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D6561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458DAEA3" w:rsidR="0022631D" w:rsidRPr="00D6561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</w:t>
      </w:r>
      <w:r w:rsidR="00434B9E"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/երի/</w:t>
      </w: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մասին</w:t>
      </w:r>
    </w:p>
    <w:p w14:paraId="6D610C87" w14:textId="23A058DD" w:rsidR="0022631D" w:rsidRPr="00937908" w:rsidRDefault="00A058FD" w:rsidP="00CB781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37908">
        <w:rPr>
          <w:rFonts w:ascii="GHEA Grapalat" w:hAnsi="GHEA Grapalat"/>
          <w:sz w:val="18"/>
          <w:szCs w:val="18"/>
          <w:lang w:val="hy-AM"/>
        </w:rPr>
        <w:t>Ջերմուկի համայնքապետարանը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,</w:t>
      </w:r>
      <w:r w:rsidR="0026520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որը գտնվում է</w:t>
      </w:r>
      <w:r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ք.Ջերմուկ,Մյասնիկյան 8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իր կարիքների համար </w:t>
      </w:r>
      <w:r w:rsidR="000F1F5E" w:rsidRPr="000F1F5E">
        <w:rPr>
          <w:rFonts w:ascii="GHEA Grapalat" w:hAnsi="GHEA Grapalat"/>
          <w:sz w:val="18"/>
          <w:lang w:val="hy-AM"/>
        </w:rPr>
        <w:t xml:space="preserve">անվավոր </w:t>
      </w:r>
      <w:r w:rsidR="000F1F5E" w:rsidRPr="000F1F5E">
        <w:rPr>
          <w:rFonts w:ascii="GHEA Grapalat" w:hAnsi="GHEA Grapalat" w:cs="Sylfaen"/>
          <w:sz w:val="18"/>
          <w:lang w:val="hy-AM"/>
        </w:rPr>
        <w:t>բեռնիչների</w:t>
      </w:r>
      <w:r w:rsidR="000F1F5E" w:rsidRPr="000F1F5E">
        <w:rPr>
          <w:rFonts w:ascii="GHEA Grapalat" w:eastAsia="Times New Roman" w:hAnsi="GHEA Grapalat" w:cs="Sylfaen"/>
          <w:sz w:val="14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CB7811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0F1F5E" w:rsidRPr="000F1F5E">
        <w:rPr>
          <w:rFonts w:ascii="GHEA Grapalat" w:hAnsi="GHEA Grapalat"/>
          <w:sz w:val="18"/>
          <w:lang w:val="af-ZA"/>
        </w:rPr>
        <w:t>ՋՀ-ՀՄԱԱՊՁԲ-26/1</w:t>
      </w:r>
      <w:r w:rsidR="0022631D" w:rsidRPr="000F1F5E">
        <w:rPr>
          <w:rFonts w:ascii="GHEA Grapalat" w:eastAsia="Times New Roman" w:hAnsi="GHEA Grapalat" w:cs="Sylfaen"/>
          <w:sz w:val="14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0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492"/>
        <w:gridCol w:w="533"/>
        <w:gridCol w:w="67"/>
        <w:gridCol w:w="14"/>
        <w:gridCol w:w="519"/>
        <w:gridCol w:w="391"/>
        <w:gridCol w:w="154"/>
        <w:gridCol w:w="212"/>
        <w:gridCol w:w="61"/>
        <w:gridCol w:w="459"/>
        <w:gridCol w:w="39"/>
        <w:gridCol w:w="636"/>
        <w:gridCol w:w="208"/>
        <w:gridCol w:w="26"/>
        <w:gridCol w:w="186"/>
        <w:gridCol w:w="35"/>
        <w:gridCol w:w="220"/>
        <w:gridCol w:w="1640"/>
      </w:tblGrid>
      <w:tr w:rsidR="0022631D" w:rsidRPr="00D65611" w14:paraId="3BCB0F4A" w14:textId="77777777" w:rsidTr="00A31AC6">
        <w:trPr>
          <w:trHeight w:val="146"/>
          <w:jc w:val="center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5" w:type="dxa"/>
            <w:gridSpan w:val="32"/>
            <w:shd w:val="clear" w:color="auto" w:fill="auto"/>
            <w:vAlign w:val="center"/>
          </w:tcPr>
          <w:p w14:paraId="47A5B9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65611" w14:paraId="796D388F" w14:textId="77777777" w:rsidTr="00A31AC6">
        <w:trPr>
          <w:trHeight w:val="110"/>
          <w:jc w:val="center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D6561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14:paraId="5D28987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65611" w14:paraId="02BE1D52" w14:textId="77777777" w:rsidTr="00A31AC6">
        <w:trPr>
          <w:trHeight w:val="175"/>
          <w:jc w:val="center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268389B" w:rsidR="0022631D" w:rsidRPr="00D65611" w:rsidRDefault="0022631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D6561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14:paraId="28B6AAAB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65611" w14:paraId="688F77C8" w14:textId="77777777" w:rsidTr="00A31AC6">
        <w:trPr>
          <w:trHeight w:val="275"/>
          <w:jc w:val="center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3507DD4" w:rsidR="0022631D" w:rsidRPr="00D65611" w:rsidRDefault="0022631D" w:rsidP="002D3B5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F5E" w:rsidRPr="000F1F5E" w14:paraId="6CB0AC86" w14:textId="77777777" w:rsidTr="00060996">
        <w:trPr>
          <w:trHeight w:val="40"/>
          <w:jc w:val="center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62F33415" w14:textId="4155E474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974B599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1F5E">
              <w:rPr>
                <w:rFonts w:ascii="GHEA Grapalat" w:hAnsi="GHEA Grapalat"/>
                <w:bCs/>
                <w:iCs/>
                <w:sz w:val="14"/>
                <w:szCs w:val="18"/>
                <w:lang w:val="hy-AM"/>
              </w:rPr>
              <w:t>Անվավոր մեծ բեռնիչ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58EAD3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203580A3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3F94BAD7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5C08EE47" w14:textId="64BA5152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175F6B" w14:textId="31A08884" w:rsidR="000F1F5E" w:rsidRPr="000F1F5E" w:rsidRDefault="000F1F5E" w:rsidP="000F1F5E">
            <w:pPr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1F5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B28CB5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05CCDA18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6021AF6A" w14:textId="76A1F14A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1F5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4B79329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F1F5E">
              <w:rPr>
                <w:rFonts w:ascii="GHEA Grapalat" w:hAnsi="GHEA Grapalat"/>
                <w:sz w:val="16"/>
              </w:rPr>
              <w:t>23900000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C4ABA5" w:rsidR="000F1F5E" w:rsidRPr="00821103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F1F5E">
              <w:rPr>
                <w:rFonts w:ascii="GHEA Grapalat" w:hAnsi="GHEA Grapalat"/>
                <w:sz w:val="16"/>
              </w:rPr>
              <w:t>23900000</w:t>
            </w:r>
          </w:p>
        </w:tc>
        <w:tc>
          <w:tcPr>
            <w:tcW w:w="3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470F69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Անվավոր միաշերեփ բեռնիչ։</w:t>
            </w:r>
          </w:p>
          <w:p w14:paraId="7E271DF6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Շարժիչը՝ դիզելային Weichai WP6G140E22 կամ WP6G125E22 մոդելի, 4-տակտային, ուղղակի ներարկմամբ, ջրային սառեցմամբ, հզորություն՝ 105 կՎտ/143 ձիաուժ 2200 պտույտ/րոպեում։</w:t>
            </w:r>
          </w:p>
          <w:p w14:paraId="3DB55902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Հիդրավլիկա. Ջոյսթիքի կառավարում, ուժեղացված հիդրոմեխանիկական փոխանցումատուփ SDLG A307B:</w:t>
            </w:r>
          </w:p>
          <w:p w14:paraId="71247844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Բեռնաթափման բարձրությունը (ծխնիով) — 3790 մմ, բեռնաթափման բարձրությունը (շերեփով) — 2930-2950 մմ:</w:t>
            </w:r>
          </w:p>
          <w:p w14:paraId="1F26C10A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Բեռնունակություն՝ 3500 կգ</w:t>
            </w:r>
          </w:p>
          <w:p w14:paraId="2CC86BAF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Ստանդարտ շերեփ՝ 2.1մ³ (թևերով)</w:t>
            </w:r>
          </w:p>
          <w:p w14:paraId="1FD7E441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Շահագործման քաշը՝ 11,230 կգ</w:t>
            </w:r>
          </w:p>
          <w:p w14:paraId="385C569F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Շարժիչ՝ WEICHAI (DEUTZ)</w:t>
            </w:r>
          </w:p>
          <w:p w14:paraId="4973F6C4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Առավելագույն քարշող ուժը՝ 100 կՆ</w:t>
            </w:r>
          </w:p>
          <w:p w14:paraId="00CE915A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Փոխանցման տուփը՝ 2 առաջ / 1 հետ</w:t>
            </w:r>
          </w:p>
          <w:p w14:paraId="0FAADC80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Փոխանցման տուփը պետք է լինի նույը ինչ 5 տոննա քարհանքային մոդելների համար։</w:t>
            </w:r>
          </w:p>
          <w:p w14:paraId="28D9D3D3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Օդային զտիչը՝ յուղային կրկնակի ֆիլտրացիայով</w:t>
            </w:r>
          </w:p>
          <w:p w14:paraId="47A002E8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Ավտոպիլոտի կառավարմամբ (ջոստիքով)</w:t>
            </w:r>
          </w:p>
          <w:p w14:paraId="609C57C8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Խցիկը պետք է հագեցած լինի ամենաժամանակակից "H Style" խցիկով։</w:t>
            </w:r>
          </w:p>
          <w:p w14:paraId="68E07F8D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Շրջադարձի շառավիղը պետք է լինի մոտ 5.4-6 մ:</w:t>
            </w:r>
          </w:p>
          <w:p w14:paraId="078A33A5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Տեխնիկան պետք է լինի նոր, չօգտագործված, գործարանային վիճակով։</w:t>
            </w:r>
          </w:p>
          <w:p w14:paraId="5BEBF83D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Տեխնիկայի տեղափոխումն իրականցվում է մատակարարի կողմից։</w:t>
            </w:r>
          </w:p>
          <w:p w14:paraId="069F17F3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Տեխնիկայի համար երաշխիքային ժամկետ է սահմանվում 1 տարի։</w:t>
            </w:r>
          </w:p>
          <w:p w14:paraId="20668C50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Գնորդը պարտավոր է տեխնիկայի մատակարարումից հետո 18 ամսվա ընթացքում իրականացնել տեխնիկական սպասարկում ամեն 250 մոտո-ժամը մեկ։</w:t>
            </w:r>
          </w:p>
          <w:p w14:paraId="19219409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Մատակարարը պետք է տեխնիկան մատակարարելուց հետո շահագործման հետ կապված դասընթացներ անցկացնի և ուսուցանի կառույցի օպերատորին/երին/։</w:t>
            </w:r>
          </w:p>
          <w:p w14:paraId="3838CEDF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  <w:t>Մատակարարը պայմանագրի կատարման փուլում պետք է ներկայացնի ապրանքն արտադրողից կամ վերջինիս ներկայացուցչից երաշխիքային նամակի կամ համապատասխանության սերտիֆիկատ։</w:t>
            </w:r>
          </w:p>
          <w:p w14:paraId="5152B32D" w14:textId="4A26A1FA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6"/>
                <w:lang w:val="hy-AM" w:eastAsia="ru-RU"/>
              </w:rPr>
            </w:pPr>
          </w:p>
        </w:tc>
      </w:tr>
      <w:tr w:rsidR="000F1F5E" w:rsidRPr="000F1F5E" w14:paraId="3B45AEAB" w14:textId="77777777" w:rsidTr="00060996">
        <w:trPr>
          <w:trHeight w:val="40"/>
          <w:jc w:val="center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444BF0D3" w14:textId="7B4A9F06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AC77" w14:textId="2D676FEC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am-ET"/>
              </w:rPr>
            </w:pPr>
            <w:r w:rsidRPr="000F1F5E">
              <w:rPr>
                <w:rFonts w:ascii="GHEA Grapalat" w:hAnsi="GHEA Grapalat"/>
                <w:sz w:val="14"/>
                <w:szCs w:val="18"/>
                <w:lang w:val="hy-AM"/>
              </w:rPr>
              <w:t>Անվավոր մինի բեռնիչ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7F1497" w14:textId="3B45208B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F1F5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45CA03" w14:textId="1FE753AE" w:rsidR="000F1F5E" w:rsidRPr="00D65611" w:rsidRDefault="000F1F5E" w:rsidP="000F1F5E">
            <w:pPr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F1F5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82079E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7F6ADDDC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526390CF" w14:textId="41CE3A3B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1F5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7261F" w14:textId="61955672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F1F5E">
              <w:rPr>
                <w:rFonts w:ascii="GHEA Grapalat" w:hAnsi="GHEA Grapalat"/>
                <w:sz w:val="16"/>
              </w:rPr>
              <w:t>15750000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E53B2" w14:textId="0BF9AD17" w:rsid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F1F5E">
              <w:rPr>
                <w:rFonts w:ascii="GHEA Grapalat" w:hAnsi="GHEA Grapalat"/>
                <w:sz w:val="16"/>
              </w:rPr>
              <w:t>15750000</w:t>
            </w:r>
          </w:p>
        </w:tc>
        <w:tc>
          <w:tcPr>
            <w:tcW w:w="3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84F87F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Անվավոր մինի բեռնիչ։</w:t>
            </w:r>
          </w:p>
          <w:p w14:paraId="5A3E092F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Շարժիչը՝ դիզելային, Kubota V2403-M, հզորությունը 36.5 կվտ (2700 RPM):</w:t>
            </w:r>
          </w:p>
          <w:p w14:paraId="18F34364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Բեռնատարողությունը՝ 800-850 կգ, փաստացի աշխատող ՝ մինչև 1020-1100 կգ:</w:t>
            </w:r>
          </w:p>
          <w:p w14:paraId="476D1BB5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Գործառնական քաշը ՝ 2850 կգ:</w:t>
            </w:r>
          </w:p>
          <w:p w14:paraId="3FCCDA6D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Ստանդարտ շերեփի ծավալը 0.4-0.6 մ3 :</w:t>
            </w:r>
          </w:p>
          <w:p w14:paraId="30E4621D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Բեռնաթափման բարձրությունը` 3039 մմ:</w:t>
            </w:r>
          </w:p>
          <w:p w14:paraId="4494B632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Չափսերը ՝ 3364 (շերեփով) x 1725 x 1998 մմ:</w:t>
            </w:r>
          </w:p>
          <w:p w14:paraId="181E76D4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Առավելագույն արագությունը` 11 կմ/ժամ:</w:t>
            </w:r>
          </w:p>
          <w:p w14:paraId="63C1749C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Քաշող ուժը` 19.6 կն.</w:t>
            </w:r>
          </w:p>
          <w:p w14:paraId="0FA37D76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Բարձր հոսք՝ 115 լ</w:t>
            </w:r>
          </w:p>
          <w:p w14:paraId="0E10C3DA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Տեխնիկան պետք է լինի նոր,չօգտագործված, գործարանային վիճակով։</w:t>
            </w:r>
          </w:p>
          <w:p w14:paraId="34364D93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Տեխնիկայի տեղափոխումն իրականցվում է մատակարարի կողմից։</w:t>
            </w:r>
          </w:p>
          <w:p w14:paraId="224ACFE7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Տեխնիկայի համար երաշխիքային ժամկետ է սահմանվում 1 տարի։</w:t>
            </w:r>
          </w:p>
          <w:p w14:paraId="2B16A00B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Գնորդը պարտավոր է տեխնիկայի մատակարարումից հետո 18 ամսվա ընթացքում իրականացնել տեխնիկական սպասարկում ամեն 250 Մոտո-ժամը մեկ։</w:t>
            </w:r>
          </w:p>
          <w:p w14:paraId="1E0698A5" w14:textId="77777777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Մատակարարը պետք է տեխնիկան մատակարարելուց հետո շահագործման հետ կապված դասընթացներ անցկացնի և ուսուցանի կառույցի օպերատորին/երին/։</w:t>
            </w:r>
          </w:p>
          <w:p w14:paraId="7B1DA4BC" w14:textId="7E1AB2D3" w:rsidR="000F1F5E" w:rsidRPr="000F1F5E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0"/>
                <w:szCs w:val="18"/>
                <w:lang w:val="hy-AM"/>
              </w:rPr>
            </w:pPr>
            <w:r w:rsidRPr="000F1F5E">
              <w:rPr>
                <w:rFonts w:ascii="GHEA Grapalat" w:hAnsi="GHEA Grapalat"/>
                <w:iCs/>
                <w:sz w:val="10"/>
                <w:szCs w:val="18"/>
                <w:lang w:val="hy-AM"/>
              </w:rPr>
              <w:t>Մատակարարը պայմանագրի կատարման փուլում պետք է ներկայացնի ապրանքն արտադրողից կամ վերջինիս ներկայացուցչից երաշխիքային նամակի կամ համապատասխանության սերտիֆիկատ</w:t>
            </w:r>
          </w:p>
        </w:tc>
      </w:tr>
      <w:tr w:rsidR="0022631D" w:rsidRPr="000F1F5E" w14:paraId="4B8BC031" w14:textId="77777777" w:rsidTr="00A31AC6">
        <w:trPr>
          <w:trHeight w:val="169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451180EC" w14:textId="6A6DD9AD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F1F5E" w14:paraId="24C3B0CB" w14:textId="77777777" w:rsidTr="00A31AC6">
        <w:trPr>
          <w:trHeight w:val="137"/>
          <w:jc w:val="center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7A5F1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F1F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0F1F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0F1F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0F1F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2B0831B" w:rsidR="0022631D" w:rsidRPr="002D58A6" w:rsidRDefault="0068187A" w:rsidP="00F765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7A5F13">
              <w:rPr>
                <w:rFonts w:ascii="GHEA Grapalat" w:hAnsi="GHEA Grapalat" w:cs="Sylfaen"/>
                <w:sz w:val="12"/>
                <w:lang w:val="es-ES"/>
              </w:rPr>
              <w:t>«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7A5F13">
              <w:rPr>
                <w:rFonts w:ascii="GHEA Grapalat" w:hAnsi="GHEA Grapalat" w:cs="Sylfaen"/>
                <w:sz w:val="12"/>
                <w:lang w:val="es-ES"/>
              </w:rPr>
              <w:t>»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F7659A">
              <w:rPr>
                <w:rFonts w:ascii="GHEA Grapalat" w:hAnsi="GHEA Grapalat"/>
                <w:sz w:val="12"/>
                <w:lang w:val="hy-AM"/>
              </w:rPr>
              <w:t>23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>-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հոդված</w:t>
            </w:r>
            <w:r w:rsidR="00F7659A">
              <w:rPr>
                <w:rFonts w:ascii="GHEA Grapalat" w:hAnsi="GHEA Grapalat" w:cs="Sylfaen"/>
                <w:sz w:val="12"/>
                <w:lang w:val="hy-AM"/>
              </w:rPr>
              <w:t>ի 1-ին մասի 2-րդ կետ։ՀՀ կառավարության՝ 04.05.2017թ թիվ 526-Ն որոշման 21-րդ կետի 1-ին ենթակետի դ. պարբերություն։ ՀՀ կառավարության՝ 04.05.2017թ թիվ 526-Ն որոշման 71-րդ կետի 1-ին ենթակետ</w:t>
            </w:r>
          </w:p>
        </w:tc>
      </w:tr>
      <w:tr w:rsidR="0022631D" w:rsidRPr="000F1F5E" w14:paraId="075EEA57" w14:textId="77777777" w:rsidTr="00A31AC6">
        <w:trPr>
          <w:trHeight w:val="196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7A5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6C4F9E" w14:paraId="681596E8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5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4F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C4F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6C4F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1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77E02DB" w:rsidR="0022631D" w:rsidRPr="00D65611" w:rsidRDefault="000F1F5E" w:rsidP="00F450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18.02.2026</w:t>
            </w:r>
            <w:r w:rsidR="00891E7F"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6C4F9E" w14:paraId="199F948A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1F820F4" w:rsidR="0022631D" w:rsidRPr="00D65611" w:rsidRDefault="0022631D" w:rsidP="002D3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C4F9E" w14:paraId="6EE9B008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65611" w14:paraId="13FE412E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r w:rsidRPr="00F765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22631D" w:rsidRPr="00D65611" w14:paraId="321D26CF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65611" w14:paraId="68E691E2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65611" w14:paraId="30B89418" w14:textId="77777777" w:rsidTr="00A31AC6">
        <w:trPr>
          <w:trHeight w:val="54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0776DB4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D65611" w14:paraId="10DC4861" w14:textId="77777777" w:rsidTr="00A31AC6">
        <w:trPr>
          <w:trHeight w:val="605"/>
          <w:jc w:val="center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D6561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D6561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7" w:type="dxa"/>
            <w:gridSpan w:val="25"/>
            <w:shd w:val="clear" w:color="auto" w:fill="auto"/>
            <w:vAlign w:val="center"/>
          </w:tcPr>
          <w:p w14:paraId="1FD38684" w14:textId="371522E8" w:rsidR="006F2779" w:rsidRPr="00D65611" w:rsidRDefault="006F2779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D65611" w14:paraId="3FD00E3A" w14:textId="77777777" w:rsidTr="00A31AC6">
        <w:trPr>
          <w:trHeight w:val="365"/>
          <w:jc w:val="center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D6561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D6561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1442D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Գինն</w:t>
            </w:r>
            <w:proofErr w:type="spellEnd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առանց</w:t>
            </w:r>
            <w:proofErr w:type="spellEnd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1442D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4A371FE9" w14:textId="77777777" w:rsidR="00012170" w:rsidRPr="001442D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56E18" w:rsidRPr="00D65611" w14:paraId="4DA511EC" w14:textId="050AF0C0" w:rsidTr="008D5DE5">
        <w:trPr>
          <w:trHeight w:val="83"/>
          <w:jc w:val="center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AB47718" w14:textId="77777777" w:rsidR="00656E18" w:rsidRPr="00D65611" w:rsidRDefault="00656E18" w:rsidP="00E375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  <w:p w14:paraId="5DBE5B3F" w14:textId="78F4915E" w:rsidR="00656E18" w:rsidRPr="00D65611" w:rsidRDefault="00656E18" w:rsidP="00E37584">
            <w:pPr>
              <w:widowControl w:val="0"/>
              <w:spacing w:before="0" w:after="0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72D4" w14:textId="4C1FE683" w:rsidR="00656E18" w:rsidRPr="000F1F5E" w:rsidRDefault="000F1F5E" w:rsidP="00960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val="hy-AM" w:eastAsia="ru-RU"/>
              </w:rPr>
            </w:pPr>
            <w:r w:rsidRPr="000F1F5E">
              <w:rPr>
                <w:rFonts w:ascii="GHEA Grapalat" w:hAnsi="GHEA Grapalat"/>
                <w:color w:val="000000"/>
                <w:sz w:val="16"/>
                <w:szCs w:val="20"/>
              </w:rPr>
              <w:t>«</w:t>
            </w:r>
            <w:r w:rsidRPr="000F1F5E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Պրո Դինամիկ</w:t>
            </w:r>
            <w:r w:rsidRPr="000F1F5E">
              <w:rPr>
                <w:rFonts w:ascii="GHEA Grapalat" w:hAnsi="GHEA Grapalat"/>
                <w:color w:val="000000"/>
                <w:sz w:val="16"/>
                <w:szCs w:val="20"/>
              </w:rPr>
              <w:t>» ՍՊԸ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B16F" w14:textId="5DB2C540" w:rsidR="00656E18" w:rsidRPr="001442D2" w:rsidRDefault="000F1F5E" w:rsidP="00790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  <w:t>19916667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84CC" w14:textId="1355981D" w:rsidR="00656E18" w:rsidRPr="001442D2" w:rsidRDefault="000F1F5E" w:rsidP="00790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  <w:t>3983333</w:t>
            </w:r>
          </w:p>
        </w:tc>
        <w:tc>
          <w:tcPr>
            <w:tcW w:w="210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FC2B033" w14:textId="5A8545AB" w:rsidR="00656E18" w:rsidRPr="001442D2" w:rsidRDefault="000F1F5E" w:rsidP="00790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  <w:t>23900000</w:t>
            </w:r>
          </w:p>
        </w:tc>
      </w:tr>
      <w:tr w:rsidR="000F1F5E" w:rsidRPr="00D65611" w14:paraId="7635CAE3" w14:textId="77777777" w:rsidTr="008D5DE5">
        <w:trPr>
          <w:trHeight w:val="83"/>
          <w:jc w:val="center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F203D9B" w14:textId="57304D6C" w:rsidR="000F1F5E" w:rsidRPr="00D65611" w:rsidRDefault="000F1F5E" w:rsidP="000F1F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  <w:p w14:paraId="550721BC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607EF" w14:textId="08B54A6C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0F1F5E">
              <w:rPr>
                <w:rFonts w:ascii="GHEA Grapalat" w:hAnsi="GHEA Grapalat"/>
                <w:color w:val="000000"/>
                <w:sz w:val="16"/>
                <w:szCs w:val="20"/>
              </w:rPr>
              <w:t>«</w:t>
            </w:r>
            <w:r w:rsidRPr="000F1F5E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>Պրո Դինամիկ</w:t>
            </w:r>
            <w:r w:rsidRPr="000F1F5E">
              <w:rPr>
                <w:rFonts w:ascii="GHEA Grapalat" w:hAnsi="GHEA Grapalat"/>
                <w:color w:val="000000"/>
                <w:sz w:val="16"/>
                <w:szCs w:val="20"/>
              </w:rPr>
              <w:t>» ՍՊԸ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1F1C" w14:textId="73BB3365" w:rsid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  <w:t>13125000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535C" w14:textId="5E698893" w:rsidR="000F1F5E" w:rsidRPr="001442D2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  <w:t>2625000</w:t>
            </w:r>
          </w:p>
        </w:tc>
        <w:tc>
          <w:tcPr>
            <w:tcW w:w="210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9CBB042" w14:textId="7FB7947B" w:rsid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  <w:t>15750000</w:t>
            </w:r>
          </w:p>
        </w:tc>
      </w:tr>
      <w:tr w:rsidR="000F1F5E" w:rsidRPr="00D65611" w14:paraId="700CD07F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10ED0606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F5E" w:rsidRPr="00D65611" w14:paraId="521126E1" w14:textId="77777777" w:rsidTr="00A31AC6">
        <w:trPr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F1F5E" w:rsidRPr="00D65611" w14:paraId="552679BF" w14:textId="77777777" w:rsidTr="00A31AC6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F1F5E" w:rsidRPr="00D65611" w14:paraId="3CA6FABC" w14:textId="77777777" w:rsidTr="00A31AC6">
        <w:trPr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F1F5E" w:rsidRPr="00D65611" w14:paraId="5E96A1C5" w14:textId="77777777" w:rsidTr="00A31AC6">
        <w:trPr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0C84192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F5E" w:rsidRPr="00D65611" w14:paraId="522ACAFB" w14:textId="77777777" w:rsidTr="00A31AC6">
        <w:trPr>
          <w:trHeight w:val="331"/>
          <w:jc w:val="center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9"/>
            <w:shd w:val="clear" w:color="auto" w:fill="auto"/>
            <w:vAlign w:val="center"/>
          </w:tcPr>
          <w:p w14:paraId="71AB42B3" w14:textId="77777777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F1F5E" w:rsidRPr="00D65611" w14:paraId="617248CD" w14:textId="77777777" w:rsidTr="00A31AC6">
        <w:trPr>
          <w:trHeight w:val="289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F5E" w:rsidRPr="00D65611" w14:paraId="1515C769" w14:textId="77777777" w:rsidTr="00A31AC6">
        <w:trPr>
          <w:trHeight w:val="346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C90638C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20.02.2026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F1F5E" w:rsidRPr="00D65611" w14:paraId="71BEA872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F1F5E" w:rsidRPr="00D65611" w14:paraId="04C80107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3627EB" w:rsidR="000F1F5E" w:rsidRPr="00D65611" w:rsidRDefault="000F1F5E" w:rsidP="000F1F5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329EB56" w:rsidR="000F1F5E" w:rsidRPr="00D65611" w:rsidRDefault="000F1F5E" w:rsidP="000F1F5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F5E" w:rsidRPr="00D65611" w14:paraId="2254FA5C" w14:textId="77777777" w:rsidTr="00A31AC6">
        <w:trPr>
          <w:trHeight w:val="344"/>
          <w:jc w:val="center"/>
        </w:trPr>
        <w:tc>
          <w:tcPr>
            <w:tcW w:w="1103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1A58C1C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20.02.2026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F1F5E" w:rsidRPr="00D65611" w14:paraId="3C75DA26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BBAD0CF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23.02.2026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F1F5E" w:rsidRPr="00D65611" w14:paraId="0682C6BE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30DEF1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24.02.2026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F1F5E" w:rsidRPr="00D65611" w14:paraId="79A6449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20F225D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F5E" w:rsidRPr="00D65611" w14:paraId="4E4EA255" w14:textId="77777777" w:rsidTr="00A31AC6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11" w:type="dxa"/>
            <w:gridSpan w:val="30"/>
            <w:shd w:val="clear" w:color="auto" w:fill="auto"/>
            <w:vAlign w:val="center"/>
          </w:tcPr>
          <w:p w14:paraId="0A5086C3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F1F5E" w:rsidRPr="00D65611" w14:paraId="11F19FA1" w14:textId="77777777" w:rsidTr="000F1F5E">
        <w:trPr>
          <w:trHeight w:val="237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2856C5C6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2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2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0911FBB2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F1F5E" w:rsidRPr="00D65611" w14:paraId="4DC53241" w14:textId="77777777" w:rsidTr="000F1F5E">
        <w:trPr>
          <w:trHeight w:val="238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078A8417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2" w:type="dxa"/>
            <w:gridSpan w:val="5"/>
            <w:vMerge/>
            <w:shd w:val="clear" w:color="auto" w:fill="auto"/>
            <w:vAlign w:val="center"/>
          </w:tcPr>
          <w:p w14:paraId="7FDD9C22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shd w:val="clear" w:color="auto" w:fill="auto"/>
            <w:vAlign w:val="center"/>
          </w:tcPr>
          <w:p w14:paraId="73BBD2A3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gridSpan w:val="2"/>
            <w:vMerge/>
            <w:shd w:val="clear" w:color="auto" w:fill="auto"/>
            <w:vAlign w:val="center"/>
          </w:tcPr>
          <w:p w14:paraId="078CB506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3C0959C2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F1F5E" w:rsidRPr="00D65611" w14:paraId="75FDA7D8" w14:textId="77777777" w:rsidTr="000F1F5E">
        <w:trPr>
          <w:trHeight w:val="263"/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0E8F832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F1F5E" w:rsidRPr="000F1F5E" w14:paraId="1E28D31D" w14:textId="77777777" w:rsidTr="000F1F5E">
        <w:trPr>
          <w:trHeight w:val="146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F1D10DE" w14:textId="4081C876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Pr="000F1F5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410" w:type="dxa"/>
            <w:gridSpan w:val="3"/>
            <w:shd w:val="clear" w:color="auto" w:fill="auto"/>
            <w:vAlign w:val="center"/>
          </w:tcPr>
          <w:p w14:paraId="391CD0D1" w14:textId="7571F4B1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 w:rsidRPr="000F1F5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Պրո Դինամիկ</w:t>
            </w:r>
            <w:r w:rsidRPr="000F1F5E">
              <w:rPr>
                <w:rFonts w:ascii="GHEA Grapalat" w:hAnsi="GHEA Grapalat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001A7B7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hAnsi="GHEA Grapalat"/>
                <w:sz w:val="16"/>
                <w:szCs w:val="16"/>
                <w:lang w:val="hy-AM"/>
              </w:rPr>
              <w:t>N</w:t>
            </w:r>
            <w:r w:rsidRPr="000F1F5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F1F5E">
              <w:rPr>
                <w:rFonts w:ascii="GHEA Grapalat" w:hAnsi="GHEA Grapalat"/>
                <w:sz w:val="16"/>
                <w:szCs w:val="16"/>
                <w:lang w:val="af-ZA"/>
              </w:rPr>
              <w:t>ՋՀ-ՀՄԱԱՊՁԲ-26/1</w:t>
            </w:r>
          </w:p>
        </w:tc>
        <w:tc>
          <w:tcPr>
            <w:tcW w:w="1322" w:type="dxa"/>
            <w:gridSpan w:val="5"/>
            <w:shd w:val="clear" w:color="auto" w:fill="auto"/>
            <w:vAlign w:val="center"/>
          </w:tcPr>
          <w:p w14:paraId="54F54951" w14:textId="6B9B160E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24.02.2026թ</w:t>
            </w:r>
            <w:bookmarkStart w:id="0" w:name="_GoBack"/>
            <w:bookmarkEnd w:id="0"/>
            <w:r w:rsidRPr="000F1F5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14:paraId="610A7BBF" w14:textId="5C22DCE9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hAnsi="GHEA Grapalat"/>
                <w:sz w:val="16"/>
                <w:szCs w:val="16"/>
                <w:lang w:val="hy-AM"/>
              </w:rPr>
              <w:t>06.03.2026 թ․</w:t>
            </w:r>
          </w:p>
        </w:tc>
        <w:tc>
          <w:tcPr>
            <w:tcW w:w="520" w:type="dxa"/>
            <w:gridSpan w:val="2"/>
            <w:shd w:val="clear" w:color="auto" w:fill="auto"/>
            <w:vAlign w:val="center"/>
          </w:tcPr>
          <w:p w14:paraId="6A3A27A0" w14:textId="77777777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540F0BC7" w14:textId="502ECEE8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hAnsi="GHEA Grapalat"/>
                <w:sz w:val="16"/>
                <w:szCs w:val="16"/>
                <w:lang w:val="hy-AM"/>
              </w:rPr>
              <w:t>39650000</w:t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6043A549" w14:textId="323E35C8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hAnsi="GHEA Grapalat"/>
                <w:sz w:val="16"/>
                <w:szCs w:val="16"/>
                <w:lang w:val="hy-AM"/>
              </w:rPr>
              <w:t>39650000</w:t>
            </w:r>
          </w:p>
        </w:tc>
      </w:tr>
      <w:tr w:rsidR="000F1F5E" w:rsidRPr="000F1F5E" w14:paraId="41E4ED39" w14:textId="77777777" w:rsidTr="00A31AC6">
        <w:trPr>
          <w:trHeight w:val="150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265AE84" w14:textId="77777777" w:rsidR="000F1F5E" w:rsidRPr="00220DB4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F1F5E" w:rsidRPr="00D65611" w14:paraId="1F657639" w14:textId="77777777" w:rsidTr="00A31AC6">
        <w:trPr>
          <w:trHeight w:val="125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F1F5E" w:rsidRPr="00220DB4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F1F5E" w:rsidRPr="00220DB4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F1F5E" w:rsidRPr="002B721F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F1F5E" w:rsidRPr="00F55D39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r w:rsidRPr="00F55D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5D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4866ECE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1F5E" w:rsidRPr="00D65611" w14:paraId="20BC55B9" w14:textId="77777777" w:rsidTr="002E539A">
        <w:trPr>
          <w:trHeight w:val="155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97ECB8E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F1F5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705B34D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 w:rsidRPr="000F1F5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Պրո Դինամիկ</w:t>
            </w:r>
            <w:r w:rsidRPr="000F1F5E">
              <w:rPr>
                <w:rFonts w:ascii="GHEA Grapalat" w:hAnsi="GHEA Grapalat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5A29A3A9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0F1F5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0F1F5E">
              <w:rPr>
                <w:rFonts w:ascii="GHEA Grapalat" w:hAnsi="GHEA Grapalat"/>
                <w:sz w:val="16"/>
                <w:szCs w:val="16"/>
                <w:lang w:val="hy-AM"/>
              </w:rPr>
              <w:t>Երևան, Արտաշատի խճ</w:t>
            </w:r>
            <w:r w:rsidRPr="000F1F5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0F1F5E">
              <w:rPr>
                <w:rFonts w:ascii="GHEA Grapalat" w:hAnsi="GHEA Grapalat"/>
                <w:sz w:val="16"/>
                <w:szCs w:val="16"/>
                <w:lang w:val="hy-AM"/>
              </w:rPr>
              <w:t xml:space="preserve"> 55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F71670" w14:textId="57523D5C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hyperlink r:id="rId8" w:history="1">
              <w:r w:rsidRPr="000F1F5E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import@sino.am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248C13" w14:textId="4B794080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1660018063470100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E7005" w14:textId="44B2F10F" w:rsidR="000F1F5E" w:rsidRPr="000F1F5E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F1F5E">
              <w:rPr>
                <w:rFonts w:ascii="GHEA Grapalat" w:hAnsi="GHEA Grapalat"/>
                <w:sz w:val="16"/>
                <w:szCs w:val="16"/>
                <w:lang w:val="hy-AM"/>
              </w:rPr>
              <w:t>01271818</w:t>
            </w:r>
          </w:p>
        </w:tc>
      </w:tr>
      <w:tr w:rsidR="000F1F5E" w:rsidRPr="00D65611" w14:paraId="496A046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393BE26B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F5E" w:rsidRPr="00D65611" w14:paraId="3863A00B" w14:textId="77777777" w:rsidTr="00A31A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F1F5E" w:rsidRPr="00D65611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9517373" w:rsidR="000F1F5E" w:rsidRPr="006D2AB9" w:rsidRDefault="000F1F5E" w:rsidP="000F1F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0F1F5E" w:rsidRPr="00D65611" w14:paraId="485BF528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0FF974B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F5E" w:rsidRPr="00D65611" w14:paraId="7DB42300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32E2CB20" w14:textId="7D442225" w:rsidR="000F1F5E" w:rsidRPr="00D65611" w:rsidRDefault="000F1F5E" w:rsidP="000F1F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1975361" w14:textId="77777777" w:rsidR="000F1F5E" w:rsidRPr="00D65611" w:rsidRDefault="000F1F5E" w:rsidP="000F1F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5669863" w14:textId="77777777" w:rsidR="000F1F5E" w:rsidRPr="00D65611" w:rsidRDefault="000F1F5E" w:rsidP="000F1F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2BF0FA3D" w14:textId="77777777" w:rsidR="000F1F5E" w:rsidRPr="00D65611" w:rsidRDefault="000F1F5E" w:rsidP="000F1F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6BCBBB1" w14:textId="77777777" w:rsidR="000F1F5E" w:rsidRPr="00D65611" w:rsidRDefault="000F1F5E" w:rsidP="000F1F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17964B9" w14:textId="77777777" w:rsidR="000F1F5E" w:rsidRPr="00D65611" w:rsidRDefault="000F1F5E" w:rsidP="000F1F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919C481" w14:textId="77777777" w:rsidR="000F1F5E" w:rsidRPr="00D65611" w:rsidRDefault="000F1F5E" w:rsidP="000F1F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C9464A6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3E621B3" w:rsidR="000F1F5E" w:rsidRPr="00D65611" w:rsidRDefault="000F1F5E" w:rsidP="000F1F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jermukcitymail@gmail.com-:</w:t>
            </w:r>
          </w:p>
        </w:tc>
      </w:tr>
      <w:tr w:rsidR="000F1F5E" w:rsidRPr="00D65611" w14:paraId="3CC8B38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2AFA8BF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1F5E" w:rsidRPr="000F1F5E" w14:paraId="5484FA73" w14:textId="77777777" w:rsidTr="00A31AC6">
        <w:trPr>
          <w:trHeight w:val="475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1CAE42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 w:rsidRPr="00D65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0F1F5E" w:rsidRPr="000F1F5E" w14:paraId="5A7FED5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C88E286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1F5E" w:rsidRPr="000F1F5E" w14:paraId="40B30E88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F1F5E" w:rsidRPr="00D65611" w:rsidRDefault="000F1F5E" w:rsidP="000F1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B32ACD8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F1F5E" w:rsidRPr="000F1F5E" w14:paraId="541BD7F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1F5E" w:rsidRPr="000F1F5E" w14:paraId="4DE14D25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F1F5E" w:rsidRPr="00D65611" w:rsidRDefault="000F1F5E" w:rsidP="000F1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C0FB0BF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F1F5E" w:rsidRPr="000F1F5E" w14:paraId="1DAD5D5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57597369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1F5E" w:rsidRPr="00D65611" w14:paraId="5F667D89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F1F5E" w:rsidRPr="00D65611" w:rsidRDefault="000F1F5E" w:rsidP="000F1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0FC53F2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F1F5E" w:rsidRPr="00D65611" w14:paraId="406B68D6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9EAD146" w14:textId="77777777" w:rsidR="000F1F5E" w:rsidRPr="00D65611" w:rsidRDefault="000F1F5E" w:rsidP="000F1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1F5E" w:rsidRPr="00D65611" w14:paraId="1A2BD291" w14:textId="77777777" w:rsidTr="00A31AC6">
        <w:trPr>
          <w:trHeight w:val="227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3A19DB3" w14:textId="77777777" w:rsidR="000F1F5E" w:rsidRPr="00D65611" w:rsidRDefault="000F1F5E" w:rsidP="000F1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1F5E" w:rsidRPr="00D65611" w14:paraId="002AF1AD" w14:textId="77777777" w:rsidTr="00A31AC6">
        <w:trPr>
          <w:trHeight w:val="47"/>
          <w:jc w:val="center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F1F5E" w:rsidRPr="00D65611" w:rsidRDefault="000F1F5E" w:rsidP="000F1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F1F5E" w:rsidRPr="00D65611" w:rsidRDefault="000F1F5E" w:rsidP="000F1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F1F5E" w:rsidRPr="00D65611" w:rsidRDefault="000F1F5E" w:rsidP="000F1F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1F5E" w:rsidRPr="00D65611" w14:paraId="6C6C269C" w14:textId="77777777" w:rsidTr="00A31AC6">
        <w:trPr>
          <w:trHeight w:val="47"/>
          <w:jc w:val="center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48590E98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Սմբատ</w:t>
            </w:r>
            <w:proofErr w:type="spellEnd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Պապոյան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1B91B6C3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094994224</w:t>
            </w:r>
          </w:p>
        </w:tc>
        <w:tc>
          <w:tcPr>
            <w:tcW w:w="3722" w:type="dxa"/>
            <w:gridSpan w:val="11"/>
            <w:shd w:val="clear" w:color="auto" w:fill="auto"/>
            <w:vAlign w:val="center"/>
          </w:tcPr>
          <w:p w14:paraId="3C42DEDA" w14:textId="19AC8105" w:rsidR="000F1F5E" w:rsidRPr="00D65611" w:rsidRDefault="000F1F5E" w:rsidP="000F1F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jermukcitymail@gmail.com</w:t>
            </w:r>
          </w:p>
        </w:tc>
      </w:tr>
    </w:tbl>
    <w:p w14:paraId="0F55ECC7" w14:textId="77777777" w:rsidR="005842F1" w:rsidRPr="00D65611" w:rsidRDefault="005842F1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20"/>
          <w:lang w:val="af-ZA" w:eastAsia="ru-RU"/>
        </w:rPr>
      </w:pPr>
    </w:p>
    <w:p w14:paraId="0C123193" w14:textId="521EDFE8" w:rsidR="0022631D" w:rsidRDefault="002E2FAA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6823FC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Պատվիրատու՝ Ջերմուկի համայնքապետարան</w:t>
      </w:r>
    </w:p>
    <w:sectPr w:rsid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12AB5" w14:textId="77777777" w:rsidR="002A7B03" w:rsidRDefault="002A7B03" w:rsidP="0022631D">
      <w:pPr>
        <w:spacing w:before="0" w:after="0"/>
      </w:pPr>
      <w:r>
        <w:separator/>
      </w:r>
    </w:p>
  </w:endnote>
  <w:endnote w:type="continuationSeparator" w:id="0">
    <w:p w14:paraId="4BE30BEA" w14:textId="77777777" w:rsidR="002A7B03" w:rsidRDefault="002A7B0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C08CE" w14:textId="77777777" w:rsidR="002A7B03" w:rsidRDefault="002A7B03" w:rsidP="0022631D">
      <w:pPr>
        <w:spacing w:before="0" w:after="0"/>
      </w:pPr>
      <w:r>
        <w:separator/>
      </w:r>
    </w:p>
  </w:footnote>
  <w:footnote w:type="continuationSeparator" w:id="0">
    <w:p w14:paraId="2632F354" w14:textId="77777777" w:rsidR="002A7B03" w:rsidRDefault="002A7B03" w:rsidP="0022631D">
      <w:pPr>
        <w:spacing w:before="0" w:after="0"/>
      </w:pPr>
      <w:r>
        <w:continuationSeparator/>
      </w:r>
    </w:p>
  </w:footnote>
  <w:footnote w:id="1">
    <w:p w14:paraId="73E33F31" w14:textId="3BEB4556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D7E"/>
    <w:rsid w:val="00037683"/>
    <w:rsid w:val="00042A23"/>
    <w:rsid w:val="00044EA8"/>
    <w:rsid w:val="00046CCF"/>
    <w:rsid w:val="00051ECE"/>
    <w:rsid w:val="00057CA1"/>
    <w:rsid w:val="00060F07"/>
    <w:rsid w:val="00062684"/>
    <w:rsid w:val="0007090E"/>
    <w:rsid w:val="00072E87"/>
    <w:rsid w:val="00073D66"/>
    <w:rsid w:val="00085D0B"/>
    <w:rsid w:val="00096243"/>
    <w:rsid w:val="000A5A83"/>
    <w:rsid w:val="000B003E"/>
    <w:rsid w:val="000B0199"/>
    <w:rsid w:val="000E4FF1"/>
    <w:rsid w:val="000E6940"/>
    <w:rsid w:val="000F1F5E"/>
    <w:rsid w:val="000F376D"/>
    <w:rsid w:val="001021B0"/>
    <w:rsid w:val="001442D2"/>
    <w:rsid w:val="001456A2"/>
    <w:rsid w:val="0015143C"/>
    <w:rsid w:val="001738FD"/>
    <w:rsid w:val="001767DF"/>
    <w:rsid w:val="0018422F"/>
    <w:rsid w:val="001A1999"/>
    <w:rsid w:val="001B0852"/>
    <w:rsid w:val="001B4801"/>
    <w:rsid w:val="001C1BE1"/>
    <w:rsid w:val="001C50EE"/>
    <w:rsid w:val="001C797F"/>
    <w:rsid w:val="001D2BBD"/>
    <w:rsid w:val="001E0091"/>
    <w:rsid w:val="001E334E"/>
    <w:rsid w:val="00220DB4"/>
    <w:rsid w:val="00223DB7"/>
    <w:rsid w:val="002244DC"/>
    <w:rsid w:val="0022631D"/>
    <w:rsid w:val="00264885"/>
    <w:rsid w:val="0026520D"/>
    <w:rsid w:val="00295B92"/>
    <w:rsid w:val="002A7B03"/>
    <w:rsid w:val="002B721F"/>
    <w:rsid w:val="002C499B"/>
    <w:rsid w:val="002D3B5F"/>
    <w:rsid w:val="002D58A6"/>
    <w:rsid w:val="002E1744"/>
    <w:rsid w:val="002E2FAA"/>
    <w:rsid w:val="002E4E6F"/>
    <w:rsid w:val="002F16CC"/>
    <w:rsid w:val="002F1FEB"/>
    <w:rsid w:val="00304700"/>
    <w:rsid w:val="003329F0"/>
    <w:rsid w:val="00371B1D"/>
    <w:rsid w:val="0039313D"/>
    <w:rsid w:val="003A61E5"/>
    <w:rsid w:val="003B2758"/>
    <w:rsid w:val="003E3D40"/>
    <w:rsid w:val="003E6978"/>
    <w:rsid w:val="003F0B70"/>
    <w:rsid w:val="003F1E97"/>
    <w:rsid w:val="00433E3C"/>
    <w:rsid w:val="00434B9E"/>
    <w:rsid w:val="00453F31"/>
    <w:rsid w:val="00466EAA"/>
    <w:rsid w:val="00472069"/>
    <w:rsid w:val="00474C2F"/>
    <w:rsid w:val="004764CD"/>
    <w:rsid w:val="00477CC8"/>
    <w:rsid w:val="004875E0"/>
    <w:rsid w:val="00490D25"/>
    <w:rsid w:val="004D02BD"/>
    <w:rsid w:val="004D078F"/>
    <w:rsid w:val="004D54BD"/>
    <w:rsid w:val="004D64FE"/>
    <w:rsid w:val="004E376E"/>
    <w:rsid w:val="004E4550"/>
    <w:rsid w:val="004F14FE"/>
    <w:rsid w:val="004F68D4"/>
    <w:rsid w:val="00503BCC"/>
    <w:rsid w:val="00526721"/>
    <w:rsid w:val="00543B16"/>
    <w:rsid w:val="00544757"/>
    <w:rsid w:val="00546023"/>
    <w:rsid w:val="005737F9"/>
    <w:rsid w:val="005842F1"/>
    <w:rsid w:val="00591C25"/>
    <w:rsid w:val="00592122"/>
    <w:rsid w:val="00596D2E"/>
    <w:rsid w:val="005A6083"/>
    <w:rsid w:val="005C60CC"/>
    <w:rsid w:val="005D436E"/>
    <w:rsid w:val="005D5FBD"/>
    <w:rsid w:val="005F6F8F"/>
    <w:rsid w:val="00607C9A"/>
    <w:rsid w:val="006363A7"/>
    <w:rsid w:val="00642177"/>
    <w:rsid w:val="00646760"/>
    <w:rsid w:val="00656E18"/>
    <w:rsid w:val="00675505"/>
    <w:rsid w:val="0068187A"/>
    <w:rsid w:val="006823FC"/>
    <w:rsid w:val="00690ECB"/>
    <w:rsid w:val="006A38B4"/>
    <w:rsid w:val="006B2E21"/>
    <w:rsid w:val="006C0266"/>
    <w:rsid w:val="006C0653"/>
    <w:rsid w:val="006C0B14"/>
    <w:rsid w:val="006C4F9E"/>
    <w:rsid w:val="006D1A61"/>
    <w:rsid w:val="006D2AB9"/>
    <w:rsid w:val="006D47B2"/>
    <w:rsid w:val="006E0D92"/>
    <w:rsid w:val="006E1A83"/>
    <w:rsid w:val="006F0217"/>
    <w:rsid w:val="006F2779"/>
    <w:rsid w:val="007060FC"/>
    <w:rsid w:val="00711EF6"/>
    <w:rsid w:val="00734A6F"/>
    <w:rsid w:val="00741710"/>
    <w:rsid w:val="007427CF"/>
    <w:rsid w:val="00754950"/>
    <w:rsid w:val="007618E7"/>
    <w:rsid w:val="007732E7"/>
    <w:rsid w:val="00777F10"/>
    <w:rsid w:val="0078682E"/>
    <w:rsid w:val="00790A7C"/>
    <w:rsid w:val="007A5F13"/>
    <w:rsid w:val="007C464D"/>
    <w:rsid w:val="0081420B"/>
    <w:rsid w:val="00821103"/>
    <w:rsid w:val="00827BE3"/>
    <w:rsid w:val="0083212F"/>
    <w:rsid w:val="00836FEF"/>
    <w:rsid w:val="008444EF"/>
    <w:rsid w:val="0088164E"/>
    <w:rsid w:val="00886660"/>
    <w:rsid w:val="00891E7F"/>
    <w:rsid w:val="00897917"/>
    <w:rsid w:val="008B3925"/>
    <w:rsid w:val="008C4E62"/>
    <w:rsid w:val="008E493A"/>
    <w:rsid w:val="00910839"/>
    <w:rsid w:val="009253D9"/>
    <w:rsid w:val="00937908"/>
    <w:rsid w:val="0094132E"/>
    <w:rsid w:val="009471EF"/>
    <w:rsid w:val="00951EAF"/>
    <w:rsid w:val="00954D9D"/>
    <w:rsid w:val="0096099E"/>
    <w:rsid w:val="0096723C"/>
    <w:rsid w:val="00976F3A"/>
    <w:rsid w:val="009A744C"/>
    <w:rsid w:val="009C5E0F"/>
    <w:rsid w:val="009D6239"/>
    <w:rsid w:val="009E75FF"/>
    <w:rsid w:val="009F38E5"/>
    <w:rsid w:val="009F6DFA"/>
    <w:rsid w:val="00A058FD"/>
    <w:rsid w:val="00A1581D"/>
    <w:rsid w:val="00A17CCB"/>
    <w:rsid w:val="00A306F5"/>
    <w:rsid w:val="00A31820"/>
    <w:rsid w:val="00A31AC6"/>
    <w:rsid w:val="00A5540D"/>
    <w:rsid w:val="00A617A1"/>
    <w:rsid w:val="00A6197D"/>
    <w:rsid w:val="00A82FEA"/>
    <w:rsid w:val="00A90E7E"/>
    <w:rsid w:val="00A975FF"/>
    <w:rsid w:val="00AA32E4"/>
    <w:rsid w:val="00AA5DD6"/>
    <w:rsid w:val="00AB4747"/>
    <w:rsid w:val="00AD07B9"/>
    <w:rsid w:val="00AD59DC"/>
    <w:rsid w:val="00AE41EF"/>
    <w:rsid w:val="00AF2AA9"/>
    <w:rsid w:val="00B13113"/>
    <w:rsid w:val="00B22F52"/>
    <w:rsid w:val="00B269FB"/>
    <w:rsid w:val="00B6381B"/>
    <w:rsid w:val="00B75762"/>
    <w:rsid w:val="00B848B2"/>
    <w:rsid w:val="00B908DF"/>
    <w:rsid w:val="00B91DE2"/>
    <w:rsid w:val="00B94EA2"/>
    <w:rsid w:val="00BA03B0"/>
    <w:rsid w:val="00BB0A93"/>
    <w:rsid w:val="00BB5E3C"/>
    <w:rsid w:val="00BD3D4E"/>
    <w:rsid w:val="00BE636B"/>
    <w:rsid w:val="00BF1465"/>
    <w:rsid w:val="00BF4745"/>
    <w:rsid w:val="00C13DAB"/>
    <w:rsid w:val="00C40480"/>
    <w:rsid w:val="00C739D4"/>
    <w:rsid w:val="00C84DF7"/>
    <w:rsid w:val="00C92593"/>
    <w:rsid w:val="00C96337"/>
    <w:rsid w:val="00C96BED"/>
    <w:rsid w:val="00CB44D2"/>
    <w:rsid w:val="00CB7811"/>
    <w:rsid w:val="00CC1F23"/>
    <w:rsid w:val="00CC33BE"/>
    <w:rsid w:val="00CF0AB0"/>
    <w:rsid w:val="00CF1F70"/>
    <w:rsid w:val="00D03998"/>
    <w:rsid w:val="00D045AD"/>
    <w:rsid w:val="00D26B5C"/>
    <w:rsid w:val="00D350DE"/>
    <w:rsid w:val="00D36189"/>
    <w:rsid w:val="00D54533"/>
    <w:rsid w:val="00D55C05"/>
    <w:rsid w:val="00D65611"/>
    <w:rsid w:val="00D74D94"/>
    <w:rsid w:val="00D80C64"/>
    <w:rsid w:val="00D90AA4"/>
    <w:rsid w:val="00DE06F1"/>
    <w:rsid w:val="00DF44A8"/>
    <w:rsid w:val="00E243EA"/>
    <w:rsid w:val="00E27784"/>
    <w:rsid w:val="00E33A25"/>
    <w:rsid w:val="00E37584"/>
    <w:rsid w:val="00E409EF"/>
    <w:rsid w:val="00E4188B"/>
    <w:rsid w:val="00E54C4D"/>
    <w:rsid w:val="00E56328"/>
    <w:rsid w:val="00E645C9"/>
    <w:rsid w:val="00E96478"/>
    <w:rsid w:val="00EA01A2"/>
    <w:rsid w:val="00EA5668"/>
    <w:rsid w:val="00EA568C"/>
    <w:rsid w:val="00EA767F"/>
    <w:rsid w:val="00EB59EE"/>
    <w:rsid w:val="00EE62CF"/>
    <w:rsid w:val="00EF16D0"/>
    <w:rsid w:val="00EF2021"/>
    <w:rsid w:val="00F10AFE"/>
    <w:rsid w:val="00F136DE"/>
    <w:rsid w:val="00F14F9E"/>
    <w:rsid w:val="00F31004"/>
    <w:rsid w:val="00F450C9"/>
    <w:rsid w:val="00F519B7"/>
    <w:rsid w:val="00F55D39"/>
    <w:rsid w:val="00F64167"/>
    <w:rsid w:val="00F6673B"/>
    <w:rsid w:val="00F7659A"/>
    <w:rsid w:val="00F76610"/>
    <w:rsid w:val="00F77AAD"/>
    <w:rsid w:val="00F916C4"/>
    <w:rsid w:val="00F92385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722993E3-D74B-47DE-A0C7-AC51195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F92385"/>
    <w:rPr>
      <w:i/>
      <w:iCs/>
    </w:rPr>
  </w:style>
  <w:style w:type="paragraph" w:styleId="BodyText">
    <w:name w:val="Body Text"/>
    <w:basedOn w:val="Normal"/>
    <w:link w:val="BodyTextChar"/>
    <w:rsid w:val="002D58A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2D58A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F1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@sino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184D-A4A4-439E-8CCE-983A2C4C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Microsoft account</cp:lastModifiedBy>
  <cp:revision>42</cp:revision>
  <cp:lastPrinted>2023-11-23T10:49:00Z</cp:lastPrinted>
  <dcterms:created xsi:type="dcterms:W3CDTF">2021-06-28T12:08:00Z</dcterms:created>
  <dcterms:modified xsi:type="dcterms:W3CDTF">2026-02-20T12:10:00Z</dcterms:modified>
</cp:coreProperties>
</file>