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83" w:rsidRPr="003D220C" w:rsidRDefault="002C7783" w:rsidP="002C7783">
      <w:pPr>
        <w:pStyle w:val="a3"/>
        <w:spacing w:line="360" w:lineRule="auto"/>
        <w:ind w:firstLine="709"/>
        <w:jc w:val="center"/>
        <w:rPr>
          <w:rFonts w:ascii="GHEA Grapalat" w:hAnsi="GHEA Grapalat" w:cs="Sylfaen"/>
          <w:sz w:val="20"/>
          <w:szCs w:val="20"/>
          <w:lang w:val="pt-BR"/>
        </w:rPr>
      </w:pPr>
      <w:r w:rsidRPr="003D220C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</w:p>
    <w:p w:rsidR="002C7783" w:rsidRPr="003D220C" w:rsidRDefault="002C7783" w:rsidP="002C7783">
      <w:pPr>
        <w:pStyle w:val="a3"/>
        <w:spacing w:line="360" w:lineRule="auto"/>
        <w:ind w:firstLine="709"/>
        <w:jc w:val="center"/>
        <w:rPr>
          <w:rFonts w:ascii="GHEA Grapalat" w:hAnsi="GHEA Grapalat" w:cs="Sylfaen"/>
          <w:sz w:val="20"/>
          <w:szCs w:val="20"/>
          <w:lang w:val="pt-BR"/>
        </w:rPr>
      </w:pPr>
      <w:r w:rsidRPr="003D220C">
        <w:rPr>
          <w:rFonts w:ascii="GHEA Grapalat" w:hAnsi="GHEA Grapalat" w:cs="Sylfaen"/>
          <w:sz w:val="20"/>
          <w:szCs w:val="20"/>
          <w:lang w:val="hy-AM"/>
        </w:rPr>
        <w:t>շահերի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բախման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բացակայության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մասին</w:t>
      </w:r>
    </w:p>
    <w:p w:rsidR="002C7783" w:rsidRPr="003D220C" w:rsidRDefault="002C7783" w:rsidP="002C7783">
      <w:pPr>
        <w:pStyle w:val="a3"/>
        <w:spacing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pt-BR"/>
        </w:rPr>
      </w:pPr>
    </w:p>
    <w:p w:rsidR="002C7783" w:rsidRPr="003D220C" w:rsidRDefault="002C7783" w:rsidP="002C7783">
      <w:pPr>
        <w:pStyle w:val="a3"/>
        <w:ind w:hanging="142"/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         </w:t>
      </w:r>
      <w:r w:rsidRPr="003D220C">
        <w:rPr>
          <w:rFonts w:ascii="GHEA Grapalat" w:hAnsi="GHEA Grapalat" w:cs="Sylfaen"/>
          <w:sz w:val="20"/>
          <w:szCs w:val="20"/>
          <w:lang w:val="hy-AM"/>
        </w:rPr>
        <w:t xml:space="preserve">         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 </w:t>
      </w:r>
      <w:r w:rsidRPr="003D220C">
        <w:rPr>
          <w:rFonts w:ascii="GHEA Grapalat" w:hAnsi="GHEA Grapalat" w:cs="Sylfaen"/>
          <w:sz w:val="20"/>
          <w:szCs w:val="20"/>
          <w:lang w:val="hy-AM"/>
        </w:rPr>
        <w:t>ք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.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Կապան</w:t>
      </w:r>
      <w:r w:rsidRPr="003D220C">
        <w:rPr>
          <w:rFonts w:ascii="GHEA Grapalat" w:hAnsi="GHEA Grapalat" w:cs="Sylfaen"/>
          <w:sz w:val="20"/>
          <w:szCs w:val="20"/>
          <w:lang w:val="pt-BR"/>
        </w:rPr>
        <w:tab/>
      </w:r>
      <w:r w:rsidRPr="003D220C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</w:t>
      </w:r>
      <w:r w:rsidRPr="003D220C">
        <w:rPr>
          <w:rFonts w:ascii="GHEA Grapalat" w:hAnsi="GHEA Grapalat" w:cs="Sylfaen"/>
          <w:sz w:val="20"/>
          <w:szCs w:val="20"/>
          <w:lang w:val="pt-BR"/>
        </w:rPr>
        <w:tab/>
      </w:r>
      <w:r w:rsidRPr="003D220C">
        <w:rPr>
          <w:rFonts w:ascii="GHEA Grapalat" w:hAnsi="GHEA Grapalat" w:cs="Sylfaen"/>
          <w:sz w:val="20"/>
          <w:szCs w:val="20"/>
          <w:lang w:val="pt-BR"/>
        </w:rPr>
        <w:tab/>
      </w:r>
      <w:r w:rsidRPr="003D220C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</w:t>
      </w:r>
      <w:r w:rsidRPr="003D220C">
        <w:rPr>
          <w:rFonts w:ascii="GHEA Grapalat" w:hAnsi="GHEA Grapalat" w:cs="Sylfaen"/>
          <w:sz w:val="20"/>
          <w:szCs w:val="20"/>
          <w:lang w:val="pt-BR"/>
        </w:rPr>
        <w:tab/>
      </w:r>
      <w:r w:rsidR="00EC4F3F">
        <w:rPr>
          <w:rFonts w:ascii="GHEA Grapalat" w:hAnsi="GHEA Grapalat" w:cs="Sylfaen"/>
          <w:sz w:val="20"/>
          <w:szCs w:val="20"/>
        </w:rPr>
        <w:t>27-30</w:t>
      </w:r>
      <w:bookmarkStart w:id="0" w:name="_GoBack"/>
      <w:bookmarkEnd w:id="0"/>
      <w:r>
        <w:rPr>
          <w:rFonts w:ascii="GHEA Grapalat" w:hAnsi="GHEA Grapalat" w:cs="Sylfaen"/>
          <w:sz w:val="20"/>
          <w:szCs w:val="20"/>
          <w:lang w:val="hy-AM"/>
        </w:rPr>
        <w:t>ապրիլ</w:t>
      </w:r>
      <w:r w:rsidRPr="003D220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pt-BR"/>
        </w:rPr>
        <w:t>20</w:t>
      </w:r>
      <w:r>
        <w:rPr>
          <w:rFonts w:ascii="GHEA Grapalat" w:hAnsi="GHEA Grapalat" w:cs="Sylfaen"/>
          <w:sz w:val="20"/>
          <w:szCs w:val="20"/>
          <w:lang w:val="hy-AM"/>
        </w:rPr>
        <w:t>20</w:t>
      </w:r>
      <w:r w:rsidRPr="003D220C">
        <w:rPr>
          <w:rFonts w:ascii="GHEA Grapalat" w:hAnsi="GHEA Grapalat" w:cs="Sylfaen"/>
          <w:sz w:val="20"/>
          <w:szCs w:val="20"/>
          <w:lang w:val="hy-AM"/>
        </w:rPr>
        <w:t>թ</w:t>
      </w:r>
      <w:r w:rsidRPr="003D220C">
        <w:rPr>
          <w:rFonts w:ascii="GHEA Grapalat" w:hAnsi="GHEA Grapalat" w:cs="Sylfaen"/>
          <w:sz w:val="20"/>
          <w:szCs w:val="20"/>
          <w:lang w:val="pt-BR"/>
        </w:rPr>
        <w:t>.</w:t>
      </w:r>
    </w:p>
    <w:p w:rsidR="002C7783" w:rsidRPr="003D220C" w:rsidRDefault="002C7783" w:rsidP="002C7783">
      <w:pPr>
        <w:pStyle w:val="a3"/>
        <w:spacing w:line="360" w:lineRule="auto"/>
        <w:jc w:val="center"/>
        <w:rPr>
          <w:rFonts w:ascii="GHEA Grapalat" w:hAnsi="GHEA Grapalat" w:cs="Sylfaen"/>
          <w:sz w:val="20"/>
          <w:szCs w:val="20"/>
          <w:lang w:val="pt-BR"/>
        </w:rPr>
      </w:pPr>
      <w:r w:rsidRPr="003D220C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</w:t>
      </w:r>
    </w:p>
    <w:p w:rsidR="002C7783" w:rsidRPr="003D220C" w:rsidRDefault="002C7783" w:rsidP="002C7783">
      <w:pPr>
        <w:pStyle w:val="3"/>
        <w:jc w:val="both"/>
        <w:rPr>
          <w:rFonts w:ascii="GHEA Grapalat" w:hAnsi="GHEA Grapalat" w:cs="Sylfaen"/>
          <w:b w:val="0"/>
          <w:sz w:val="20"/>
          <w:lang w:val="pt-BR"/>
        </w:rPr>
      </w:pPr>
    </w:p>
    <w:p w:rsidR="002C7783" w:rsidRPr="003D220C" w:rsidRDefault="002C7783" w:rsidP="002C7783">
      <w:pPr>
        <w:pStyle w:val="a3"/>
        <w:spacing w:line="480" w:lineRule="auto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3D220C">
        <w:rPr>
          <w:rFonts w:ascii="GHEA Grapalat" w:hAnsi="GHEA Grapalat"/>
          <w:sz w:val="20"/>
          <w:szCs w:val="20"/>
          <w:lang w:val="pt-BR"/>
        </w:rPr>
        <w:t>&lt;&lt;ՀՀ-ՍՄԿՀ-</w:t>
      </w:r>
      <w:r w:rsidRPr="003D220C">
        <w:rPr>
          <w:rFonts w:ascii="GHEA Grapalat" w:hAnsi="GHEA Grapalat"/>
          <w:sz w:val="20"/>
          <w:szCs w:val="20"/>
          <w:lang w:val="hy-AM"/>
        </w:rPr>
        <w:t>ԳՀԱՊՁԲ-20/</w:t>
      </w:r>
      <w:r w:rsidR="00EC4F3F" w:rsidRPr="00EC4F3F">
        <w:rPr>
          <w:rFonts w:ascii="GHEA Grapalat" w:hAnsi="GHEA Grapalat"/>
          <w:sz w:val="20"/>
          <w:szCs w:val="20"/>
          <w:lang w:val="pt-BR"/>
        </w:rPr>
        <w:t>6</w:t>
      </w:r>
      <w:r w:rsidRPr="003D220C">
        <w:rPr>
          <w:rFonts w:ascii="GHEA Grapalat" w:hAnsi="GHEA Grapalat"/>
          <w:sz w:val="20"/>
          <w:szCs w:val="20"/>
          <w:lang w:val="pt-BR"/>
        </w:rPr>
        <w:t xml:space="preserve">&gt;&gt; 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 xml:space="preserve">գնման ընթացակարգի 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գնահատող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նախագահ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Դավիթ Հայրապետյանս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անդամներ Անի Մելիքսեթյանս,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/>
          <w:sz w:val="20"/>
          <w:szCs w:val="20"/>
          <w:lang w:val="hy-AM"/>
        </w:rPr>
        <w:t xml:space="preserve">Արմինե </w:t>
      </w:r>
      <w:r>
        <w:rPr>
          <w:rFonts w:ascii="GHEA Grapalat" w:hAnsi="GHEA Grapalat"/>
          <w:sz w:val="20"/>
          <w:szCs w:val="20"/>
          <w:lang w:val="hy-AM"/>
        </w:rPr>
        <w:t>Սահակյան</w:t>
      </w:r>
      <w:r w:rsidRPr="003D220C">
        <w:rPr>
          <w:rFonts w:ascii="GHEA Grapalat" w:hAnsi="GHEA Grapalat"/>
          <w:sz w:val="20"/>
          <w:szCs w:val="20"/>
          <w:lang w:val="hy-AM"/>
        </w:rPr>
        <w:t>ս</w:t>
      </w:r>
      <w:r w:rsidRPr="003D220C">
        <w:rPr>
          <w:rFonts w:ascii="GHEA Grapalat" w:hAnsi="GHEA Grapalat"/>
          <w:sz w:val="20"/>
          <w:szCs w:val="20"/>
          <w:lang w:val="pt-BR"/>
        </w:rPr>
        <w:t xml:space="preserve">,  </w:t>
      </w:r>
      <w:r w:rsidRPr="003D220C">
        <w:rPr>
          <w:rFonts w:ascii="GHEA Grapalat" w:hAnsi="GHEA Grapalat"/>
          <w:sz w:val="20"/>
          <w:szCs w:val="20"/>
          <w:lang w:val="hy-AM"/>
        </w:rPr>
        <w:t>Սպարտակ</w:t>
      </w:r>
      <w:r w:rsidRPr="003D220C">
        <w:rPr>
          <w:rFonts w:ascii="GHEA Grapalat" w:hAnsi="GHEA Grapalat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/>
          <w:sz w:val="20"/>
          <w:szCs w:val="20"/>
          <w:lang w:val="hy-AM"/>
        </w:rPr>
        <w:t xml:space="preserve">Մուշկամբարյանս, Արմինե Աբրահամյանս  </w:t>
      </w:r>
      <w:r w:rsidRPr="003D220C">
        <w:rPr>
          <w:rFonts w:ascii="GHEA Grapalat" w:hAnsi="GHEA Grapalat" w:cs="Sylfaen"/>
          <w:sz w:val="20"/>
          <w:szCs w:val="20"/>
          <w:lang w:val="hy-AM"/>
        </w:rPr>
        <w:t>և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քարտուղար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Լուսինե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Ավետիսյանս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նշված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բացման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նիստից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հայտարարում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ենք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որ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հիշյալ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առնչությամբ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չունենք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շահերի</w:t>
      </w:r>
      <w:r w:rsidRPr="003D220C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3D220C">
        <w:rPr>
          <w:rFonts w:ascii="GHEA Grapalat" w:hAnsi="GHEA Grapalat" w:cs="Sylfaen"/>
          <w:sz w:val="20"/>
          <w:szCs w:val="20"/>
          <w:lang w:val="hy-AM"/>
        </w:rPr>
        <w:t>բախում</w:t>
      </w:r>
      <w:r w:rsidRPr="003D220C">
        <w:rPr>
          <w:rFonts w:ascii="GHEA Grapalat" w:hAnsi="GHEA Grapalat" w:cs="Sylfaen"/>
          <w:sz w:val="20"/>
          <w:szCs w:val="20"/>
          <w:lang w:val="pt-BR"/>
        </w:rPr>
        <w:t>:</w:t>
      </w:r>
    </w:p>
    <w:p w:rsidR="002C7783" w:rsidRPr="003D220C" w:rsidRDefault="002C7783" w:rsidP="002C7783">
      <w:pPr>
        <w:pStyle w:val="3"/>
        <w:spacing w:line="360" w:lineRule="auto"/>
        <w:jc w:val="both"/>
        <w:rPr>
          <w:rFonts w:ascii="GHEA Grapalat" w:hAnsi="GHEA Grapalat" w:cs="Sylfaen"/>
          <w:b w:val="0"/>
          <w:sz w:val="20"/>
          <w:lang w:val="pt-BR"/>
        </w:rPr>
      </w:pPr>
    </w:p>
    <w:p w:rsidR="002C7783" w:rsidRPr="003D220C" w:rsidRDefault="002C7783" w:rsidP="002C7783">
      <w:pPr>
        <w:pStyle w:val="3"/>
        <w:ind w:firstLine="360"/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pt-BR"/>
        </w:rPr>
      </w:pPr>
      <w:r w:rsidRPr="003D220C"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pt-BR"/>
        </w:rPr>
        <w:t>Հանձնաժողովի</w:t>
      </w:r>
    </w:p>
    <w:p w:rsidR="002C7783" w:rsidRPr="003D220C" w:rsidRDefault="002C7783" w:rsidP="002C7783">
      <w:pPr>
        <w:pStyle w:val="3"/>
        <w:ind w:firstLine="360"/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pt-BR"/>
        </w:rPr>
      </w:pPr>
    </w:p>
    <w:p w:rsidR="002C7783" w:rsidRPr="003D220C" w:rsidRDefault="002C7783" w:rsidP="002C7783">
      <w:pPr>
        <w:pStyle w:val="3"/>
        <w:ind w:firstLine="360"/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pt-BR"/>
        </w:rPr>
      </w:pPr>
      <w:r w:rsidRPr="003D220C">
        <w:rPr>
          <w:rFonts w:ascii="GHEA Grapalat" w:hAnsi="GHEA Grapalat"/>
          <w:b w:val="0"/>
          <w:i w:val="0"/>
          <w:color w:val="000000" w:themeColor="text1"/>
          <w:sz w:val="20"/>
          <w:u w:val="none"/>
          <w:lang w:val="pt-BR"/>
        </w:rPr>
        <w:t xml:space="preserve"> </w:t>
      </w:r>
    </w:p>
    <w:p w:rsidR="002C7783" w:rsidRPr="003D220C" w:rsidRDefault="002C7783" w:rsidP="002C7783">
      <w:pPr>
        <w:pStyle w:val="3"/>
        <w:spacing w:line="480" w:lineRule="auto"/>
        <w:ind w:left="1416" w:firstLine="708"/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</w:pP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>Նախագահ</w:t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  <w:t xml:space="preserve">-------------------------  </w:t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>Դ</w:t>
      </w:r>
      <w:r w:rsidRPr="003D220C">
        <w:rPr>
          <w:rFonts w:ascii="MS Mincho" w:eastAsia="MS Mincho" w:hAnsi="MS Mincho" w:cs="MS Mincho" w:hint="eastAsia"/>
          <w:b w:val="0"/>
          <w:i w:val="0"/>
          <w:color w:val="000000"/>
          <w:sz w:val="20"/>
          <w:u w:val="none"/>
          <w:lang w:val="hy-AM"/>
        </w:rPr>
        <w:t>․</w:t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 xml:space="preserve"> </w:t>
      </w:r>
      <w:r w:rsidRPr="003D220C">
        <w:rPr>
          <w:rFonts w:ascii="GHEA Grapalat" w:hAnsi="GHEA Grapalat" w:cs="GHEA Grapalat"/>
          <w:b w:val="0"/>
          <w:i w:val="0"/>
          <w:color w:val="000000"/>
          <w:sz w:val="20"/>
          <w:u w:val="none"/>
          <w:lang w:val="hy-AM"/>
        </w:rPr>
        <w:t>Հայրապետյան</w:t>
      </w:r>
    </w:p>
    <w:p w:rsidR="002C7783" w:rsidRPr="003D220C" w:rsidRDefault="002C7783" w:rsidP="002C7783">
      <w:pPr>
        <w:pStyle w:val="3"/>
        <w:spacing w:line="480" w:lineRule="auto"/>
        <w:ind w:left="1416" w:firstLine="708"/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</w:pP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>անդամներ       ------------------------</w:t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>Ս</w:t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>. Մուշկամբարյան</w:t>
      </w:r>
    </w:p>
    <w:p w:rsidR="002C7783" w:rsidRPr="003D220C" w:rsidRDefault="002C7783" w:rsidP="002C7783">
      <w:pPr>
        <w:pStyle w:val="3"/>
        <w:spacing w:line="480" w:lineRule="auto"/>
        <w:ind w:left="1416" w:firstLine="708"/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</w:pP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  <w:t>-------------------------</w:t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>Ա. Աբրահամյան</w:t>
      </w:r>
    </w:p>
    <w:p w:rsidR="002C7783" w:rsidRPr="003D220C" w:rsidRDefault="002C7783" w:rsidP="002C7783">
      <w:pPr>
        <w:pStyle w:val="3"/>
        <w:spacing w:line="480" w:lineRule="auto"/>
        <w:ind w:left="1416" w:firstLine="708"/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</w:pP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  <w:t>-------------------------</w:t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 xml:space="preserve">Ա. </w:t>
      </w:r>
      <w:r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>Սահակյան</w:t>
      </w:r>
    </w:p>
    <w:p w:rsidR="002C7783" w:rsidRPr="003D220C" w:rsidRDefault="002C7783" w:rsidP="002C7783">
      <w:pPr>
        <w:pStyle w:val="3"/>
        <w:spacing w:line="480" w:lineRule="auto"/>
        <w:ind w:left="1416" w:firstLine="708"/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</w:pP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  <w:t>-------------------------</w:t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>Ա. Մելիքսեթյան</w:t>
      </w:r>
    </w:p>
    <w:p w:rsidR="002C7783" w:rsidRPr="003D220C" w:rsidRDefault="002C7783" w:rsidP="002C7783">
      <w:pPr>
        <w:pStyle w:val="3"/>
        <w:spacing w:line="480" w:lineRule="auto"/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</w:pP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 xml:space="preserve">                 քարտուղար</w:t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  <w:t>-------------------------</w:t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</w:r>
      <w:r w:rsidRPr="003D220C">
        <w:rPr>
          <w:rFonts w:ascii="GHEA Grapalat" w:hAnsi="GHEA Grapalat"/>
          <w:b w:val="0"/>
          <w:i w:val="0"/>
          <w:color w:val="000000"/>
          <w:sz w:val="20"/>
          <w:u w:val="none"/>
          <w:lang w:val="pt-BR"/>
        </w:rPr>
        <w:tab/>
        <w:t>Լ. Ավետիսյան</w:t>
      </w:r>
    </w:p>
    <w:p w:rsidR="00E3550F" w:rsidRDefault="00EC4F3F"/>
    <w:sectPr w:rsidR="00E3550F" w:rsidSect="002C778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24"/>
    <w:rsid w:val="002C7783"/>
    <w:rsid w:val="00434224"/>
    <w:rsid w:val="007A7505"/>
    <w:rsid w:val="00C2785B"/>
    <w:rsid w:val="00EC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C77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C7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2C778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2C778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C77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C7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2C778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2C778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3</cp:revision>
  <dcterms:created xsi:type="dcterms:W3CDTF">2020-04-17T17:34:00Z</dcterms:created>
  <dcterms:modified xsi:type="dcterms:W3CDTF">2020-04-30T13:50:00Z</dcterms:modified>
</cp:coreProperties>
</file>