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7B3D95D0"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D04E53">
        <w:rPr>
          <w:rFonts w:ascii="GHEA Grapalat" w:hAnsi="GHEA Grapalat"/>
          <w:i w:val="0"/>
          <w:highlight w:val="yellow"/>
          <w:lang w:val="hy-AM"/>
        </w:rPr>
        <w:t>15</w:t>
      </w:r>
      <w:r w:rsidRPr="00CA6501">
        <w:rPr>
          <w:rFonts w:ascii="GHEA Grapalat" w:hAnsi="GHEA Grapalat"/>
          <w:i w:val="0"/>
          <w:highlight w:val="yellow"/>
        </w:rPr>
        <w:t>.</w:t>
      </w:r>
      <w:r w:rsidR="00CE5516" w:rsidRPr="00CA6501">
        <w:rPr>
          <w:rFonts w:ascii="GHEA Grapalat" w:hAnsi="GHEA Grapalat"/>
          <w:i w:val="0"/>
          <w:highlight w:val="yellow"/>
          <w:lang w:val="hy-AM"/>
        </w:rPr>
        <w:t>0</w:t>
      </w:r>
      <w:r w:rsidR="00CA6501" w:rsidRPr="00CA6501">
        <w:rPr>
          <w:rFonts w:ascii="GHEA Grapalat" w:hAnsi="GHEA Grapalat"/>
          <w:i w:val="0"/>
          <w:highlight w:val="yellow"/>
          <w:lang w:val="hy-AM"/>
        </w:rPr>
        <w:t>6</w:t>
      </w:r>
      <w:r w:rsidRPr="00CA6501">
        <w:rPr>
          <w:rFonts w:ascii="GHEA Grapalat" w:hAnsi="GHEA Grapalat"/>
          <w:i w:val="0"/>
          <w:highlight w:val="yellow"/>
        </w:rPr>
        <w:t>.202</w:t>
      </w:r>
      <w:r w:rsidR="00CE5516" w:rsidRPr="00CA6501">
        <w:rPr>
          <w:rFonts w:ascii="GHEA Grapalat" w:hAnsi="GHEA Grapalat"/>
          <w:i w:val="0"/>
          <w:highlight w:val="yellow"/>
          <w:lang w:val="hy-AM"/>
        </w:rPr>
        <w:t>6</w:t>
      </w:r>
      <w:r w:rsidRPr="00CA6501">
        <w:rPr>
          <w:rFonts w:ascii="GHEA Grapalat" w:hAnsi="GHEA Grapalat"/>
          <w:i w:val="0"/>
          <w:highlight w:val="yellow"/>
        </w:rPr>
        <w:t xml:space="preserve"> </w:t>
      </w:r>
      <w:r w:rsidRPr="00CA6501">
        <w:rPr>
          <w:rFonts w:ascii="GHEA Grapalat" w:hAnsi="GHEA Grapalat"/>
          <w:i w:val="0"/>
        </w:rPr>
        <w:t>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65D1A963" w:rsidR="0019218E" w:rsidRPr="00E133C7"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CE5516">
        <w:rPr>
          <w:rFonts w:ascii="GHEA Grapalat" w:hAnsi="GHEA Grapalat"/>
          <w:i w:val="0"/>
          <w:sz w:val="24"/>
          <w:szCs w:val="24"/>
          <w:lang w:val="hy-AM"/>
        </w:rPr>
        <w:t>6</w:t>
      </w:r>
      <w:r w:rsidR="00B23382">
        <w:rPr>
          <w:rFonts w:ascii="GHEA Grapalat" w:hAnsi="GHEA Grapalat"/>
          <w:i w:val="0"/>
          <w:sz w:val="24"/>
          <w:szCs w:val="24"/>
          <w:lang w:val="hy-AM"/>
        </w:rPr>
        <w:t>/</w:t>
      </w:r>
      <w:r w:rsidR="00866900">
        <w:rPr>
          <w:rFonts w:ascii="GHEA Grapalat" w:hAnsi="GHEA Grapalat"/>
          <w:i w:val="0"/>
          <w:sz w:val="24"/>
          <w:szCs w:val="24"/>
          <w:lang w:val="hy-AM"/>
        </w:rPr>
        <w:t>4</w:t>
      </w:r>
      <w:r w:rsidR="00E720B3">
        <w:rPr>
          <w:rFonts w:ascii="GHEA Grapalat" w:hAnsi="GHEA Grapalat"/>
          <w:i w:val="0"/>
          <w:sz w:val="24"/>
          <w:szCs w:val="24"/>
          <w:lang w:val="hy-AM"/>
        </w:rPr>
        <w:t>3</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12F14291" w:rsidR="00C3450F" w:rsidRPr="00085CBD" w:rsidRDefault="00C3450F" w:rsidP="00085CBD">
      <w:pPr>
        <w:pStyle w:val="HTMLPreformatted"/>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866900">
        <w:rPr>
          <w:rFonts w:ascii="GHEA Grapalat" w:hAnsi="GHEA Grapalat"/>
          <w:sz w:val="22"/>
          <w:szCs w:val="22"/>
        </w:rPr>
        <w:t xml:space="preserve">contract for the </w:t>
      </w:r>
      <w:r w:rsidR="00866900" w:rsidRPr="00866900">
        <w:rPr>
          <w:rFonts w:ascii="GHEA Grapalat" w:hAnsi="GHEA Grapalat"/>
        </w:rPr>
        <w:t xml:space="preserve">procurement of </w:t>
      </w:r>
      <w:r w:rsidR="00716348">
        <w:t>surface work services for trails</w:t>
      </w:r>
      <w:r w:rsidR="00716348" w:rsidRPr="00866900">
        <w:rPr>
          <w:rFonts w:ascii="GHEA Grapalat" w:hAnsi="GHEA Grapalat"/>
        </w:rPr>
        <w:t xml:space="preserve"> </w:t>
      </w:r>
      <w:r w:rsidR="00866900" w:rsidRPr="00866900">
        <w:rPr>
          <w:rFonts w:ascii="GHEA Grapalat" w:hAnsi="GHEA Grapalat"/>
        </w:rPr>
        <w:t xml:space="preserve">(repair) in </w:t>
      </w:r>
      <w:r w:rsidR="00E720B3">
        <w:rPr>
          <w:rFonts w:ascii="GHEA Grapalat" w:hAnsi="GHEA Grapalat"/>
        </w:rPr>
        <w:t>Sevqars</w:t>
      </w:r>
      <w:r w:rsidR="00D04E53">
        <w:rPr>
          <w:rFonts w:ascii="GHEA Grapalat" w:hAnsi="GHEA Grapalat"/>
        </w:rPr>
        <w:t xml:space="preserve"> </w:t>
      </w:r>
      <w:r w:rsidR="00866900" w:rsidRPr="00866900">
        <w:rPr>
          <w:rFonts w:ascii="GHEA Grapalat" w:hAnsi="GHEA Grapalat"/>
        </w:rPr>
        <w:t>Forestry' branches of 'HAYANTAR' SNCO."</w:t>
      </w:r>
      <w:r w:rsidR="00866900" w:rsidRPr="00866900">
        <w:rPr>
          <w:rFonts w:ascii="GHEA Grapalat" w:hAnsi="GHEA Grapalat"/>
          <w:sz w:val="22"/>
          <w:szCs w:val="22"/>
        </w:rPr>
        <w:t xml:space="preserve"> </w:t>
      </w:r>
      <w:r w:rsidR="00584D92" w:rsidRPr="00866900">
        <w:rPr>
          <w:rFonts w:ascii="GHEA Grapalat" w:hAnsi="GHEA Grapalat"/>
          <w:sz w:val="22"/>
          <w:szCs w:val="22"/>
        </w:rPr>
        <w:t>(hereinafter referred</w:t>
      </w:r>
      <w:r w:rsidR="00085CBD" w:rsidRPr="00866900">
        <w:rPr>
          <w:rFonts w:ascii="GHEA Grapalat" w:hAnsi="GHEA Grapalat"/>
          <w:sz w:val="22"/>
          <w:szCs w:val="22"/>
        </w:rPr>
        <w:t xml:space="preserve"> </w:t>
      </w:r>
      <w:r w:rsidR="00584D92" w:rsidRPr="00866900">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1ED4F88E"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50409E">
        <w:rPr>
          <w:rFonts w:ascii="GHEA Grapalat" w:hAnsi="GHEA Grapalat"/>
          <w:i w:val="0"/>
          <w:spacing w:val="1"/>
          <w:sz w:val="22"/>
          <w:szCs w:val="22"/>
          <w:highlight w:val="yellow"/>
          <w:lang w:val="hy-AM"/>
        </w:rPr>
        <w:t>1</w:t>
      </w:r>
      <w:r w:rsidR="00E720B3">
        <w:rPr>
          <w:rFonts w:ascii="GHEA Grapalat" w:hAnsi="GHEA Grapalat"/>
          <w:i w:val="0"/>
          <w:spacing w:val="1"/>
          <w:sz w:val="22"/>
          <w:szCs w:val="22"/>
          <w:highlight w:val="yellow"/>
          <w:lang w:val="en-US"/>
        </w:rPr>
        <w:t>5</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51F7C4D5"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0409E">
        <w:rPr>
          <w:rFonts w:ascii="GHEA Grapalat" w:hAnsi="GHEA Grapalat"/>
          <w:i w:val="0"/>
          <w:sz w:val="22"/>
          <w:szCs w:val="22"/>
          <w:highlight w:val="yellow"/>
          <w:lang w:val="hy-AM"/>
        </w:rPr>
        <w:t>1</w:t>
      </w:r>
      <w:r w:rsidR="00E720B3">
        <w:rPr>
          <w:rFonts w:ascii="GHEA Grapalat" w:hAnsi="GHEA Grapalat"/>
          <w:i w:val="0"/>
          <w:sz w:val="22"/>
          <w:szCs w:val="22"/>
          <w:highlight w:val="yellow"/>
          <w:lang w:val="en-US"/>
        </w:rPr>
        <w:t>5</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264EC2ED"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w:t>
      </w:r>
      <w:r w:rsidR="00FB3EDB" w:rsidRPr="00FB3EDB">
        <w:rPr>
          <w:rFonts w:ascii="GHEA Grapalat" w:hAnsi="GHEA Grapalat"/>
          <w:i w:val="0"/>
          <w:sz w:val="22"/>
          <w:szCs w:val="22"/>
        </w:rPr>
        <w:t>in documentary form</w:t>
      </w:r>
      <w:r w:rsidRPr="00343DAE">
        <w:rPr>
          <w:rFonts w:ascii="GHEA Grapalat" w:hAnsi="GHEA Grapalat"/>
          <w:i w:val="0"/>
          <w:sz w:val="22"/>
          <w:szCs w:val="22"/>
        </w:rPr>
        <w:t xml:space="preserve">, </w:t>
      </w:r>
      <w:r w:rsidRPr="00485A42">
        <w:rPr>
          <w:rFonts w:ascii="GHEA Grapalat" w:hAnsi="GHEA Grapalat"/>
          <w:i w:val="0"/>
          <w:sz w:val="22"/>
          <w:szCs w:val="22"/>
          <w:highlight w:val="yellow"/>
        </w:rPr>
        <w:t xml:space="preserve">at </w:t>
      </w:r>
      <w:r w:rsidR="0050409E">
        <w:rPr>
          <w:rFonts w:ascii="GHEA Grapalat" w:hAnsi="GHEA Grapalat"/>
          <w:i w:val="0"/>
          <w:sz w:val="22"/>
          <w:szCs w:val="22"/>
          <w:highlight w:val="yellow"/>
          <w:lang w:val="hy-AM"/>
        </w:rPr>
        <w:t>1</w:t>
      </w:r>
      <w:r w:rsidR="00E720B3">
        <w:rPr>
          <w:rFonts w:ascii="GHEA Grapalat" w:hAnsi="GHEA Grapalat"/>
          <w:i w:val="0"/>
          <w:sz w:val="22"/>
          <w:szCs w:val="22"/>
          <w:highlight w:val="yellow"/>
          <w:lang w:val="en-US"/>
        </w:rPr>
        <w:t>5</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E2A7D"/>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833"/>
    <w:rsid w:val="00485A42"/>
    <w:rsid w:val="004A009B"/>
    <w:rsid w:val="004C4E8B"/>
    <w:rsid w:val="004D717E"/>
    <w:rsid w:val="0050409E"/>
    <w:rsid w:val="005647AA"/>
    <w:rsid w:val="0057720B"/>
    <w:rsid w:val="00584D92"/>
    <w:rsid w:val="005A682C"/>
    <w:rsid w:val="00626389"/>
    <w:rsid w:val="0069035D"/>
    <w:rsid w:val="00696261"/>
    <w:rsid w:val="006A2D2D"/>
    <w:rsid w:val="006C0C8B"/>
    <w:rsid w:val="006C288F"/>
    <w:rsid w:val="007041DA"/>
    <w:rsid w:val="00716348"/>
    <w:rsid w:val="00722FD1"/>
    <w:rsid w:val="0073378B"/>
    <w:rsid w:val="00765CDC"/>
    <w:rsid w:val="007714B2"/>
    <w:rsid w:val="007E09DB"/>
    <w:rsid w:val="008270EE"/>
    <w:rsid w:val="00856ACF"/>
    <w:rsid w:val="00866900"/>
    <w:rsid w:val="00876443"/>
    <w:rsid w:val="008A3686"/>
    <w:rsid w:val="008A6B15"/>
    <w:rsid w:val="008B654D"/>
    <w:rsid w:val="008C6C4E"/>
    <w:rsid w:val="008D48BE"/>
    <w:rsid w:val="008E2392"/>
    <w:rsid w:val="009120C2"/>
    <w:rsid w:val="00954DC6"/>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A6501"/>
    <w:rsid w:val="00CE5516"/>
    <w:rsid w:val="00CE6028"/>
    <w:rsid w:val="00D04105"/>
    <w:rsid w:val="00D04E53"/>
    <w:rsid w:val="00DA0930"/>
    <w:rsid w:val="00DC0920"/>
    <w:rsid w:val="00DC0C40"/>
    <w:rsid w:val="00DD1BD0"/>
    <w:rsid w:val="00DD5914"/>
    <w:rsid w:val="00DF0D44"/>
    <w:rsid w:val="00E133C7"/>
    <w:rsid w:val="00E432F0"/>
    <w:rsid w:val="00E65C61"/>
    <w:rsid w:val="00E720B3"/>
    <w:rsid w:val="00E742AD"/>
    <w:rsid w:val="00E93C14"/>
    <w:rsid w:val="00EC70B7"/>
    <w:rsid w:val="00F14754"/>
    <w:rsid w:val="00F81874"/>
    <w:rsid w:val="00F85292"/>
    <w:rsid w:val="00F877CF"/>
    <w:rsid w:val="00FB3EDB"/>
    <w:rsid w:val="00FB6BC2"/>
    <w:rsid w:val="00FC55BE"/>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90</cp:revision>
  <dcterms:created xsi:type="dcterms:W3CDTF">2022-11-15T12:11:00Z</dcterms:created>
  <dcterms:modified xsi:type="dcterms:W3CDTF">2026-06-15T11:56:00Z</dcterms:modified>
</cp:coreProperties>
</file>