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638E7718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bookmarkStart w:id="0" w:name="_Hlk133941107"/>
      <w:r w:rsidR="006358E8" w:rsidRPr="006358E8">
        <w:rPr>
          <w:rFonts w:ascii="GHEA Grapalat" w:hAnsi="GHEA Grapalat"/>
          <w:b/>
          <w:i/>
          <w:lang w:val="af-ZA"/>
        </w:rPr>
        <w:t xml:space="preserve"> </w:t>
      </w:r>
      <w:r w:rsidR="006358E8">
        <w:rPr>
          <w:rFonts w:ascii="GHEA Grapalat" w:hAnsi="GHEA Grapalat"/>
          <w:b/>
          <w:i/>
          <w:lang w:val="af-ZA"/>
        </w:rPr>
        <w:t>ՇՄԱՀ-</w:t>
      </w:r>
      <w:r w:rsidR="006358E8">
        <w:rPr>
          <w:rFonts w:ascii="GHEA Grapalat" w:hAnsi="GHEA Grapalat"/>
          <w:b/>
          <w:i/>
          <w:lang w:val="ru-RU"/>
        </w:rPr>
        <w:t>Գ</w:t>
      </w:r>
      <w:r w:rsidR="006358E8">
        <w:rPr>
          <w:rFonts w:ascii="GHEA Grapalat" w:hAnsi="GHEA Grapalat"/>
          <w:b/>
          <w:i/>
        </w:rPr>
        <w:t>Հ</w:t>
      </w:r>
      <w:r w:rsidR="006358E8">
        <w:rPr>
          <w:rFonts w:ascii="GHEA Grapalat" w:hAnsi="GHEA Grapalat"/>
          <w:b/>
          <w:i/>
          <w:lang w:val="ru-RU"/>
        </w:rPr>
        <w:t>Փ</w:t>
      </w:r>
      <w:r w:rsidR="006358E8">
        <w:rPr>
          <w:rFonts w:ascii="GHEA Grapalat" w:hAnsi="GHEA Grapalat"/>
          <w:b/>
          <w:i/>
        </w:rPr>
        <w:t>Ծ</w:t>
      </w:r>
      <w:r w:rsidR="006358E8" w:rsidRPr="004641F8">
        <w:rPr>
          <w:rFonts w:ascii="GHEA Grapalat" w:hAnsi="GHEA Grapalat"/>
          <w:b/>
          <w:i/>
          <w:lang w:val="af-ZA"/>
        </w:rPr>
        <w:t>ՁԲ-</w:t>
      </w:r>
      <w:r w:rsidR="006358E8">
        <w:rPr>
          <w:rFonts w:ascii="GHEA Grapalat" w:hAnsi="GHEA Grapalat"/>
          <w:b/>
          <w:i/>
          <w:lang w:val="af-ZA"/>
        </w:rPr>
        <w:t>23</w:t>
      </w:r>
      <w:r w:rsidR="006358E8" w:rsidRPr="00E576D6">
        <w:rPr>
          <w:rFonts w:ascii="GHEA Grapalat" w:hAnsi="GHEA Grapalat"/>
          <w:b/>
          <w:i/>
          <w:lang w:val="af-ZA"/>
        </w:rPr>
        <w:t>/</w:t>
      </w:r>
      <w:r w:rsidR="006358E8" w:rsidRPr="00C2541D">
        <w:rPr>
          <w:rFonts w:ascii="GHEA Grapalat" w:hAnsi="GHEA Grapalat"/>
          <w:b/>
          <w:i/>
          <w:lang w:val="af-ZA"/>
        </w:rPr>
        <w:t>2</w:t>
      </w:r>
      <w:r w:rsidR="006358E8">
        <w:rPr>
          <w:rFonts w:ascii="GHEA Grapalat" w:hAnsi="GHEA Grapalat"/>
          <w:b/>
          <w:i/>
          <w:lang w:val="af-ZA"/>
        </w:rPr>
        <w:t>2</w:t>
      </w:r>
      <w:bookmarkEnd w:id="0"/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proofErr w:type="spellStart"/>
      <w:r w:rsidR="006358E8" w:rsidRPr="00C2541D">
        <w:rPr>
          <w:rFonts w:ascii="GHEA Grapalat" w:hAnsi="GHEA Grapalat"/>
          <w:b/>
          <w:i/>
          <w:u w:val="single"/>
        </w:rPr>
        <w:t>Ք</w:t>
      </w:r>
      <w:r w:rsidR="006358E8">
        <w:rPr>
          <w:rFonts w:ascii="GHEA Grapalat" w:hAnsi="GHEA Grapalat"/>
          <w:b/>
          <w:i/>
          <w:u w:val="single"/>
        </w:rPr>
        <w:t>՝</w:t>
      </w:r>
      <w:r w:rsidR="006358E8" w:rsidRPr="00C2541D">
        <w:rPr>
          <w:rFonts w:ascii="GHEA Grapalat" w:hAnsi="GHEA Grapalat"/>
          <w:b/>
          <w:i/>
          <w:u w:val="single"/>
        </w:rPr>
        <w:t>Արթիկի</w:t>
      </w:r>
      <w:proofErr w:type="spellEnd"/>
      <w:r w:rsidR="006358E8" w:rsidRPr="006358E8">
        <w:rPr>
          <w:rFonts w:ascii="GHEA Grapalat" w:hAnsi="GHEA Grapalat"/>
          <w:b/>
          <w:i/>
          <w:u w:val="single"/>
          <w:lang w:val="af-ZA"/>
        </w:rPr>
        <w:t xml:space="preserve"> </w:t>
      </w:r>
      <w:proofErr w:type="spellStart"/>
      <w:r w:rsidR="006358E8" w:rsidRPr="00C2541D">
        <w:rPr>
          <w:rFonts w:ascii="GHEA Grapalat" w:hAnsi="GHEA Grapalat"/>
          <w:b/>
          <w:i/>
          <w:u w:val="single"/>
        </w:rPr>
        <w:t>թվով</w:t>
      </w:r>
      <w:proofErr w:type="spellEnd"/>
      <w:r w:rsidR="006358E8" w:rsidRPr="006358E8">
        <w:rPr>
          <w:rFonts w:ascii="GHEA Grapalat" w:hAnsi="GHEA Grapalat"/>
          <w:b/>
          <w:i/>
          <w:u w:val="single"/>
          <w:lang w:val="af-ZA"/>
        </w:rPr>
        <w:t xml:space="preserve"> 17 </w:t>
      </w:r>
      <w:proofErr w:type="spellStart"/>
      <w:r w:rsidR="006358E8" w:rsidRPr="00C2541D">
        <w:rPr>
          <w:rFonts w:ascii="GHEA Grapalat" w:hAnsi="GHEA Grapalat"/>
          <w:b/>
          <w:i/>
          <w:u w:val="single"/>
        </w:rPr>
        <w:t>բազմաբնակարան</w:t>
      </w:r>
      <w:proofErr w:type="spellEnd"/>
      <w:r w:rsidR="006358E8" w:rsidRPr="006358E8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6358E8" w:rsidRPr="00C2541D">
        <w:rPr>
          <w:rFonts w:ascii="GHEA Grapalat" w:hAnsi="GHEA Grapalat"/>
          <w:b/>
          <w:i/>
          <w:u w:val="single"/>
        </w:rPr>
        <w:t>շ</w:t>
      </w:r>
      <w:proofErr w:type="spellStart"/>
      <w:r w:rsidR="006358E8" w:rsidRPr="00C2541D">
        <w:rPr>
          <w:rFonts w:ascii="GHEA Grapalat" w:hAnsi="GHEA Grapalat"/>
          <w:b/>
          <w:i/>
          <w:u w:val="single"/>
          <w:lang w:val="es-ES"/>
        </w:rPr>
        <w:t>ենք</w:t>
      </w:r>
      <w:proofErr w:type="spellEnd"/>
      <w:r w:rsidR="006358E8" w:rsidRPr="00C2541D">
        <w:rPr>
          <w:rFonts w:ascii="GHEA Grapalat" w:hAnsi="GHEA Grapalat"/>
          <w:b/>
          <w:i/>
          <w:u w:val="single"/>
          <w:lang w:val="es-ES"/>
        </w:rPr>
        <w:t xml:space="preserve"> </w:t>
      </w:r>
      <w:proofErr w:type="spellStart"/>
      <w:r w:rsidR="006358E8" w:rsidRPr="00C2541D">
        <w:rPr>
          <w:rFonts w:ascii="GHEA Grapalat" w:hAnsi="GHEA Grapalat"/>
          <w:b/>
          <w:i/>
          <w:u w:val="single"/>
          <w:lang w:val="es-ES"/>
        </w:rPr>
        <w:t>շինությունների</w:t>
      </w:r>
      <w:proofErr w:type="spellEnd"/>
      <w:r w:rsidR="006358E8" w:rsidRPr="006358E8">
        <w:rPr>
          <w:rFonts w:ascii="GHEA Grapalat" w:hAnsi="GHEA Grapalat"/>
          <w:b/>
          <w:i/>
          <w:u w:val="single"/>
          <w:lang w:val="af-ZA"/>
        </w:rPr>
        <w:t xml:space="preserve"> </w:t>
      </w:r>
      <w:proofErr w:type="spellStart"/>
      <w:r w:rsidR="006358E8" w:rsidRPr="00C2541D">
        <w:rPr>
          <w:rFonts w:ascii="GHEA Grapalat" w:hAnsi="GHEA Grapalat"/>
          <w:b/>
          <w:i/>
          <w:u w:val="single"/>
          <w:lang w:val="es-ES"/>
        </w:rPr>
        <w:t>տեղնիկական</w:t>
      </w:r>
      <w:proofErr w:type="spellEnd"/>
      <w:r w:rsidR="006358E8" w:rsidRPr="00C2541D">
        <w:rPr>
          <w:rFonts w:ascii="GHEA Grapalat" w:hAnsi="GHEA Grapalat"/>
          <w:b/>
          <w:i/>
          <w:u w:val="single"/>
          <w:lang w:val="es-ES"/>
        </w:rPr>
        <w:t xml:space="preserve"> </w:t>
      </w:r>
      <w:proofErr w:type="spellStart"/>
      <w:r w:rsidR="006358E8" w:rsidRPr="00C2541D">
        <w:rPr>
          <w:rFonts w:ascii="GHEA Grapalat" w:hAnsi="GHEA Grapalat"/>
          <w:b/>
          <w:i/>
          <w:u w:val="single"/>
          <w:lang w:val="es-ES"/>
        </w:rPr>
        <w:t>վիճակի</w:t>
      </w:r>
      <w:proofErr w:type="spellEnd"/>
      <w:r w:rsidR="006358E8" w:rsidRPr="00C2541D">
        <w:rPr>
          <w:rFonts w:ascii="GHEA Grapalat" w:hAnsi="GHEA Grapalat"/>
          <w:b/>
          <w:i/>
          <w:u w:val="single"/>
          <w:lang w:val="es-ES"/>
        </w:rPr>
        <w:t xml:space="preserve"> </w:t>
      </w:r>
      <w:proofErr w:type="spellStart"/>
      <w:r w:rsidR="006358E8" w:rsidRPr="00C2541D">
        <w:rPr>
          <w:rFonts w:ascii="GHEA Grapalat" w:hAnsi="GHEA Grapalat"/>
          <w:b/>
          <w:i/>
          <w:u w:val="single"/>
          <w:lang w:val="es-ES"/>
        </w:rPr>
        <w:t>վերաբերյալ</w:t>
      </w:r>
      <w:proofErr w:type="spellEnd"/>
      <w:r w:rsidR="006358E8" w:rsidRPr="00C2541D">
        <w:rPr>
          <w:rFonts w:ascii="GHEA Grapalat" w:hAnsi="GHEA Grapalat"/>
          <w:b/>
          <w:i/>
          <w:u w:val="single"/>
          <w:lang w:val="es-ES"/>
        </w:rPr>
        <w:t xml:space="preserve"> </w:t>
      </w:r>
      <w:proofErr w:type="spellStart"/>
      <w:r w:rsidR="006358E8" w:rsidRPr="00C2541D">
        <w:rPr>
          <w:rFonts w:ascii="GHEA Grapalat" w:hAnsi="GHEA Grapalat"/>
          <w:b/>
          <w:i/>
          <w:u w:val="single"/>
          <w:lang w:val="es-ES"/>
        </w:rPr>
        <w:t>փորձաքնության</w:t>
      </w:r>
      <w:proofErr w:type="spellEnd"/>
      <w:r w:rsidR="006358E8" w:rsidRPr="00C2541D">
        <w:rPr>
          <w:rFonts w:ascii="GHEA Grapalat" w:hAnsi="GHEA Grapalat"/>
          <w:b/>
          <w:i/>
          <w:u w:val="single"/>
          <w:lang w:val="es-ES"/>
        </w:rPr>
        <w:t xml:space="preserve"> </w:t>
      </w:r>
      <w:proofErr w:type="spellStart"/>
      <w:r w:rsidR="006358E8" w:rsidRPr="00C2541D">
        <w:rPr>
          <w:rFonts w:ascii="GHEA Grapalat" w:hAnsi="GHEA Grapalat"/>
          <w:b/>
          <w:i/>
          <w:u w:val="single"/>
          <w:lang w:val="es-ES"/>
        </w:rPr>
        <w:t>ծառայությ</w:t>
      </w:r>
      <w:r w:rsidR="006358E8">
        <w:rPr>
          <w:rFonts w:ascii="GHEA Grapalat" w:hAnsi="GHEA Grapalat"/>
          <w:b/>
          <w:i/>
          <w:u w:val="single"/>
          <w:lang w:val="es-ES"/>
        </w:rPr>
        <w:t>ա</w:t>
      </w:r>
      <w:r w:rsidR="006358E8" w:rsidRPr="00C2541D">
        <w:rPr>
          <w:rFonts w:ascii="GHEA Grapalat" w:hAnsi="GHEA Grapalat"/>
          <w:b/>
          <w:i/>
          <w:u w:val="single"/>
          <w:lang w:val="es-ES"/>
        </w:rPr>
        <w:t>ն</w:t>
      </w:r>
      <w:proofErr w:type="spellEnd"/>
      <w:r w:rsidR="006358E8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6358E8">
        <w:rPr>
          <w:rFonts w:ascii="GHEA Grapalat" w:hAnsi="GHEA Grapalat"/>
          <w:b/>
          <w:i/>
          <w:lang w:val="af-ZA"/>
        </w:rPr>
        <w:t>ՇՄԱՀ-</w:t>
      </w:r>
      <w:r w:rsidR="006358E8">
        <w:rPr>
          <w:rFonts w:ascii="GHEA Grapalat" w:hAnsi="GHEA Grapalat"/>
          <w:b/>
          <w:i/>
          <w:lang w:val="ru-RU"/>
        </w:rPr>
        <w:t>Գ</w:t>
      </w:r>
      <w:r w:rsidR="006358E8">
        <w:rPr>
          <w:rFonts w:ascii="GHEA Grapalat" w:hAnsi="GHEA Grapalat"/>
          <w:b/>
          <w:i/>
        </w:rPr>
        <w:t>Հ</w:t>
      </w:r>
      <w:r w:rsidR="006358E8">
        <w:rPr>
          <w:rFonts w:ascii="GHEA Grapalat" w:hAnsi="GHEA Grapalat"/>
          <w:b/>
          <w:i/>
          <w:lang w:val="ru-RU"/>
        </w:rPr>
        <w:t>Փ</w:t>
      </w:r>
      <w:r w:rsidR="006358E8">
        <w:rPr>
          <w:rFonts w:ascii="GHEA Grapalat" w:hAnsi="GHEA Grapalat"/>
          <w:b/>
          <w:i/>
        </w:rPr>
        <w:t>Ծ</w:t>
      </w:r>
      <w:r w:rsidR="006358E8" w:rsidRPr="004641F8">
        <w:rPr>
          <w:rFonts w:ascii="GHEA Grapalat" w:hAnsi="GHEA Grapalat"/>
          <w:b/>
          <w:i/>
          <w:lang w:val="af-ZA"/>
        </w:rPr>
        <w:t>ՁԲ-</w:t>
      </w:r>
      <w:r w:rsidR="006358E8">
        <w:rPr>
          <w:rFonts w:ascii="GHEA Grapalat" w:hAnsi="GHEA Grapalat"/>
          <w:b/>
          <w:i/>
          <w:lang w:val="af-ZA"/>
        </w:rPr>
        <w:t>23</w:t>
      </w:r>
      <w:r w:rsidR="006358E8" w:rsidRPr="00E576D6">
        <w:rPr>
          <w:rFonts w:ascii="GHEA Grapalat" w:hAnsi="GHEA Grapalat"/>
          <w:b/>
          <w:i/>
          <w:lang w:val="af-ZA"/>
        </w:rPr>
        <w:t>/</w:t>
      </w:r>
      <w:r w:rsidR="006358E8" w:rsidRPr="00C2541D">
        <w:rPr>
          <w:rFonts w:ascii="GHEA Grapalat" w:hAnsi="GHEA Grapalat"/>
          <w:b/>
          <w:i/>
          <w:lang w:val="af-ZA"/>
        </w:rPr>
        <w:t>2</w:t>
      </w:r>
      <w:r w:rsidR="006358E8">
        <w:rPr>
          <w:rFonts w:ascii="GHEA Grapalat" w:hAnsi="GHEA Grapalat"/>
          <w:b/>
          <w:i/>
          <w:lang w:val="af-ZA"/>
        </w:rPr>
        <w:t>2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391"/>
        <w:gridCol w:w="154"/>
        <w:gridCol w:w="120"/>
        <w:gridCol w:w="153"/>
        <w:gridCol w:w="460"/>
        <w:gridCol w:w="38"/>
        <w:gridCol w:w="844"/>
        <w:gridCol w:w="27"/>
        <w:gridCol w:w="38"/>
        <w:gridCol w:w="147"/>
        <w:gridCol w:w="36"/>
        <w:gridCol w:w="219"/>
        <w:gridCol w:w="1816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4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1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1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52871" w:rsidRPr="006358E8" w14:paraId="43F9E9AC" w14:textId="77777777" w:rsidTr="00A30BF9">
        <w:trPr>
          <w:trHeight w:val="4017"/>
        </w:trPr>
        <w:tc>
          <w:tcPr>
            <w:tcW w:w="771" w:type="dxa"/>
            <w:shd w:val="clear" w:color="auto" w:fill="auto"/>
            <w:vAlign w:val="center"/>
          </w:tcPr>
          <w:p w14:paraId="5147A8F6" w14:textId="77777777" w:rsidR="00252871" w:rsidRPr="00A81CC9" w:rsidRDefault="00252871" w:rsidP="002528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059B17A6" w:rsidR="00252871" w:rsidRPr="00814F69" w:rsidRDefault="006358E8" w:rsidP="00252871">
            <w:pPr>
              <w:ind w:left="0" w:firstLine="0"/>
              <w:rPr>
                <w:rFonts w:ascii="Sylfaen" w:eastAsia="Times New Roman" w:hAnsi="Sylfaen"/>
                <w:bCs/>
                <w:i/>
                <w:iCs/>
                <w:sz w:val="16"/>
                <w:szCs w:val="16"/>
                <w:lang w:val="hy-AM" w:eastAsia="ru-RU"/>
              </w:rPr>
            </w:pP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</w:rPr>
              <w:t>Ք</w:t>
            </w:r>
            <w:r>
              <w:rPr>
                <w:rFonts w:ascii="GHEA Grapalat" w:hAnsi="GHEA Grapalat"/>
                <w:b/>
                <w:i/>
                <w:u w:val="single"/>
              </w:rPr>
              <w:t>՝</w:t>
            </w:r>
            <w:r w:rsidRPr="00C2541D">
              <w:rPr>
                <w:rFonts w:ascii="GHEA Grapalat" w:hAnsi="GHEA Grapalat"/>
                <w:b/>
                <w:i/>
                <w:u w:val="single"/>
              </w:rPr>
              <w:t>Արթիկի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</w:rPr>
              <w:t>թվով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</w:rPr>
              <w:t xml:space="preserve"> 17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</w:rPr>
              <w:t>բազմաբնակարան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</w:rPr>
              <w:t xml:space="preserve"> շ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ենք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շինությունների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տեղնիկական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վիճակի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վերաբերյալ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փորձաքնության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ծառայություն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252871" w:rsidRPr="00C9054C" w:rsidRDefault="00252871" w:rsidP="00252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77777777" w:rsidR="00252871" w:rsidRPr="00C9054C" w:rsidRDefault="00252871" w:rsidP="00252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252871" w:rsidRPr="00C9054C" w:rsidRDefault="00252871" w:rsidP="00252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49B5E63A" w:rsidR="00252871" w:rsidRPr="00814F69" w:rsidRDefault="00252871" w:rsidP="00252871">
            <w:pPr>
              <w:ind w:left="0" w:firstLine="0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814F69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814F69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814F69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համապատասխան</w:t>
            </w:r>
            <w:r w:rsidRPr="00814F6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 </w:t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18360148" w:rsidR="00252871" w:rsidRPr="002430A9" w:rsidRDefault="006358E8" w:rsidP="00252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i/>
              </w:rPr>
              <w:t>1,200,000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E26DE" w14:textId="19AB9BBD" w:rsidR="00252871" w:rsidRPr="009A75F5" w:rsidRDefault="006358E8" w:rsidP="00252871">
            <w:pPr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</w:rPr>
              <w:t>Ք</w:t>
            </w:r>
            <w:r>
              <w:rPr>
                <w:rFonts w:ascii="GHEA Grapalat" w:hAnsi="GHEA Grapalat"/>
                <w:b/>
                <w:i/>
                <w:u w:val="single"/>
              </w:rPr>
              <w:t>՝</w:t>
            </w:r>
            <w:r w:rsidRPr="00C2541D">
              <w:rPr>
                <w:rFonts w:ascii="GHEA Grapalat" w:hAnsi="GHEA Grapalat"/>
                <w:b/>
                <w:i/>
                <w:u w:val="single"/>
              </w:rPr>
              <w:t>Արթիկի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</w:rPr>
              <w:t>թվով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</w:rPr>
              <w:t xml:space="preserve"> 17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</w:rPr>
              <w:t>բազմաբնակարան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</w:rPr>
              <w:t xml:space="preserve"> շ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ենք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շինությունների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տեղնիկական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վիճակի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վերաբերյալ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փորձաքնության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ծառայություն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D99B" w14:textId="12F455A8" w:rsidR="00252871" w:rsidRPr="005B5BD4" w:rsidRDefault="006358E8" w:rsidP="00252871">
            <w:pPr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6358E8">
              <w:rPr>
                <w:rFonts w:ascii="GHEA Grapalat" w:hAnsi="GHEA Grapalat"/>
                <w:b/>
                <w:i/>
                <w:u w:val="single"/>
                <w:lang w:val="hy-AM"/>
              </w:rPr>
              <w:t>Ք՝Արթիկի թվով 17 բազմաբնակարան շ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ենք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շինությունների</w:t>
            </w:r>
            <w:proofErr w:type="spellEnd"/>
            <w:r w:rsidRPr="006358E8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տեղնիկական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վիճակի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վերաբերյալ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փորձաքնության</w:t>
            </w:r>
            <w:proofErr w:type="spellEnd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C2541D">
              <w:rPr>
                <w:rFonts w:ascii="GHEA Grapalat" w:hAnsi="GHEA Grapalat"/>
                <w:b/>
                <w:i/>
                <w:u w:val="single"/>
                <w:lang w:val="es-ES"/>
              </w:rPr>
              <w:t>ծառայություն</w:t>
            </w:r>
            <w:proofErr w:type="spellEnd"/>
          </w:p>
        </w:tc>
      </w:tr>
      <w:tr w:rsidR="007911E9" w:rsidRPr="006358E8" w14:paraId="5A98F179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E360CE1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6358E8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0A5DF4BC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358E8" w:rsidRPr="006358E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6358E8" w14:paraId="4EC62E28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037CB25" w:rsidR="007911E9" w:rsidRPr="002430A9" w:rsidRDefault="00BC7610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="005B5BD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9A75F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89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9A75F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911E9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14:paraId="62CECF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569574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2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358E8" w:rsidRPr="00A81CC9" w14:paraId="4E8A0B79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C323895" w14:textId="31BA6F77" w:rsidR="006358E8" w:rsidRPr="00897641" w:rsidRDefault="006358E8" w:rsidP="006358E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764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60139231" w14:textId="59C57AAB" w:rsidR="006358E8" w:rsidRPr="00897641" w:rsidRDefault="006358E8" w:rsidP="006358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t>«ՍՏԵՊՌՈԵԿՏ» ՍՊԸ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69DC4920" w14:textId="2D81CD80" w:rsidR="006358E8" w:rsidRPr="00897641" w:rsidRDefault="006358E8" w:rsidP="006358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910 000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42EE3CF9" w14:textId="67B56C0F" w:rsidR="006358E8" w:rsidRPr="00897641" w:rsidRDefault="006358E8" w:rsidP="006358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DB186B7" w14:textId="209FDC3D" w:rsidR="006358E8" w:rsidRPr="00897641" w:rsidRDefault="006358E8" w:rsidP="006358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910 000</w:t>
            </w:r>
          </w:p>
        </w:tc>
      </w:tr>
      <w:tr w:rsidR="00687FD0" w:rsidRPr="001B4980" w14:paraId="287C554D" w14:textId="77777777" w:rsidTr="00B2636E">
        <w:trPr>
          <w:trHeight w:val="135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88F9CBA" w14:textId="77777777" w:rsidR="00687FD0" w:rsidRPr="007D1B58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F92C2D3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7FD0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7FD0" w:rsidRPr="00A81CC9" w14:paraId="1C671B6F" w14:textId="77777777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7FD0" w:rsidRPr="00A81CC9" w14:paraId="6495C31B" w14:textId="77777777" w:rsidTr="00D70742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687FD0" w:rsidRPr="00DC4DD9" w:rsidRDefault="00687FD0" w:rsidP="00DC4DD9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687FD0" w:rsidRPr="00A81CC9" w:rsidRDefault="00687FD0" w:rsidP="00DC4DD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0"/>
            <w:shd w:val="clear" w:color="auto" w:fill="auto"/>
            <w:vAlign w:val="center"/>
          </w:tcPr>
          <w:p w14:paraId="599249F7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7FD0" w:rsidRPr="00A81CC9" w14:paraId="272EF802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68DACB2C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220F6957" w:rsidR="00687FD0" w:rsidRPr="00A81CC9" w:rsidRDefault="00A30BF9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6358E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6358E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687FD0" w:rsidRPr="00A81CC9" w14:paraId="3190B52E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2CB14D7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7FD0" w:rsidRPr="00A81CC9" w14:paraId="686E5456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6824FD08" w:rsidR="00687FD0" w:rsidRPr="007B1464" w:rsidRDefault="00A30BF9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6358E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6358E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3141B5DF" w:rsidR="00687FD0" w:rsidRPr="00A81CC9" w:rsidRDefault="006358E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687FD0" w:rsidRPr="00A81CC9" w14:paraId="69EC914F" w14:textId="77777777" w:rsidTr="00B2636E">
        <w:trPr>
          <w:trHeight w:val="126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343D887D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358E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5B5BD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6358E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687FD0" w:rsidRPr="00A81CC9" w14:paraId="75D2ACFB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285AA327" w:rsidR="00687FD0" w:rsidRPr="00A81CC9" w:rsidRDefault="006358E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08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687FD0" w:rsidRPr="00A81CC9" w14:paraId="45E0E54C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4D033BAE" w:rsidR="00687FD0" w:rsidRPr="00A81CC9" w:rsidRDefault="006358E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08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687FD0" w:rsidRPr="00A81CC9" w14:paraId="4C575231" w14:textId="77777777" w:rsidTr="00B2636E">
        <w:trPr>
          <w:trHeight w:val="5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FC965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1"/>
            <w:shd w:val="clear" w:color="auto" w:fill="auto"/>
            <w:vAlign w:val="center"/>
          </w:tcPr>
          <w:p w14:paraId="3B77D78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7FD0" w:rsidRPr="00A81CC9" w14:paraId="5D62FC6E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1A89CD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8"/>
            <w:vMerge w:val="restart"/>
            <w:shd w:val="clear" w:color="auto" w:fill="auto"/>
            <w:vAlign w:val="center"/>
          </w:tcPr>
          <w:p w14:paraId="31CF6E8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7FD0" w:rsidRPr="00A81CC9" w14:paraId="0E4AE6B7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69CB84C1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3FB0CD6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vMerge/>
            <w:shd w:val="clear" w:color="auto" w:fill="auto"/>
            <w:vAlign w:val="center"/>
          </w:tcPr>
          <w:p w14:paraId="7CC5F5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7FD0" w:rsidRPr="00A81CC9" w14:paraId="43C707A3" w14:textId="77777777" w:rsidTr="00C56F1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87FD0" w:rsidRPr="00A81CC9" w14:paraId="66663D5D" w14:textId="77777777" w:rsidTr="00C56F1B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7C536B76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06256F4" w14:textId="598FAA45" w:rsidR="00687FD0" w:rsidRPr="00713D63" w:rsidRDefault="006358E8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t>«ՍՏԵՊՌՈԵԿՏ» ՍՊԸ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14:paraId="37AEC7BA" w14:textId="2233FCDD" w:rsidR="00687FD0" w:rsidRPr="003E38E3" w:rsidRDefault="006358E8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lang w:val="af-ZA"/>
              </w:rPr>
              <w:t>ՇՄԱՀ-</w:t>
            </w:r>
            <w:r>
              <w:rPr>
                <w:rFonts w:ascii="GHEA Grapalat" w:hAnsi="GHEA Grapalat"/>
                <w:b/>
                <w:i/>
                <w:lang w:val="ru-RU"/>
              </w:rPr>
              <w:t>Գ</w:t>
            </w:r>
            <w:r>
              <w:rPr>
                <w:rFonts w:ascii="GHEA Grapalat" w:hAnsi="GHEA Grapalat"/>
                <w:b/>
                <w:i/>
              </w:rPr>
              <w:t>Հ</w:t>
            </w:r>
            <w:r>
              <w:rPr>
                <w:rFonts w:ascii="GHEA Grapalat" w:hAnsi="GHEA Grapalat"/>
                <w:b/>
                <w:i/>
                <w:lang w:val="ru-RU"/>
              </w:rPr>
              <w:t>Փ</w:t>
            </w:r>
            <w:r>
              <w:rPr>
                <w:rFonts w:ascii="GHEA Grapalat" w:hAnsi="GHEA Grapalat"/>
                <w:b/>
                <w:i/>
              </w:rPr>
              <w:t>Ծ</w:t>
            </w:r>
            <w:r w:rsidRPr="004641F8">
              <w:rPr>
                <w:rFonts w:ascii="GHEA Grapalat" w:hAnsi="GHEA Grapalat"/>
                <w:b/>
                <w:i/>
                <w:lang w:val="af-ZA"/>
              </w:rPr>
              <w:t>ՁԲ-</w:t>
            </w:r>
            <w:r>
              <w:rPr>
                <w:rFonts w:ascii="GHEA Grapalat" w:hAnsi="GHEA Grapalat"/>
                <w:b/>
                <w:i/>
                <w:lang w:val="af-ZA"/>
              </w:rPr>
              <w:t>23</w:t>
            </w:r>
            <w:r w:rsidRPr="00E576D6">
              <w:rPr>
                <w:rFonts w:ascii="GHEA Grapalat" w:hAnsi="GHEA Grapalat"/>
                <w:b/>
                <w:i/>
                <w:lang w:val="af-ZA"/>
              </w:rPr>
              <w:t>/</w:t>
            </w:r>
            <w:r w:rsidRPr="00C2541D">
              <w:rPr>
                <w:rFonts w:ascii="GHEA Grapalat" w:hAnsi="GHEA Grapalat"/>
                <w:b/>
                <w:i/>
                <w:lang w:val="af-ZA"/>
              </w:rPr>
              <w:t>2</w:t>
            </w:r>
            <w:r>
              <w:rPr>
                <w:rFonts w:ascii="GHEA Grapalat" w:hAnsi="GHEA Grapalat"/>
                <w:b/>
                <w:i/>
                <w:lang w:val="af-ZA"/>
              </w:rPr>
              <w:t>2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14:paraId="4730F26D" w14:textId="3C68D271" w:rsidR="00687FD0" w:rsidRDefault="006358E8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08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3BD120DB" w14:textId="46ADA1C8" w:rsidR="00687FD0" w:rsidRPr="008B3DE1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shd w:val="clear" w:color="auto" w:fill="auto"/>
            <w:vAlign w:val="center"/>
          </w:tcPr>
          <w:p w14:paraId="60E6428E" w14:textId="6C1BBE5D" w:rsidR="00687FD0" w:rsidRPr="00A30BF9" w:rsidRDefault="00796537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10 </w:t>
            </w:r>
            <w:proofErr w:type="spellStart"/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</w:t>
            </w:r>
            <w:proofErr w:type="spellEnd"/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687FD0" w:rsidRPr="00BA7342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AF53EDC" w14:textId="77777777" w:rsidR="00687FD0" w:rsidRPr="00BA7342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</w:rPr>
            </w:pPr>
          </w:p>
          <w:p w14:paraId="0D796CBF" w14:textId="7D8503CD" w:rsidR="00687FD0" w:rsidRPr="00BA7342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2681C491" w:rsidR="00687FD0" w:rsidRPr="004E0D2D" w:rsidRDefault="006358E8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1 200 000</w:t>
            </w:r>
          </w:p>
        </w:tc>
      </w:tr>
      <w:tr w:rsidR="00687FD0" w:rsidRPr="00A81CC9" w14:paraId="547FF937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B4D032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230D7C87" w14:textId="77777777" w:rsidTr="00BC0BFC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358E8" w:rsidRPr="00A81CC9" w14:paraId="34C66BC9" w14:textId="77777777" w:rsidTr="002A4E23">
        <w:trPr>
          <w:trHeight w:val="737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73CB2276" w:rsidR="006358E8" w:rsidRPr="00A81CC9" w:rsidRDefault="006358E8" w:rsidP="006358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bookmarkStart w:id="1" w:name="_GoBack" w:colFirst="2" w:colLast="5"/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16A9E" w14:textId="1DBC8C6D" w:rsidR="006358E8" w:rsidRPr="002A4E23" w:rsidRDefault="006358E8" w:rsidP="006358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t>«ՍՏԵՊՌՈԵԿՏ»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40410" w14:textId="31A7ACAA" w:rsidR="006358E8" w:rsidRPr="007B6D38" w:rsidRDefault="006358E8" w:rsidP="006358E8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 w:rsidRPr="004F2A43">
              <w:rPr>
                <w:sz w:val="20"/>
                <w:lang w:val="hy-AM"/>
              </w:rPr>
              <w:t>ք. Երևան, Մ. Բաբաջանյան շ, 39.</w:t>
            </w:r>
            <w:r w:rsidRPr="004F2A43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4F2A43">
              <w:rPr>
                <w:b/>
                <w:sz w:val="20"/>
                <w:lang w:val="hy-AM"/>
              </w:rPr>
              <w:t xml:space="preserve"> </w:t>
            </w:r>
            <w:r w:rsidRPr="004F2A43">
              <w:rPr>
                <w:sz w:val="20"/>
                <w:lang w:val="hy-AM"/>
              </w:rPr>
              <w:t>077114272.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4171845C" w:rsidR="006358E8" w:rsidRPr="002A4E23" w:rsidRDefault="006358E8" w:rsidP="006358E8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F2A43">
              <w:rPr>
                <w:lang w:val="hy-AM"/>
              </w:rPr>
              <w:t xml:space="preserve">` </w:t>
            </w:r>
            <w:hyperlink r:id="rId8" w:history="1">
              <w:r w:rsidRPr="004F2A43">
                <w:rPr>
                  <w:rStyle w:val="ac"/>
                  <w:lang w:val="hy-AM"/>
                </w:rPr>
                <w:t>chartarapet2424@mail.ru</w:t>
              </w:r>
            </w:hyperlink>
            <w:r w:rsidRPr="00676AEC">
              <w:rPr>
                <w:lang w:val="hy-AM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153AB" w14:textId="14B2F534" w:rsidR="006358E8" w:rsidRPr="002A4E23" w:rsidRDefault="006358E8" w:rsidP="006358E8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eastAsia="ArialUnicodeMS" w:hAnsi="Sylfaen" w:cs="ArialUnicodeMS"/>
                <w:sz w:val="18"/>
                <w:szCs w:val="18"/>
                <w:lang w:val="ru-RU"/>
              </w:rPr>
              <w:t>Ինեկոբանկ</w:t>
            </w:r>
            <w:proofErr w:type="spellEnd"/>
            <w:r>
              <w:rPr>
                <w:rFonts w:ascii="Sylfaen" w:eastAsia="ArialUnicodeMS" w:hAnsi="Sylfaen" w:cs="ArialUnicodeMS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Sylfaen" w:eastAsia="ArialUnicodeMS" w:hAnsi="Sylfaen" w:cs="ArialUnicodeMS"/>
                <w:sz w:val="18"/>
                <w:szCs w:val="18"/>
                <w:lang w:val="hy-AM"/>
              </w:rPr>
              <w:t>2052822196951001</w:t>
            </w:r>
            <w:proofErr w:type="gram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9637" w14:textId="296CEAC0" w:rsidR="006358E8" w:rsidRPr="002A4E23" w:rsidRDefault="006358E8" w:rsidP="006358E8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</w:t>
            </w:r>
            <w:r w:rsidRPr="004F2A43">
              <w:rPr>
                <w:lang w:val="hy-AM"/>
              </w:rPr>
              <w:t>` 01023371</w:t>
            </w:r>
          </w:p>
        </w:tc>
      </w:tr>
      <w:bookmarkEnd w:id="1"/>
      <w:tr w:rsidR="00687FD0" w:rsidRPr="00A81CC9" w14:paraId="1BBC2C19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B21D3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87FD0" w:rsidRPr="00A81CC9" w14:paraId="041C53C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293331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D65FEE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DC698EA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6E51582" w14:textId="77777777" w:rsidR="00687FD0" w:rsidRPr="00A81CC9" w:rsidRDefault="00687FD0" w:rsidP="00687FD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687FD0" w:rsidRPr="00A81CC9" w:rsidRDefault="00687FD0" w:rsidP="00687FD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687FD0" w:rsidRPr="00A81CC9" w:rsidRDefault="00687FD0" w:rsidP="00687FD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25ABADBF" w14:textId="77777777" w:rsidR="00687FD0" w:rsidRPr="00A81CC9" w:rsidRDefault="00687FD0" w:rsidP="00687FD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687FD0" w:rsidRPr="00A81CC9" w:rsidRDefault="00687FD0" w:rsidP="00687F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6780E8E" w14:textId="77777777" w:rsidR="00687FD0" w:rsidRPr="00A81CC9" w:rsidRDefault="00687FD0" w:rsidP="00687F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87FD0" w:rsidRPr="00A81CC9" w14:paraId="5CD45D3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CF0040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7FD0" w:rsidRPr="006358E8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687FD0" w:rsidRPr="00E17555" w:rsidRDefault="00687FD0" w:rsidP="00687F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687FD0" w:rsidRPr="004B74F6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7FD0" w:rsidRPr="006358E8" w14:paraId="7DBDFDB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A7317F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7FD0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687FD0" w:rsidRPr="004B74F6" w14:paraId="1B40F9EB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7FD0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687FD0" w:rsidRPr="00A81CC9" w14:paraId="52E2B1F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FF91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7FD0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87FD0" w:rsidRPr="00A81CC9" w14:paraId="6B7DC8D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B2EBFB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497A2C4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38FAA04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7FD0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687FD0" w:rsidRPr="00A81CC9" w:rsidRDefault="00687FD0" w:rsidP="00687F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7777777" w:rsidR="00687FD0" w:rsidRPr="004B74F6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9986A3C" w14:textId="77777777" w:rsidR="00687FD0" w:rsidRPr="004B74F6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17307A28" w14:textId="77777777" w:rsidR="00687FD0" w:rsidRDefault="00B80A11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687FD0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7C6B9" w14:textId="77777777" w:rsidR="00B80A11" w:rsidRDefault="00B80A11" w:rsidP="0022631D">
      <w:pPr>
        <w:spacing w:before="0" w:after="0"/>
      </w:pPr>
      <w:r>
        <w:separator/>
      </w:r>
    </w:p>
  </w:endnote>
  <w:endnote w:type="continuationSeparator" w:id="0">
    <w:p w14:paraId="0D0ADC58" w14:textId="77777777" w:rsidR="00B80A11" w:rsidRDefault="00B80A1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3CC67" w14:textId="77777777" w:rsidR="00B80A11" w:rsidRDefault="00B80A11" w:rsidP="0022631D">
      <w:pPr>
        <w:spacing w:before="0" w:after="0"/>
      </w:pPr>
      <w:r>
        <w:separator/>
      </w:r>
    </w:p>
  </w:footnote>
  <w:footnote w:type="continuationSeparator" w:id="0">
    <w:p w14:paraId="1048FBEB" w14:textId="77777777" w:rsidR="00B80A11" w:rsidRDefault="00B80A11" w:rsidP="0022631D">
      <w:pPr>
        <w:spacing w:before="0" w:after="0"/>
      </w:pPr>
      <w:r>
        <w:continuationSeparator/>
      </w:r>
    </w:p>
  </w:footnote>
  <w:footnote w:id="1">
    <w:p w14:paraId="1FEE211A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7641" w:rsidRPr="0087136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897641" w:rsidRPr="002D0BF6" w:rsidRDefault="008976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897641" w:rsidRPr="0078682E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897641" w:rsidRPr="0078682E" w:rsidRDefault="0089764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897641" w:rsidRPr="00005B9C" w:rsidRDefault="0089764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85BCF"/>
    <w:rsid w:val="000A77E9"/>
    <w:rsid w:val="000B0199"/>
    <w:rsid w:val="000B1192"/>
    <w:rsid w:val="000E4FF1"/>
    <w:rsid w:val="000F1445"/>
    <w:rsid w:val="000F376D"/>
    <w:rsid w:val="001021B0"/>
    <w:rsid w:val="00117DD7"/>
    <w:rsid w:val="0012143A"/>
    <w:rsid w:val="00125038"/>
    <w:rsid w:val="0013121C"/>
    <w:rsid w:val="0018422F"/>
    <w:rsid w:val="0018730D"/>
    <w:rsid w:val="001A1999"/>
    <w:rsid w:val="001B2D2E"/>
    <w:rsid w:val="001B4980"/>
    <w:rsid w:val="001C1BE1"/>
    <w:rsid w:val="001E0091"/>
    <w:rsid w:val="001F4114"/>
    <w:rsid w:val="00200273"/>
    <w:rsid w:val="0022631D"/>
    <w:rsid w:val="002430A9"/>
    <w:rsid w:val="00252871"/>
    <w:rsid w:val="00287ABF"/>
    <w:rsid w:val="00295B92"/>
    <w:rsid w:val="002A4E23"/>
    <w:rsid w:val="002E4E6F"/>
    <w:rsid w:val="002F16CC"/>
    <w:rsid w:val="002F1FEB"/>
    <w:rsid w:val="002F4D63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4051CC"/>
    <w:rsid w:val="00433E3C"/>
    <w:rsid w:val="00472069"/>
    <w:rsid w:val="00472DA6"/>
    <w:rsid w:val="00474C2F"/>
    <w:rsid w:val="004764CD"/>
    <w:rsid w:val="004875E0"/>
    <w:rsid w:val="004A15ED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737F9"/>
    <w:rsid w:val="005932EC"/>
    <w:rsid w:val="005B5BD4"/>
    <w:rsid w:val="005D5FBD"/>
    <w:rsid w:val="00602D1E"/>
    <w:rsid w:val="00607C9A"/>
    <w:rsid w:val="006249FA"/>
    <w:rsid w:val="006358E8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63E46"/>
    <w:rsid w:val="00770463"/>
    <w:rsid w:val="007732E7"/>
    <w:rsid w:val="0078682E"/>
    <w:rsid w:val="007911E9"/>
    <w:rsid w:val="00796537"/>
    <w:rsid w:val="007B1464"/>
    <w:rsid w:val="007B6D38"/>
    <w:rsid w:val="007C7657"/>
    <w:rsid w:val="007D1B58"/>
    <w:rsid w:val="007D53EC"/>
    <w:rsid w:val="007E098A"/>
    <w:rsid w:val="00801725"/>
    <w:rsid w:val="0080517F"/>
    <w:rsid w:val="0081420B"/>
    <w:rsid w:val="00814F69"/>
    <w:rsid w:val="00824562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E493A"/>
    <w:rsid w:val="008F7AAE"/>
    <w:rsid w:val="0095792C"/>
    <w:rsid w:val="00972664"/>
    <w:rsid w:val="009A4B2B"/>
    <w:rsid w:val="009A75F5"/>
    <w:rsid w:val="009C5E0F"/>
    <w:rsid w:val="009D7C9C"/>
    <w:rsid w:val="009E124F"/>
    <w:rsid w:val="009E4349"/>
    <w:rsid w:val="009E75FF"/>
    <w:rsid w:val="00A11719"/>
    <w:rsid w:val="00A139F6"/>
    <w:rsid w:val="00A241B5"/>
    <w:rsid w:val="00A306F5"/>
    <w:rsid w:val="00A30BF9"/>
    <w:rsid w:val="00A31820"/>
    <w:rsid w:val="00A40763"/>
    <w:rsid w:val="00A5471C"/>
    <w:rsid w:val="00A81CC9"/>
    <w:rsid w:val="00A875AE"/>
    <w:rsid w:val="00AA32E4"/>
    <w:rsid w:val="00AA5DCD"/>
    <w:rsid w:val="00AB7FAB"/>
    <w:rsid w:val="00AD07B9"/>
    <w:rsid w:val="00AD59DC"/>
    <w:rsid w:val="00AD73A6"/>
    <w:rsid w:val="00B130FE"/>
    <w:rsid w:val="00B2636E"/>
    <w:rsid w:val="00B75762"/>
    <w:rsid w:val="00B80A11"/>
    <w:rsid w:val="00B86ADD"/>
    <w:rsid w:val="00B91DE2"/>
    <w:rsid w:val="00B94EA2"/>
    <w:rsid w:val="00BA03B0"/>
    <w:rsid w:val="00BA307E"/>
    <w:rsid w:val="00BA7342"/>
    <w:rsid w:val="00BB0A93"/>
    <w:rsid w:val="00BC0BFC"/>
    <w:rsid w:val="00BC7610"/>
    <w:rsid w:val="00BD3D4E"/>
    <w:rsid w:val="00BF1465"/>
    <w:rsid w:val="00BF4745"/>
    <w:rsid w:val="00C31765"/>
    <w:rsid w:val="00C410B5"/>
    <w:rsid w:val="00C56F1B"/>
    <w:rsid w:val="00C71CFE"/>
    <w:rsid w:val="00C84DF7"/>
    <w:rsid w:val="00C851E1"/>
    <w:rsid w:val="00C9054C"/>
    <w:rsid w:val="00C96337"/>
    <w:rsid w:val="00C96BED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E243EA"/>
    <w:rsid w:val="00E3343D"/>
    <w:rsid w:val="00E33A25"/>
    <w:rsid w:val="00E4188B"/>
    <w:rsid w:val="00E47782"/>
    <w:rsid w:val="00E54C4D"/>
    <w:rsid w:val="00E56328"/>
    <w:rsid w:val="00E86901"/>
    <w:rsid w:val="00E91DF4"/>
    <w:rsid w:val="00EA01A2"/>
    <w:rsid w:val="00EA568C"/>
    <w:rsid w:val="00EA5A53"/>
    <w:rsid w:val="00EA767F"/>
    <w:rsid w:val="00EB59EE"/>
    <w:rsid w:val="00EF16D0"/>
    <w:rsid w:val="00F10AFE"/>
    <w:rsid w:val="00F21E88"/>
    <w:rsid w:val="00F31004"/>
    <w:rsid w:val="00F4117D"/>
    <w:rsid w:val="00F64167"/>
    <w:rsid w:val="00F6673B"/>
    <w:rsid w:val="00F77AAD"/>
    <w:rsid w:val="00F84B34"/>
    <w:rsid w:val="00F916C4"/>
    <w:rsid w:val="00FB097B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F4D1097F-CEEF-412C-82F5-0836725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0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tarapet242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1873-08D7-40F5-8341-CD523389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43</cp:revision>
  <cp:lastPrinted>2021-04-06T07:47:00Z</cp:lastPrinted>
  <dcterms:created xsi:type="dcterms:W3CDTF">2022-06-24T13:00:00Z</dcterms:created>
  <dcterms:modified xsi:type="dcterms:W3CDTF">2023-05-12T10:53:00Z</dcterms:modified>
</cp:coreProperties>
</file>