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2172AE" w:rsidP="002172AE">
      <w:pPr>
        <w:ind w:firstLine="709"/>
        <w:rPr>
          <w:rFonts w:ascii="GHEA Grapalat" w:hAnsi="GHEA Grapalat" w:cs="Sylfaen"/>
          <w:sz w:val="20"/>
          <w:lang w:val="af-ZA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E75968" w:rsidRPr="002172AE">
        <w:rPr>
          <w:rFonts w:ascii="GHEA Grapalat" w:hAnsi="GHEA Grapalat" w:cs="Sylfaen"/>
          <w:sz w:val="20"/>
          <w:lang w:val="af-ZA"/>
        </w:rPr>
        <w:t>Ստեփանավան համայնքի կոմունալ սպա</w:t>
      </w:r>
      <w:r w:rsidR="00054D63" w:rsidRPr="002172AE">
        <w:rPr>
          <w:rFonts w:ascii="GHEA Grapalat" w:hAnsi="GHEA Grapalat" w:cs="Sylfaen"/>
          <w:sz w:val="20"/>
          <w:lang w:val="af-ZA"/>
        </w:rPr>
        <w:t>սարկում և բարեկարգում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DC3A99">
        <w:rPr>
          <w:rFonts w:ascii="GHEA Grapalat" w:hAnsi="GHEA Grapalat" w:cs="Sylfaen"/>
          <w:sz w:val="20"/>
          <w:lang w:val="hy-AM"/>
        </w:rPr>
        <w:t xml:space="preserve">համակարգչային սարքավորումների </w:t>
      </w:r>
      <w:r w:rsidR="00054D63" w:rsidRPr="002172AE">
        <w:rPr>
          <w:rFonts w:ascii="GHEA Grapalat" w:hAnsi="GHEA Grapalat" w:cs="Sylfaen"/>
          <w:sz w:val="20"/>
          <w:lang w:val="af-ZA"/>
        </w:rPr>
        <w:t>նորոգման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952675" w:rsidRPr="002172AE">
        <w:rPr>
          <w:rFonts w:ascii="GHEA Grapalat" w:hAnsi="GHEA Grapalat" w:cs="Sylfaen"/>
          <w:sz w:val="20"/>
          <w:lang w:val="af-ZA"/>
        </w:rPr>
        <w:t>ԼՄՍՀ-ԿՍԲ-ՄԱԾՁԲ-2</w:t>
      </w:r>
      <w:r w:rsidR="00B247CB" w:rsidRPr="00B247CB">
        <w:rPr>
          <w:rFonts w:ascii="GHEA Grapalat" w:hAnsi="GHEA Grapalat" w:cs="Sylfaen"/>
          <w:sz w:val="20"/>
          <w:lang w:val="af-ZA"/>
        </w:rPr>
        <w:t>6</w:t>
      </w:r>
      <w:r w:rsidR="00DC3A99">
        <w:rPr>
          <w:rFonts w:ascii="GHEA Grapalat" w:hAnsi="GHEA Grapalat" w:cs="Sylfaen"/>
          <w:sz w:val="20"/>
          <w:lang w:val="af-ZA"/>
        </w:rPr>
        <w:t>/2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B247CB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DC3A99">
        <w:rPr>
          <w:rFonts w:ascii="GHEA Grapalat" w:hAnsi="GHEA Grapalat" w:cs="Sylfaen"/>
          <w:sz w:val="20"/>
          <w:lang w:val="hy-AM"/>
        </w:rPr>
        <w:t xml:space="preserve">ապրիլի </w:t>
      </w:r>
      <w:r w:rsidR="00DC3A99">
        <w:rPr>
          <w:rFonts w:ascii="GHEA Grapalat" w:hAnsi="GHEA Grapalat" w:cs="Sylfaen"/>
          <w:sz w:val="20"/>
          <w:lang w:val="af-ZA"/>
        </w:rPr>
        <w:t>17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952675" w:rsidRPr="002172AE">
        <w:rPr>
          <w:rFonts w:ascii="GHEA Grapalat" w:hAnsi="GHEA Grapalat" w:cs="Sylfaen"/>
          <w:sz w:val="20"/>
          <w:lang w:val="af-ZA"/>
        </w:rPr>
        <w:t>ԼՄՍՀ-ԿՍԲ-ՄԱԾՁԲ-2</w:t>
      </w:r>
      <w:r w:rsidR="00B247CB">
        <w:rPr>
          <w:rFonts w:ascii="GHEA Grapalat" w:hAnsi="GHEA Grapalat" w:cs="Sylfaen"/>
          <w:sz w:val="20"/>
          <w:lang w:val="af-ZA"/>
        </w:rPr>
        <w:t>6</w:t>
      </w:r>
      <w:r w:rsidR="00DC3A99">
        <w:rPr>
          <w:rFonts w:ascii="GHEA Grapalat" w:hAnsi="GHEA Grapalat" w:cs="Sylfaen"/>
          <w:sz w:val="20"/>
          <w:lang w:val="af-ZA"/>
        </w:rPr>
        <w:t xml:space="preserve">/2 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691"/>
        <w:gridCol w:w="6"/>
        <w:gridCol w:w="12"/>
        <w:gridCol w:w="180"/>
        <w:gridCol w:w="511"/>
        <w:gridCol w:w="284"/>
        <w:gridCol w:w="49"/>
        <w:gridCol w:w="376"/>
        <w:gridCol w:w="142"/>
        <w:gridCol w:w="93"/>
        <w:gridCol w:w="48"/>
        <w:gridCol w:w="815"/>
        <w:gridCol w:w="36"/>
        <w:gridCol w:w="283"/>
        <w:gridCol w:w="94"/>
        <w:gridCol w:w="519"/>
        <w:gridCol w:w="380"/>
        <w:gridCol w:w="163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4B1E" w:rsidRPr="00DC3A99" w:rsidTr="003611E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C4B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ind w:left="-221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C4B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Համակարգչային սարքավորումների նորոգում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3B1310" w:rsidRDefault="00FC4B1E" w:rsidP="00FC4B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3B131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3B1310" w:rsidRDefault="00FC4B1E" w:rsidP="00FC4B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3B1310" w:rsidRDefault="00FC4B1E" w:rsidP="00FC4B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3B1310" w:rsidRDefault="00FC4B1E" w:rsidP="00FC4B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3B1310" w:rsidRDefault="00FC4B1E" w:rsidP="00FC4B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4B1E" w:rsidRPr="00FC4B1E" w:rsidRDefault="00FC4B1E" w:rsidP="00FC4B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C4B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Համակարգչի հիշողության (տվյալների) վերականգնման կորսված, ջնջված կամ անհասանելի դարձած թվային տեղեկատվության հետբերման գործընթաց: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4B1E" w:rsidRPr="00FC4B1E" w:rsidRDefault="00FC4B1E" w:rsidP="00FC4B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C4B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Համակարգչի հիշողության (տվյալների) վերականգնման կորսված, ջնջված կամ անհասանելի դարձած թվային տեղեկատվության հետբերման գործընթաց:</w:t>
            </w:r>
          </w:p>
        </w:tc>
      </w:tr>
      <w:tr w:rsidR="00AA5FC4" w:rsidRPr="00DC3A99" w:rsidTr="005531E4">
        <w:trPr>
          <w:trHeight w:val="169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FC4B1E" w:rsidP="00FC4B1E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14․04</w:t>
            </w:r>
            <w:r w:rsidR="00C63C10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B247CB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C63C10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FC4B1E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8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8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4B1E" w:rsidRPr="00BF7713" w:rsidTr="00FC4B1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C4B1E" w:rsidRPr="00C63C10" w:rsidRDefault="00FC4B1E" w:rsidP="00FC4B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C4B1E" w:rsidRPr="00C63C10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Արման Թունյան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FC4B1E" w:rsidRPr="002172A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888" w:type="dxa"/>
            <w:gridSpan w:val="7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C4B1E" w:rsidRPr="002172A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4B1E" w:rsidRPr="002172A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FC4B1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նը</w:t>
            </w:r>
            <w:proofErr w:type="spellEnd"/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FC4B1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89"/>
        </w:trPr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FC4B1E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3C21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C4B1E"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FC4B1E"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FC4B1E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FC4B1E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5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FC4B1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12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FC4B1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FC4B1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FC4B1E" w:rsidRPr="00554294" w:rsidTr="00FC4B1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C4B1E" w:rsidRPr="00C63C10" w:rsidRDefault="00FC4B1E" w:rsidP="00FC4B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C4B1E" w:rsidRPr="00C63C10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Արման Թունյան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FC4B1E" w:rsidRPr="002172A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C4B1E" w:rsidRPr="00952675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ՀՀ-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ԼՄՍ</w:t>
            </w:r>
            <w:r w:rsidRPr="00952675">
              <w:rPr>
                <w:rFonts w:ascii="GHEA Grapalat" w:hAnsi="GHEA Grapalat"/>
                <w:sz w:val="16"/>
                <w:szCs w:val="16"/>
                <w:lang w:val="hy-AM"/>
              </w:rPr>
              <w:t>Հ-ԿՍԲ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-2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C4B1E" w:rsidRPr="00C63C10" w:rsidRDefault="00FC4B1E" w:rsidP="00FC4B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FC4B1E" w:rsidRPr="00C63C10" w:rsidRDefault="00FC4B1E" w:rsidP="00FC4B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թ.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ապրիլի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30</w:t>
            </w:r>
            <w:r w:rsidRPr="00C63C10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FC4B1E" w:rsidRPr="00C63C10" w:rsidRDefault="00FC4B1E" w:rsidP="00FC4B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FC4B1E" w:rsidRPr="002172A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</w:tr>
      <w:tr w:rsidR="00C63C10" w:rsidRPr="00AD1DFA" w:rsidTr="005531E4">
        <w:trPr>
          <w:trHeight w:val="150"/>
        </w:trPr>
        <w:tc>
          <w:tcPr>
            <w:tcW w:w="10760" w:type="dxa"/>
            <w:gridSpan w:val="41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FC4B1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4B1E" w:rsidRPr="00BF7713" w:rsidTr="00FC4B1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BF7713" w:rsidRDefault="00FC4B1E" w:rsidP="00FC4B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4B1E">
              <w:rPr>
                <w:rFonts w:ascii="GHEA Grapalat" w:hAnsi="GHEA Grapalat"/>
                <w:sz w:val="16"/>
                <w:szCs w:val="16"/>
              </w:rPr>
              <w:t>Ա/Ձ «Արման Թունյան»</w:t>
            </w:r>
          </w:p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C2119">
              <w:rPr>
                <w:rFonts w:ascii="GHEA Grapalat" w:hAnsi="GHEA Grapalat"/>
                <w:sz w:val="16"/>
                <w:szCs w:val="16"/>
              </w:rPr>
              <w:t>Ք.Ստեփանավան</w:t>
            </w:r>
            <w:proofErr w:type="spellEnd"/>
            <w:r w:rsidRPr="003C2119">
              <w:rPr>
                <w:rFonts w:ascii="GHEA Grapalat" w:hAnsi="GHEA Grapalat"/>
                <w:sz w:val="16"/>
                <w:szCs w:val="16"/>
              </w:rPr>
              <w:t>,</w:t>
            </w:r>
            <w:r w:rsidRPr="00FC4B1E">
              <w:rPr>
                <w:rFonts w:ascii="GHEA Grapalat" w:hAnsi="GHEA Grapalat"/>
                <w:sz w:val="16"/>
                <w:szCs w:val="16"/>
              </w:rPr>
              <w:t xml:space="preserve"> Բաղրամյան37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4B1E">
              <w:rPr>
                <w:rFonts w:ascii="GHEA Grapalat" w:hAnsi="GHEA Grapalat"/>
                <w:sz w:val="16"/>
                <w:szCs w:val="16"/>
              </w:rPr>
              <w:t xml:space="preserve">karine_babayan_73@mail.ru </w:t>
            </w:r>
            <w:bookmarkStart w:id="0" w:name="_GoBack"/>
            <w:bookmarkEnd w:id="0"/>
          </w:p>
        </w:tc>
        <w:tc>
          <w:tcPr>
            <w:tcW w:w="1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4B1E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 w:rsidRPr="00FC4B1E">
              <w:rPr>
                <w:rFonts w:ascii="GHEA Grapalat" w:hAnsi="GHEA Grapalat"/>
                <w:sz w:val="16"/>
                <w:szCs w:val="16"/>
              </w:rPr>
              <w:t>220249676150000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B1E" w:rsidRPr="00FC4B1E" w:rsidRDefault="00FC4B1E" w:rsidP="00FC4B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4B1E">
              <w:rPr>
                <w:rFonts w:ascii="GHEA Grapalat" w:hAnsi="GHEA Grapalat"/>
                <w:sz w:val="16"/>
                <w:szCs w:val="16"/>
              </w:rPr>
              <w:t>66928295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6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AC0DFC" w:rsidRDefault="00C63C1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63C10" w:rsidRPr="00367E47" w:rsidRDefault="00C63C1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125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rPr>
          <w:trHeight w:val="475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rPr>
          <w:trHeight w:val="427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09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rPr>
          <w:trHeight w:val="427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609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43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FC4B1E">
        <w:trPr>
          <w:trHeight w:val="427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81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27"/>
        </w:trPr>
        <w:tc>
          <w:tcPr>
            <w:tcW w:w="10760" w:type="dxa"/>
            <w:gridSpan w:val="41"/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10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10" w:rsidRPr="00BF7713" w:rsidTr="005531E4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C63C10" w:rsidRPr="005175F4" w:rsidRDefault="006B1CBC" w:rsidP="00A33C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>256 2-21-88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E69" w:rsidRPr="006B1CBC" w:rsidRDefault="00AA5FC4" w:rsidP="006B1CBC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2172AE">
        <w:rPr>
          <w:rFonts w:ascii="Arial" w:hAnsi="Arial" w:cs="Arial"/>
          <w:bCs/>
          <w:sz w:val="20"/>
          <w:lang w:val="hy-AM"/>
        </w:rPr>
        <w:t>«</w:t>
      </w:r>
      <w:r w:rsidR="006B1CBC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A33C5C" w:rsidRPr="00776841">
        <w:rPr>
          <w:rFonts w:ascii="GHEA Grapalat" w:hAnsi="GHEA Grapalat"/>
          <w:sz w:val="20"/>
          <w:lang w:val="hy-AM"/>
        </w:rPr>
        <w:t>սարկում և բարեկարգում</w:t>
      </w:r>
      <w:r w:rsidR="002172AE">
        <w:rPr>
          <w:rFonts w:ascii="Arial" w:hAnsi="Arial" w:cs="Arial"/>
          <w:bCs/>
          <w:sz w:val="20"/>
          <w:lang w:val="hy-AM"/>
        </w:rPr>
        <w:t>»</w:t>
      </w:r>
      <w:r w:rsidR="00A33C5C" w:rsidRPr="002E6AE5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>
        <w:rPr>
          <w:rFonts w:ascii="GHEA Grapalat" w:hAnsi="GHEA Grapalat"/>
          <w:sz w:val="20"/>
          <w:lang w:val="af-ZA"/>
        </w:rPr>
        <w:t xml:space="preserve">  </w:t>
      </w:r>
      <w:r w:rsidR="006B1CBC">
        <w:rPr>
          <w:rFonts w:ascii="GHEA Grapalat" w:hAnsi="GHEA Grapalat"/>
          <w:sz w:val="22"/>
          <w:szCs w:val="22"/>
          <w:lang w:val="af-ZA"/>
        </w:rPr>
        <w:t xml:space="preserve"> </w:t>
      </w:r>
    </w:p>
    <w:sectPr w:rsidR="00492E69" w:rsidRPr="006B1CB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DD" w:rsidRDefault="00B676DD" w:rsidP="00AA5FC4">
      <w:r>
        <w:separator/>
      </w:r>
    </w:p>
  </w:endnote>
  <w:endnote w:type="continuationSeparator" w:id="0">
    <w:p w:rsidR="00B676DD" w:rsidRDefault="00B676DD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676D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676D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676D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DD" w:rsidRDefault="00B676DD" w:rsidP="00AA5FC4">
      <w:r>
        <w:separator/>
      </w:r>
    </w:p>
  </w:footnote>
  <w:footnote w:type="continuationSeparator" w:id="0">
    <w:p w:rsidR="00B676DD" w:rsidRDefault="00B676DD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793A"/>
    <w:rsid w:val="0050131D"/>
    <w:rsid w:val="00507553"/>
    <w:rsid w:val="005100A2"/>
    <w:rsid w:val="00514B90"/>
    <w:rsid w:val="005175F4"/>
    <w:rsid w:val="005245BF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16827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91209"/>
    <w:rsid w:val="009A0649"/>
    <w:rsid w:val="009B403C"/>
    <w:rsid w:val="009D497C"/>
    <w:rsid w:val="009E312C"/>
    <w:rsid w:val="00A111ED"/>
    <w:rsid w:val="00A115EF"/>
    <w:rsid w:val="00A33C5C"/>
    <w:rsid w:val="00A34536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47CB"/>
    <w:rsid w:val="00B25172"/>
    <w:rsid w:val="00B32723"/>
    <w:rsid w:val="00B32780"/>
    <w:rsid w:val="00B436C4"/>
    <w:rsid w:val="00B4552D"/>
    <w:rsid w:val="00B57A52"/>
    <w:rsid w:val="00B6605C"/>
    <w:rsid w:val="00B676DD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3A99"/>
    <w:rsid w:val="00DC7B76"/>
    <w:rsid w:val="00DC7EA6"/>
    <w:rsid w:val="00DD0009"/>
    <w:rsid w:val="00DD4C29"/>
    <w:rsid w:val="00E12268"/>
    <w:rsid w:val="00E152C6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C4B1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441</cp:revision>
  <dcterms:created xsi:type="dcterms:W3CDTF">2018-01-16T07:34:00Z</dcterms:created>
  <dcterms:modified xsi:type="dcterms:W3CDTF">2026-04-14T11:55:00Z</dcterms:modified>
</cp:coreProperties>
</file>