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370C925F" w:rsidR="008139EA" w:rsidRPr="006A48A8" w:rsidRDefault="008139EA" w:rsidP="006A48A8">
      <w:pPr>
        <w:ind w:left="-142" w:firstLine="142"/>
        <w:jc w:val="both"/>
        <w:rPr>
          <w:rFonts w:ascii="GHEA Grapalat" w:hAnsi="GHEA Grapalat"/>
          <w:b/>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lang w:val="af-ZA"/>
        </w:rPr>
        <w:t xml:space="preserve"> </w:t>
      </w:r>
      <w:r w:rsidRPr="002A589B">
        <w:rPr>
          <w:rFonts w:ascii="GHEA Grapalat" w:hAnsi="GHEA Grapalat" w:cs="Sylfaen"/>
          <w:bCs/>
          <w:lang w:val="af-ZA"/>
        </w:rPr>
        <w:t>ստորև ներկայացնում է իր կարիքների համար</w:t>
      </w:r>
      <w:r w:rsidRPr="00DB7636">
        <w:rPr>
          <w:rFonts w:ascii="GHEA Grapalat" w:hAnsi="GHEA Grapalat" w:cs="Sylfaen"/>
          <w:b/>
          <w:bCs/>
          <w:lang w:val="af-ZA"/>
        </w:rPr>
        <w:t xml:space="preserve"> </w:t>
      </w:r>
      <w:r w:rsidR="003D61F3" w:rsidRPr="00115202">
        <w:rPr>
          <w:rFonts w:ascii="GHEA Grapalat" w:hAnsi="GHEA Grapalat"/>
          <w:sz w:val="16"/>
          <w:szCs w:val="16"/>
          <w:lang w:val="pt-BR"/>
        </w:rPr>
        <w:t xml:space="preserve">Ուղևորափոխադրման մասնագիտացված </w:t>
      </w:r>
      <w:r w:rsidR="003D61F3">
        <w:rPr>
          <w:rFonts w:ascii="GHEA Grapalat" w:hAnsi="GHEA Grapalat"/>
          <w:sz w:val="16"/>
          <w:szCs w:val="16"/>
          <w:lang w:val="pt-BR"/>
        </w:rPr>
        <w:t>ծառայության ձեռքբերման</w:t>
      </w:r>
      <w:r w:rsidR="003D61F3" w:rsidRPr="00115202">
        <w:rPr>
          <w:rFonts w:ascii="GHEA Grapalat" w:hAnsi="GHEA Grapalat"/>
          <w:sz w:val="16"/>
          <w:szCs w:val="16"/>
          <w:lang w:val="pt-BR"/>
        </w:rPr>
        <w:t xml:space="preserve"> ավտոբուսի վարձակալություն</w:t>
      </w:r>
      <w:r w:rsidR="003D61F3" w:rsidRPr="00115202">
        <w:rPr>
          <w:rFonts w:ascii="GHEA Grapalat" w:hAnsi="GHEA Grapalat"/>
          <w:sz w:val="16"/>
          <w:szCs w:val="16"/>
          <w:lang w:val="hy-AM"/>
        </w:rPr>
        <w:t xml:space="preserve"> վարորդի հետ միասին</w:t>
      </w:r>
      <w:r w:rsidR="003D61F3" w:rsidRPr="00F67167">
        <w:rPr>
          <w:rStyle w:val="y2iqfc"/>
          <w:rFonts w:ascii="inherit" w:hAnsi="inherit"/>
          <w:color w:val="1F1F1F"/>
          <w:sz w:val="24"/>
          <w:szCs w:val="24"/>
          <w:lang w:val="ru-RU"/>
        </w:rPr>
        <w:t xml:space="preserve"> </w:t>
      </w:r>
      <w:r w:rsidR="006A48A8">
        <w:rPr>
          <w:rFonts w:ascii="GHEA Grapalat" w:hAnsi="GHEA Grapalat"/>
          <w:b/>
        </w:rPr>
        <w:t>«</w:t>
      </w:r>
      <w:r w:rsidR="00F42E05" w:rsidRPr="00644033">
        <w:rPr>
          <w:rFonts w:ascii="GHEA Grapalat" w:hAnsi="GHEA Grapalat" w:cs="Times Armenian"/>
          <w:b/>
          <w:sz w:val="20"/>
          <w:szCs w:val="20"/>
          <w:u w:val="single"/>
          <w:lang w:val="hy-AM"/>
        </w:rPr>
        <w:t>ԱԵՍՀԿ</w:t>
      </w:r>
      <w:r w:rsidR="00F42E05" w:rsidRPr="00644033">
        <w:rPr>
          <w:rFonts w:ascii="GHEA Grapalat" w:hAnsi="GHEA Grapalat" w:cs="Sylfaen"/>
          <w:b/>
          <w:sz w:val="20"/>
          <w:szCs w:val="20"/>
          <w:u w:val="single"/>
          <w:lang w:val="hy-AM"/>
        </w:rPr>
        <w:t xml:space="preserve"> –ՊՈԱԿ-ՄԱԾՊՁԲ-26/8</w:t>
      </w:r>
      <w:r w:rsidR="006A48A8">
        <w:rPr>
          <w:rFonts w:ascii="GHEA Grapalat" w:hAnsi="GHEA Grapalat" w:cs="Sylfaen"/>
          <w:b/>
          <w:lang w:val="hy-AM"/>
        </w:rPr>
        <w:t>»</w:t>
      </w:r>
      <w:r w:rsidR="006A48A8">
        <w:rPr>
          <w:rFonts w:ascii="GHEA Grapalat" w:hAnsi="GHEA Grapalat" w:cs="Sylfaen"/>
          <w:b/>
        </w:rPr>
        <w:t xml:space="preserve"> </w:t>
      </w:r>
      <w:r w:rsidRPr="00DB7636">
        <w:rPr>
          <w:rFonts w:ascii="GHEA Grapalat" w:hAnsi="GHEA Grapalat" w:cs="Sylfaen"/>
          <w:b/>
          <w:bCs/>
          <w:lang w:val="af-ZA"/>
        </w:rPr>
        <w:t>ծածկագրով</w:t>
      </w:r>
      <w:r w:rsidRPr="00DB7636">
        <w:rPr>
          <w:rFonts w:ascii="GHEA Grapalat" w:hAnsi="GHEA Grapalat" w:cs="Sylfaen"/>
          <w:b/>
          <w:bCs/>
          <w:lang w:val="hy-AM"/>
        </w:rPr>
        <w:t xml:space="preserve"> </w:t>
      </w:r>
      <w:r w:rsidRPr="00DB7636">
        <w:rPr>
          <w:rFonts w:ascii="GHEA Grapalat" w:hAnsi="GHEA Grapalat" w:cs="Sylfaen"/>
          <w:lang w:val="hy-AM"/>
        </w:rPr>
        <w:t>«մեկ անձից»</w:t>
      </w:r>
      <w:r w:rsidRPr="00DB7636">
        <w:rPr>
          <w:rFonts w:ascii="GHEA Grapalat" w:hAnsi="GHEA Grapalat" w:cs="Sylfaen"/>
          <w:b/>
          <w:bCs/>
          <w:lang w:val="af-ZA"/>
        </w:rPr>
        <w:t xml:space="preserve"> գնման ընթացակարգի արդյունքում </w:t>
      </w:r>
      <w:r w:rsidR="00F42E05">
        <w:rPr>
          <w:rFonts w:ascii="GHEA Grapalat" w:hAnsi="GHEA Grapalat" w:cs="Sylfaen"/>
          <w:b/>
          <w:bCs/>
          <w:lang w:val="af-ZA"/>
        </w:rPr>
        <w:t xml:space="preserve">կնքված </w:t>
      </w:r>
      <w:r w:rsidRPr="00DB7636">
        <w:rPr>
          <w:rFonts w:ascii="GHEA Grapalat" w:hAnsi="GHEA Grapalat" w:cs="Sylfaen"/>
          <w:b/>
          <w:bCs/>
          <w:lang w:val="af-ZA"/>
        </w:rPr>
        <w:t>պայմանագր</w:t>
      </w:r>
      <w:r w:rsidR="00F42E05" w:rsidRPr="00DB7636">
        <w:rPr>
          <w:rFonts w:ascii="GHEA Grapalat" w:hAnsi="GHEA Grapalat" w:cs="Sylfaen"/>
          <w:b/>
          <w:bCs/>
          <w:lang w:val="af-ZA"/>
        </w:rPr>
        <w:t>ի</w:t>
      </w:r>
      <w:r w:rsidRPr="00DB7636">
        <w:rPr>
          <w:rFonts w:ascii="GHEA Grapalat" w:hAnsi="GHEA Grapalat" w:cs="Sylfaen"/>
          <w:b/>
          <w:bCs/>
          <w:lang w:val="af-ZA"/>
        </w:rPr>
        <w:t xml:space="preserve">  մասին տեղեկատվությունը</w:t>
      </w:r>
      <w:r w:rsidRPr="00DB7636">
        <w:rPr>
          <w:rFonts w:ascii="GHEA Grapalat" w:hAnsi="GHEA Grapalat" w:cs="Sylfaen"/>
          <w:b/>
          <w:bCs/>
          <w:lang w:val="hy-AM"/>
        </w:rPr>
        <w:t>։</w:t>
      </w:r>
      <w:bookmarkStart w:id="0" w:name="_GoBack"/>
      <w:bookmarkEnd w:id="0"/>
    </w:p>
    <w:p w14:paraId="400F7A97" w14:textId="77777777" w:rsidR="00031EFA" w:rsidRPr="00B16963" w:rsidRDefault="008139EA" w:rsidP="00031EFA">
      <w:pPr>
        <w:pStyle w:val="HTMLPreformatted"/>
        <w:shd w:val="clear" w:color="auto" w:fill="F8F9FA"/>
        <w:rPr>
          <w:rFonts w:ascii="inherit" w:hAnsi="inherit"/>
          <w:color w:val="1F1F1F"/>
          <w:sz w:val="16"/>
          <w:szCs w:val="16"/>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006A48A8">
        <w:rPr>
          <w:rFonts w:ascii="GHEA Grapalat" w:hAnsi="GHEA Grapalat" w:cs="Sylfaen"/>
          <w:b/>
          <w:bCs/>
          <w:sz w:val="24"/>
          <w:szCs w:val="24"/>
        </w:rPr>
        <w:t xml:space="preserve"> </w:t>
      </w:r>
      <w:r w:rsidR="006A48A8">
        <w:rPr>
          <w:rFonts w:ascii="GHEA Grapalat" w:hAnsi="GHEA Grapalat"/>
          <w:b/>
        </w:rPr>
        <w:t>«</w:t>
      </w:r>
      <w:r w:rsidR="00FB62A2" w:rsidRPr="00FB62A2">
        <w:rPr>
          <w:rFonts w:ascii="GHEA Grapalat" w:hAnsi="GHEA Grapalat" w:cs="Times Armenian"/>
          <w:b/>
          <w:u w:val="single"/>
          <w:lang w:val="hy-AM"/>
        </w:rPr>
        <w:t xml:space="preserve"> </w:t>
      </w:r>
      <w:r w:rsidR="00F42E05" w:rsidRPr="00644033">
        <w:rPr>
          <w:rFonts w:ascii="GHEA Grapalat" w:hAnsi="GHEA Grapalat" w:cs="Times Armenian"/>
          <w:b/>
          <w:u w:val="single"/>
          <w:lang w:val="hy-AM"/>
        </w:rPr>
        <w:t>ԱԵՍՀԿ</w:t>
      </w:r>
      <w:r w:rsidR="00F42E05" w:rsidRPr="00644033">
        <w:rPr>
          <w:rFonts w:ascii="GHEA Grapalat" w:hAnsi="GHEA Grapalat" w:cs="Sylfaen"/>
          <w:b/>
          <w:u w:val="single"/>
          <w:lang w:val="hy-AM"/>
        </w:rPr>
        <w:t xml:space="preserve"> –ՊՈԱԿ-ՄԱԾՊՁԲ-26/8</w:t>
      </w:r>
      <w:r w:rsidR="00826477">
        <w:rPr>
          <w:rFonts w:ascii="GHEA Grapalat" w:hAnsi="GHEA Grapalat" w:cs="Sylfaen"/>
          <w:b/>
          <w:u w:val="single"/>
          <w:lang w:val="pt-BR"/>
        </w:rPr>
        <w:t xml:space="preserve"> </w:t>
      </w:r>
      <w:r w:rsidR="006A48A8">
        <w:rPr>
          <w:rFonts w:ascii="GHEA Grapalat" w:hAnsi="GHEA Grapalat" w:cs="Sylfaen"/>
          <w:b/>
          <w:lang w:val="hy-AM"/>
        </w:rPr>
        <w:t>»</w:t>
      </w:r>
      <w:r w:rsidRPr="00DB7636">
        <w:rPr>
          <w:rFonts w:ascii="GHEA Grapalat" w:hAnsi="GHEA Grapalat" w:cs="Sylfaen"/>
          <w:b/>
          <w:bCs/>
          <w:sz w:val="24"/>
          <w:szCs w:val="24"/>
          <w:lang w:val="hy-AM"/>
        </w:rPr>
        <w:t xml:space="preserve"> </w:t>
      </w:r>
      <w:r w:rsidR="006A48A8" w:rsidRPr="006A48A8">
        <w:rPr>
          <w:rFonts w:ascii="inherit" w:hAnsi="inherit"/>
          <w:color w:val="1F1F1F"/>
          <w:sz w:val="18"/>
          <w:szCs w:val="18"/>
          <w:lang w:val="ru-RU"/>
        </w:rPr>
        <w:t xml:space="preserve">Приобретение услуг по </w:t>
      </w:r>
      <w:r w:rsidR="00FB62A2" w:rsidRPr="00FB62A2">
        <w:rPr>
          <w:rFonts w:ascii="inherit" w:hAnsi="inherit"/>
          <w:color w:val="1F1F1F"/>
          <w:sz w:val="16"/>
          <w:szCs w:val="16"/>
          <w:lang w:val="ru-RU"/>
        </w:rPr>
        <w:t xml:space="preserve">Закупка </w:t>
      </w:r>
      <w:r w:rsidR="00031EFA" w:rsidRPr="00B16963">
        <w:rPr>
          <w:rStyle w:val="y2iqfc"/>
          <w:rFonts w:ascii="inherit" w:hAnsi="inherit"/>
          <w:color w:val="1F1F1F"/>
          <w:sz w:val="16"/>
          <w:szCs w:val="16"/>
          <w:lang w:val="ru-RU"/>
        </w:rPr>
        <w:t>Специализированные услуги пассажирских перевозок, включая аренду автобуса с водителем</w:t>
      </w:r>
    </w:p>
    <w:p w14:paraId="4D9044C9" w14:textId="3D494CAE" w:rsidR="00265198" w:rsidRPr="00177A42" w:rsidRDefault="00265198" w:rsidP="00031EFA">
      <w:pPr>
        <w:pStyle w:val="HTMLPreformatted"/>
        <w:shd w:val="clear" w:color="auto" w:fill="F8F9FA"/>
        <w:rPr>
          <w:rFonts w:ascii="GHEA Grapalat" w:hAnsi="GHEA Grapalat" w:cs="Calibri"/>
          <w:color w:val="00000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160"/>
        <w:gridCol w:w="65"/>
        <w:gridCol w:w="64"/>
        <w:gridCol w:w="656"/>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9"/>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4"/>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gridSpan w:val="2"/>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752C5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57D24" w:rsidRPr="00475AFE" w14:paraId="6CB0AC86" w14:textId="77777777" w:rsidTr="007412D6">
        <w:trPr>
          <w:gridAfter w:val="2"/>
          <w:wAfter w:w="2880" w:type="dxa"/>
          <w:trHeight w:val="1123"/>
        </w:trPr>
        <w:tc>
          <w:tcPr>
            <w:tcW w:w="592" w:type="dxa"/>
            <w:shd w:val="clear" w:color="auto" w:fill="auto"/>
            <w:vAlign w:val="center"/>
          </w:tcPr>
          <w:p w14:paraId="62F33415" w14:textId="6D90F5EA" w:rsidR="00857D24" w:rsidRPr="00475AFE" w:rsidRDefault="00857D24" w:rsidP="00857D24">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4"/>
            <w:tcBorders>
              <w:bottom w:val="single" w:sz="8" w:space="0" w:color="auto"/>
            </w:tcBorders>
            <w:shd w:val="clear" w:color="auto" w:fill="auto"/>
            <w:vAlign w:val="center"/>
          </w:tcPr>
          <w:p w14:paraId="5B5EC8BA" w14:textId="77777777" w:rsidR="00F42E05" w:rsidRPr="00B16963" w:rsidRDefault="00F42E05" w:rsidP="00F42E05">
            <w:pPr>
              <w:pStyle w:val="HTMLPreformatted"/>
              <w:shd w:val="clear" w:color="auto" w:fill="F8F9FA"/>
              <w:rPr>
                <w:rFonts w:ascii="inherit" w:hAnsi="inherit"/>
                <w:color w:val="1F1F1F"/>
                <w:sz w:val="16"/>
                <w:szCs w:val="16"/>
              </w:rPr>
            </w:pPr>
            <w:r w:rsidRPr="00115202">
              <w:rPr>
                <w:rFonts w:ascii="GHEA Grapalat" w:hAnsi="GHEA Grapalat"/>
                <w:sz w:val="16"/>
                <w:szCs w:val="16"/>
                <w:lang w:val="pt-BR"/>
              </w:rPr>
              <w:t>Ուղևորափոխադրման մասնագիտացված ծառայություն՝ ավտոբուսի վարձակալություն</w:t>
            </w:r>
            <w:r w:rsidRPr="00115202">
              <w:rPr>
                <w:rFonts w:ascii="GHEA Grapalat" w:hAnsi="GHEA Grapalat"/>
                <w:sz w:val="16"/>
                <w:szCs w:val="16"/>
                <w:lang w:val="hy-AM"/>
              </w:rPr>
              <w:t xml:space="preserve"> վարորդի հետ միասին</w:t>
            </w:r>
            <w:r w:rsidRPr="00F67167">
              <w:rPr>
                <w:rStyle w:val="y2iqfc"/>
                <w:rFonts w:ascii="inherit" w:hAnsi="inherit"/>
                <w:color w:val="1F1F1F"/>
                <w:sz w:val="24"/>
                <w:szCs w:val="24"/>
                <w:lang w:val="ru-RU"/>
              </w:rPr>
              <w:t xml:space="preserve"> </w:t>
            </w:r>
            <w:r w:rsidRPr="00B16963">
              <w:rPr>
                <w:rStyle w:val="y2iqfc"/>
                <w:rFonts w:ascii="inherit" w:hAnsi="inherit"/>
                <w:color w:val="1F1F1F"/>
                <w:sz w:val="16"/>
                <w:szCs w:val="16"/>
                <w:lang w:val="ru-RU"/>
              </w:rPr>
              <w:t>Специализированные услуги пассажирских перевозок, включая аренду автобуса с водителем</w:t>
            </w:r>
          </w:p>
          <w:p w14:paraId="5E477291" w14:textId="77777777" w:rsidR="00F42E05" w:rsidRDefault="00F42E05" w:rsidP="00F42E05">
            <w:pPr>
              <w:pStyle w:val="Heading3"/>
              <w:jc w:val="both"/>
              <w:rPr>
                <w:rStyle w:val="y2iqfc"/>
                <w:rFonts w:ascii="inherit" w:hAnsi="inherit"/>
                <w:color w:val="1F1F1F"/>
                <w:sz w:val="16"/>
                <w:szCs w:val="16"/>
                <w:lang w:val="ru-RU"/>
              </w:rPr>
            </w:pPr>
          </w:p>
          <w:p w14:paraId="2721F035" w14:textId="4586B1C6" w:rsidR="00454282" w:rsidRPr="00454282" w:rsidRDefault="00FB62A2" w:rsidP="00FB62A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Sylfaen" w:hAnsi="Sylfaen"/>
                <w:color w:val="000000"/>
                <w:sz w:val="16"/>
                <w:szCs w:val="16"/>
              </w:rPr>
            </w:pPr>
            <w:r w:rsidRPr="00454282">
              <w:rPr>
                <w:rFonts w:ascii="Sylfaen" w:hAnsi="Sylfaen"/>
                <w:color w:val="000000"/>
                <w:sz w:val="16"/>
                <w:szCs w:val="16"/>
              </w:rPr>
              <w:t xml:space="preserve"> </w:t>
            </w:r>
          </w:p>
        </w:tc>
        <w:tc>
          <w:tcPr>
            <w:tcW w:w="720" w:type="dxa"/>
            <w:gridSpan w:val="2"/>
            <w:tcBorders>
              <w:bottom w:val="single" w:sz="8" w:space="0" w:color="auto"/>
            </w:tcBorders>
            <w:shd w:val="clear" w:color="auto" w:fill="auto"/>
            <w:vAlign w:val="center"/>
          </w:tcPr>
          <w:p w14:paraId="34EDBC52" w14:textId="038320F6" w:rsidR="00857D24" w:rsidRDefault="00454282" w:rsidP="00857D24">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color w:val="000000"/>
                <w:sz w:val="16"/>
                <w:szCs w:val="16"/>
                <w:lang w:val="hy-AM"/>
              </w:rPr>
              <w:t>Դրամ</w:t>
            </w:r>
          </w:p>
          <w:p w14:paraId="4435F7E9" w14:textId="77777777" w:rsidR="00454282" w:rsidRPr="00454282" w:rsidRDefault="00454282" w:rsidP="004542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454282">
              <w:rPr>
                <w:rFonts w:ascii="inherit" w:eastAsia="Times New Roman" w:hAnsi="inherit" w:cs="Courier New"/>
                <w:color w:val="1F1F1F"/>
                <w:sz w:val="16"/>
                <w:szCs w:val="16"/>
                <w:lang w:val="ru-RU"/>
              </w:rPr>
              <w:t>АМД</w:t>
            </w:r>
          </w:p>
          <w:p w14:paraId="5C08EE47" w14:textId="5864EA62" w:rsidR="00454282" w:rsidRPr="00F74F6C" w:rsidRDefault="00454282" w:rsidP="00857D24">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DAA0F81" w14:textId="6E1E4646" w:rsidR="00857D24" w:rsidRPr="005200E3" w:rsidRDefault="00F42E05" w:rsidP="00857D24">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w:t>
            </w:r>
          </w:p>
        </w:tc>
        <w:tc>
          <w:tcPr>
            <w:tcW w:w="739" w:type="dxa"/>
            <w:gridSpan w:val="4"/>
            <w:tcBorders>
              <w:bottom w:val="single" w:sz="8" w:space="0" w:color="auto"/>
            </w:tcBorders>
            <w:shd w:val="clear" w:color="auto" w:fill="auto"/>
            <w:vAlign w:val="center"/>
          </w:tcPr>
          <w:p w14:paraId="6021AF6A" w14:textId="78527BBC" w:rsidR="00857D24" w:rsidRPr="00475AFE" w:rsidRDefault="00F42E05" w:rsidP="00857D24">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sz w:val="20"/>
                <w:lang w:val="hy-AM"/>
              </w:rPr>
              <w:t>1</w:t>
            </w:r>
          </w:p>
        </w:tc>
        <w:tc>
          <w:tcPr>
            <w:tcW w:w="809" w:type="dxa"/>
            <w:gridSpan w:val="2"/>
            <w:tcBorders>
              <w:bottom w:val="single" w:sz="8" w:space="0" w:color="auto"/>
            </w:tcBorders>
            <w:shd w:val="clear" w:color="auto" w:fill="auto"/>
            <w:vAlign w:val="center"/>
          </w:tcPr>
          <w:p w14:paraId="07535066" w14:textId="70C7FBCF" w:rsidR="00857D24" w:rsidRPr="00475AFE" w:rsidRDefault="00857D24" w:rsidP="00857D24">
            <w:pPr>
              <w:tabs>
                <w:tab w:val="left" w:pos="1248"/>
              </w:tabs>
              <w:spacing w:before="0" w:after="0"/>
              <w:ind w:left="0" w:firstLine="0"/>
              <w:jc w:val="center"/>
              <w:rPr>
                <w:rFonts w:ascii="GHEA Grapalat" w:hAnsi="GHEA Grapalat" w:cs="Calibri"/>
                <w:color w:val="000000"/>
                <w:sz w:val="16"/>
                <w:szCs w:val="16"/>
                <w:lang w:val="hy-AM"/>
              </w:rPr>
            </w:pPr>
          </w:p>
        </w:tc>
        <w:tc>
          <w:tcPr>
            <w:tcW w:w="1176" w:type="dxa"/>
            <w:gridSpan w:val="3"/>
            <w:tcBorders>
              <w:bottom w:val="single" w:sz="8" w:space="0" w:color="auto"/>
            </w:tcBorders>
            <w:shd w:val="clear" w:color="auto" w:fill="auto"/>
            <w:vAlign w:val="center"/>
          </w:tcPr>
          <w:p w14:paraId="22401932" w14:textId="35ECC951" w:rsidR="00857D24" w:rsidRPr="0027508D" w:rsidRDefault="00F42E05" w:rsidP="00857D24">
            <w:pPr>
              <w:tabs>
                <w:tab w:val="left" w:pos="1248"/>
              </w:tabs>
              <w:spacing w:before="0" w:after="0"/>
              <w:ind w:left="0" w:firstLine="0"/>
              <w:jc w:val="center"/>
              <w:rPr>
                <w:rFonts w:ascii="GHEA Grapalat" w:hAnsi="GHEA Grapalat" w:cs="Calibri"/>
                <w:color w:val="000000"/>
                <w:sz w:val="16"/>
                <w:szCs w:val="16"/>
              </w:rPr>
            </w:pPr>
            <w:r>
              <w:rPr>
                <w:rFonts w:ascii="GHEA Grapalat" w:hAnsi="GHEA Grapalat"/>
                <w:sz w:val="20"/>
              </w:rPr>
              <w:t>2000</w:t>
            </w:r>
            <w:r w:rsidR="00965350">
              <w:rPr>
                <w:rFonts w:ascii="GHEA Grapalat" w:hAnsi="GHEA Grapalat"/>
                <w:sz w:val="20"/>
              </w:rPr>
              <w:t>00</w:t>
            </w:r>
          </w:p>
        </w:tc>
        <w:tc>
          <w:tcPr>
            <w:tcW w:w="4332" w:type="dxa"/>
            <w:gridSpan w:val="10"/>
            <w:shd w:val="clear" w:color="auto" w:fill="auto"/>
            <w:vAlign w:val="center"/>
          </w:tcPr>
          <w:p w14:paraId="69D29111" w14:textId="77777777" w:rsidR="003D61F3" w:rsidRPr="00B16963" w:rsidRDefault="003D61F3" w:rsidP="003D61F3">
            <w:pPr>
              <w:pStyle w:val="HTMLPreformatted"/>
              <w:shd w:val="clear" w:color="auto" w:fill="F8F9FA"/>
              <w:rPr>
                <w:rFonts w:ascii="inherit" w:hAnsi="inherit"/>
                <w:color w:val="1F1F1F"/>
                <w:sz w:val="16"/>
                <w:szCs w:val="16"/>
              </w:rPr>
            </w:pPr>
            <w:r w:rsidRPr="00115202">
              <w:rPr>
                <w:rFonts w:ascii="GHEA Grapalat" w:hAnsi="GHEA Grapalat"/>
                <w:sz w:val="16"/>
                <w:szCs w:val="16"/>
                <w:lang w:val="pt-BR"/>
              </w:rPr>
              <w:t>Ուղևորափոխադրման մասնագիտացված ծառայություն՝ ավտոբուսի վարձակալություն</w:t>
            </w:r>
            <w:r w:rsidRPr="00115202">
              <w:rPr>
                <w:rFonts w:ascii="GHEA Grapalat" w:hAnsi="GHEA Grapalat"/>
                <w:sz w:val="16"/>
                <w:szCs w:val="16"/>
                <w:lang w:val="hy-AM"/>
              </w:rPr>
              <w:t xml:space="preserve"> վարորդի հետ միասին</w:t>
            </w:r>
            <w:r w:rsidRPr="00F67167">
              <w:rPr>
                <w:rStyle w:val="y2iqfc"/>
                <w:rFonts w:ascii="inherit" w:hAnsi="inherit"/>
                <w:color w:val="1F1F1F"/>
                <w:sz w:val="24"/>
                <w:szCs w:val="24"/>
                <w:lang w:val="ru-RU"/>
              </w:rPr>
              <w:t xml:space="preserve"> </w:t>
            </w:r>
            <w:r w:rsidRPr="00B16963">
              <w:rPr>
                <w:rStyle w:val="y2iqfc"/>
                <w:rFonts w:ascii="inherit" w:hAnsi="inherit"/>
                <w:color w:val="1F1F1F"/>
                <w:sz w:val="16"/>
                <w:szCs w:val="16"/>
                <w:lang w:val="ru-RU"/>
              </w:rPr>
              <w:t>Специализированные услуги пассажирских перевозок, включая аренду автобуса с водителем</w:t>
            </w:r>
          </w:p>
          <w:p w14:paraId="5152B32D" w14:textId="49921991" w:rsidR="00857D24" w:rsidRPr="0029236E" w:rsidRDefault="00857D24" w:rsidP="00857D24">
            <w:pPr>
              <w:tabs>
                <w:tab w:val="left" w:pos="1248"/>
              </w:tabs>
              <w:spacing w:before="0" w:after="0"/>
              <w:ind w:left="0" w:firstLine="0"/>
              <w:rPr>
                <w:rFonts w:ascii="GHEA Grapalat" w:hAnsi="GHEA Grapalat" w:cs="Calibri"/>
                <w:color w:val="000000"/>
                <w:sz w:val="16"/>
                <w:szCs w:val="16"/>
                <w:lang w:val="hy-AM"/>
              </w:rPr>
            </w:pPr>
          </w:p>
        </w:tc>
      </w:tr>
      <w:tr w:rsidR="00CC0DE4" w:rsidRPr="00F343C8" w14:paraId="4B8BC031" w14:textId="1577DEE9" w:rsidTr="006B00A4">
        <w:trPr>
          <w:trHeight w:val="169"/>
        </w:trPr>
        <w:tc>
          <w:tcPr>
            <w:tcW w:w="11446" w:type="dxa"/>
            <w:gridSpan w:val="30"/>
            <w:shd w:val="clear" w:color="auto" w:fill="99CCFF"/>
            <w:vAlign w:val="center"/>
          </w:tcPr>
          <w:p w14:paraId="451180EC" w14:textId="61623BEE"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3"/>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2C5DC7B8" w14:textId="2590AA2F" w:rsidR="00CC0DE4" w:rsidRPr="00857D2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tc>
      </w:tr>
      <w:tr w:rsidR="00CC0DE4" w:rsidRPr="00F343C8" w14:paraId="075EEA57" w14:textId="77777777" w:rsidTr="006B00A4">
        <w:trPr>
          <w:gridAfter w:val="2"/>
          <w:wAfter w:w="2880" w:type="dxa"/>
          <w:trHeight w:val="196"/>
        </w:trPr>
        <w:tc>
          <w:tcPr>
            <w:tcW w:w="11446" w:type="dxa"/>
            <w:gridSpan w:val="30"/>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91BD176" w:rsidR="00CC0DE4" w:rsidRPr="0029236E" w:rsidRDefault="003D61F3" w:rsidP="00CC0DE4">
            <w:pPr>
              <w:tabs>
                <w:tab w:val="left" w:pos="1248"/>
              </w:tabs>
              <w:spacing w:before="0" w:after="0"/>
              <w:ind w:left="0" w:firstLine="0"/>
              <w:rPr>
                <w:rFonts w:ascii="Sylfaen" w:eastAsia="Times New Roman" w:hAnsi="Sylfaen"/>
                <w:b/>
                <w:sz w:val="14"/>
                <w:szCs w:val="14"/>
                <w:lang w:val="hy-AM" w:eastAsia="ru-RU"/>
              </w:rPr>
            </w:pPr>
            <w:r>
              <w:rPr>
                <w:rFonts w:ascii="Arial" w:hAnsi="Arial" w:cs="Arial"/>
                <w:spacing w:val="2"/>
                <w:sz w:val="21"/>
                <w:szCs w:val="21"/>
                <w:shd w:val="clear" w:color="auto" w:fill="FCFCFC"/>
              </w:rPr>
              <w:t>12.03</w:t>
            </w:r>
            <w:r w:rsidR="00836972">
              <w:rPr>
                <w:rFonts w:ascii="Arial" w:hAnsi="Arial" w:cs="Arial"/>
                <w:spacing w:val="2"/>
                <w:sz w:val="21"/>
                <w:szCs w:val="21"/>
                <w:shd w:val="clear" w:color="auto" w:fill="FCFCFC"/>
              </w:rPr>
              <w:t>.2026</w:t>
            </w:r>
            <w:r w:rsidR="0029236E">
              <w:rPr>
                <w:rFonts w:ascii="Sylfaen" w:hAnsi="Sylfaen" w:cs="Arial"/>
                <w:spacing w:val="2"/>
                <w:sz w:val="21"/>
                <w:szCs w:val="21"/>
                <w:shd w:val="clear" w:color="auto" w:fill="FCFCFC"/>
              </w:rPr>
              <w:t>թ.</w:t>
            </w:r>
          </w:p>
        </w:tc>
      </w:tr>
      <w:tr w:rsidR="00CC0DE4"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0"/>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5"/>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5"/>
            <w:vMerge/>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C0DE4" w:rsidRPr="00475AFE" w14:paraId="4DA511EC" w14:textId="77777777" w:rsidTr="006B00A4">
        <w:trPr>
          <w:gridAfter w:val="2"/>
          <w:wAfter w:w="2880" w:type="dxa"/>
          <w:trHeight w:val="83"/>
        </w:trPr>
        <w:tc>
          <w:tcPr>
            <w:tcW w:w="1619" w:type="dxa"/>
            <w:gridSpan w:val="3"/>
            <w:shd w:val="clear" w:color="auto" w:fill="auto"/>
            <w:vAlign w:val="center"/>
          </w:tcPr>
          <w:p w14:paraId="5DBE5B3F" w14:textId="640E3AE6" w:rsidR="00CC0DE4" w:rsidRPr="00475AFE" w:rsidRDefault="00CC0DE4" w:rsidP="00CC0DE4">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p>
        </w:tc>
        <w:tc>
          <w:tcPr>
            <w:tcW w:w="9827" w:type="dxa"/>
            <w:gridSpan w:val="27"/>
            <w:shd w:val="clear" w:color="auto" w:fill="auto"/>
            <w:vAlign w:val="center"/>
          </w:tcPr>
          <w:p w14:paraId="6ABF72D4" w14:textId="77777777" w:rsidR="00CC0DE4" w:rsidRPr="00475AFE" w:rsidRDefault="00CC0DE4" w:rsidP="00CC0DE4">
            <w:pPr>
              <w:widowControl w:val="0"/>
              <w:spacing w:before="0" w:after="0"/>
              <w:ind w:left="0" w:firstLine="0"/>
              <w:rPr>
                <w:rFonts w:ascii="GHEA Grapalat" w:eastAsia="Times New Roman" w:hAnsi="GHEA Grapalat" w:cs="Sylfaen"/>
                <w:b/>
                <w:color w:val="365F91"/>
                <w:sz w:val="14"/>
                <w:szCs w:val="14"/>
                <w:lang w:eastAsia="ru-RU"/>
              </w:rPr>
            </w:pPr>
          </w:p>
        </w:tc>
      </w:tr>
      <w:tr w:rsidR="008A7C7E" w:rsidRPr="00475AFE" w14:paraId="50825522" w14:textId="77777777" w:rsidTr="00857D24">
        <w:trPr>
          <w:gridAfter w:val="1"/>
          <w:wAfter w:w="2854" w:type="dxa"/>
          <w:trHeight w:val="1118"/>
        </w:trPr>
        <w:tc>
          <w:tcPr>
            <w:tcW w:w="1619" w:type="dxa"/>
            <w:gridSpan w:val="3"/>
            <w:shd w:val="clear" w:color="auto" w:fill="auto"/>
            <w:vAlign w:val="center"/>
          </w:tcPr>
          <w:p w14:paraId="1DA93BAF"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r w:rsidRPr="00475AFE">
              <w:rPr>
                <w:rFonts w:ascii="GHEA Grapalat" w:eastAsia="Times New Roman" w:hAnsi="GHEA Grapalat" w:cs="Arial"/>
                <w:b/>
                <w:bCs/>
                <w:sz w:val="20"/>
                <w:szCs w:val="20"/>
                <w:lang w:val="ru-RU"/>
              </w:rPr>
              <w:lastRenderedPageBreak/>
              <w:t>1</w:t>
            </w:r>
          </w:p>
          <w:p w14:paraId="01CEADD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6356E45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3508525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28FD57F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159" w:type="dxa"/>
            <w:gridSpan w:val="6"/>
            <w:shd w:val="clear" w:color="auto" w:fill="auto"/>
            <w:vAlign w:val="center"/>
          </w:tcPr>
          <w:p w14:paraId="5EF9DAAE" w14:textId="21E27004" w:rsidR="00031EFA" w:rsidRDefault="00031EFA" w:rsidP="00031EFA">
            <w:pPr>
              <w:rPr>
                <w:rStyle w:val="y2iqfc"/>
                <w:rFonts w:ascii="inherit" w:hAnsi="inherit"/>
                <w:color w:val="1F1F1F"/>
                <w:sz w:val="16"/>
                <w:szCs w:val="16"/>
                <w:lang w:val="ru-RU"/>
              </w:rPr>
            </w:pPr>
            <w:r w:rsidRPr="002F3108">
              <w:rPr>
                <w:rFonts w:ascii="GHEA Grapalat" w:hAnsi="GHEA Grapalat" w:cs="Calibri"/>
                <w:color w:val="000000"/>
                <w:sz w:val="16"/>
                <w:szCs w:val="16"/>
                <w:lang w:val="hy-AM"/>
              </w:rPr>
              <w:t>«</w:t>
            </w:r>
            <w:proofErr w:type="spellStart"/>
            <w:r>
              <w:rPr>
                <w:rFonts w:ascii="Sylfaen" w:hAnsi="Sylfaen" w:cs="Sylfaen"/>
                <w:spacing w:val="3"/>
                <w:sz w:val="16"/>
                <w:szCs w:val="16"/>
                <w:shd w:val="clear" w:color="auto" w:fill="FFFFFF"/>
              </w:rPr>
              <w:t>Օնիկ</w:t>
            </w:r>
            <w:proofErr w:type="spellEnd"/>
            <w:r>
              <w:rPr>
                <w:rFonts w:ascii="Sylfaen" w:hAnsi="Sylfaen" w:cs="Sylfaen"/>
                <w:spacing w:val="3"/>
                <w:sz w:val="16"/>
                <w:szCs w:val="16"/>
                <w:shd w:val="clear" w:color="auto" w:fill="FFFFFF"/>
              </w:rPr>
              <w:t xml:space="preserve"> </w:t>
            </w:r>
            <w:proofErr w:type="spellStart"/>
            <w:r>
              <w:rPr>
                <w:rFonts w:ascii="Sylfaen" w:hAnsi="Sylfaen" w:cs="Sylfaen"/>
                <w:spacing w:val="3"/>
                <w:sz w:val="16"/>
                <w:szCs w:val="16"/>
                <w:shd w:val="clear" w:color="auto" w:fill="FFFFFF"/>
              </w:rPr>
              <w:t>Սարգսյան</w:t>
            </w:r>
            <w:proofErr w:type="spellEnd"/>
            <w:r w:rsidRPr="002F3108">
              <w:rPr>
                <w:rFonts w:ascii="GHEA Grapalat" w:hAnsi="GHEA Grapalat" w:cs="Calibri"/>
                <w:color w:val="000000"/>
                <w:sz w:val="16"/>
                <w:szCs w:val="16"/>
                <w:lang w:val="hy-AM"/>
              </w:rPr>
              <w:t>»</w:t>
            </w:r>
            <w:r>
              <w:rPr>
                <w:rFonts w:ascii="GHEA Grapalat" w:hAnsi="GHEA Grapalat" w:cs="Calibri"/>
                <w:color w:val="000000"/>
                <w:sz w:val="16"/>
                <w:szCs w:val="16"/>
              </w:rPr>
              <w:t>ԱՁ</w:t>
            </w:r>
          </w:p>
          <w:p w14:paraId="40148699" w14:textId="0E59B0DB" w:rsidR="00031EFA" w:rsidRPr="00031EFA" w:rsidRDefault="009C502B" w:rsidP="00031EFA">
            <w:pPr>
              <w:rPr>
                <w:rFonts w:ascii="GHEA Grapalat" w:hAnsi="GHEA Grapalat" w:cs="Calibri"/>
                <w:color w:val="000000"/>
                <w:sz w:val="16"/>
                <w:szCs w:val="16"/>
                <w:lang w:val="hy-AM"/>
              </w:rPr>
            </w:pPr>
            <w:r w:rsidRPr="00FF68CA">
              <w:rPr>
                <w:rStyle w:val="y2iqfc"/>
                <w:rFonts w:ascii="inherit" w:hAnsi="inherit"/>
                <w:color w:val="1F1F1F"/>
                <w:sz w:val="16"/>
                <w:szCs w:val="16"/>
                <w:lang w:val="ru-RU"/>
              </w:rPr>
              <w:t>"</w:t>
            </w:r>
            <w:r w:rsidR="00031EFA" w:rsidRPr="00B16963">
              <w:rPr>
                <w:rStyle w:val="y2iqfc"/>
                <w:rFonts w:ascii="inherit" w:hAnsi="inherit"/>
                <w:color w:val="1F1F1F"/>
                <w:sz w:val="20"/>
                <w:szCs w:val="20"/>
                <w:lang w:val="ru-RU"/>
              </w:rPr>
              <w:t>Оник Саргсян"</w:t>
            </w:r>
            <w:r w:rsidR="00031EFA" w:rsidRPr="00B16963">
              <w:rPr>
                <w:rStyle w:val="y2iqfc"/>
                <w:rFonts w:ascii="inherit" w:hAnsi="inherit"/>
                <w:color w:val="1F1F1F"/>
                <w:sz w:val="20"/>
                <w:szCs w:val="20"/>
              </w:rPr>
              <w:t xml:space="preserve"> </w:t>
            </w:r>
            <w:r w:rsidR="00031EFA" w:rsidRPr="00B16963">
              <w:rPr>
                <w:rStyle w:val="y2iqfc"/>
                <w:rFonts w:ascii="inherit" w:hAnsi="inherit"/>
                <w:color w:val="1F1F1F"/>
                <w:sz w:val="20"/>
                <w:szCs w:val="20"/>
                <w:lang w:val="ru-RU"/>
              </w:rPr>
              <w:t>ИП</w:t>
            </w:r>
          </w:p>
          <w:p w14:paraId="259F3C98" w14:textId="2E466FAC" w:rsidR="008A7C7E" w:rsidRPr="00475AFE" w:rsidRDefault="008A7C7E" w:rsidP="004D6AD6">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349265DC" w:rsidR="008A7C7E" w:rsidRPr="0017422E" w:rsidRDefault="00031EFA" w:rsidP="008A7C7E">
            <w:pPr>
              <w:widowControl w:val="0"/>
              <w:spacing w:before="0" w:after="0"/>
              <w:ind w:left="0" w:firstLine="0"/>
              <w:jc w:val="center"/>
              <w:rPr>
                <w:rFonts w:ascii="GHEA Grapalat" w:hAnsi="GHEA Grapalat" w:cs="Calibri"/>
                <w:color w:val="000000"/>
                <w:sz w:val="16"/>
                <w:szCs w:val="16"/>
              </w:rPr>
            </w:pPr>
            <w:r>
              <w:rPr>
                <w:rFonts w:ascii="GHEA Grapalat" w:hAnsi="GHEA Grapalat"/>
                <w:sz w:val="20"/>
              </w:rPr>
              <w:t>2000</w:t>
            </w:r>
            <w:r w:rsidR="0068318D">
              <w:rPr>
                <w:rFonts w:ascii="GHEA Grapalat" w:hAnsi="GHEA Grapalat"/>
                <w:sz w:val="20"/>
              </w:rPr>
              <w:t>00</w:t>
            </w:r>
          </w:p>
        </w:tc>
        <w:tc>
          <w:tcPr>
            <w:tcW w:w="2076" w:type="dxa"/>
            <w:gridSpan w:val="7"/>
            <w:shd w:val="clear" w:color="auto" w:fill="auto"/>
            <w:vAlign w:val="center"/>
          </w:tcPr>
          <w:p w14:paraId="22B8A853" w14:textId="4AB1BEC1"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1F59BBB2" w14:textId="7D7CCE56" w:rsidR="008A7C7E" w:rsidRPr="005F44E3" w:rsidRDefault="00031EFA" w:rsidP="008A7C7E">
            <w:pPr>
              <w:widowControl w:val="0"/>
              <w:spacing w:before="0" w:after="0"/>
              <w:ind w:left="0" w:firstLine="0"/>
              <w:jc w:val="center"/>
              <w:rPr>
                <w:rFonts w:ascii="GHEA Grapalat" w:hAnsi="GHEA Grapalat" w:cs="Calibri"/>
                <w:color w:val="000000"/>
                <w:sz w:val="16"/>
                <w:szCs w:val="16"/>
              </w:rPr>
            </w:pPr>
            <w:r>
              <w:rPr>
                <w:rFonts w:ascii="GHEA Grapalat" w:hAnsi="GHEA Grapalat"/>
                <w:sz w:val="20"/>
              </w:rPr>
              <w:t>2000</w:t>
            </w:r>
            <w:r w:rsidR="0068318D">
              <w:rPr>
                <w:rFonts w:ascii="GHEA Grapalat" w:hAnsi="GHEA Grapalat"/>
                <w:sz w:val="20"/>
              </w:rPr>
              <w:t>00</w:t>
            </w:r>
          </w:p>
        </w:tc>
      </w:tr>
      <w:tr w:rsidR="00CC0DE4" w:rsidRPr="00475AFE" w14:paraId="700CD07F" w14:textId="77777777" w:rsidTr="006B00A4">
        <w:trPr>
          <w:gridAfter w:val="2"/>
          <w:wAfter w:w="2880" w:type="dxa"/>
          <w:trHeight w:val="288"/>
        </w:trPr>
        <w:tc>
          <w:tcPr>
            <w:tcW w:w="11446" w:type="dxa"/>
            <w:gridSpan w:val="30"/>
            <w:shd w:val="clear" w:color="auto" w:fill="99CCFF"/>
            <w:vAlign w:val="center"/>
          </w:tcPr>
          <w:p w14:paraId="10ED0606" w14:textId="77777777" w:rsidR="00CC0DE4" w:rsidRPr="00857D24"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1126E1" w14:textId="77777777" w:rsidTr="006B00A4">
        <w:trPr>
          <w:gridAfter w:val="2"/>
          <w:wAfter w:w="2880" w:type="dxa"/>
        </w:trPr>
        <w:tc>
          <w:tcPr>
            <w:tcW w:w="11446" w:type="dxa"/>
            <w:gridSpan w:val="30"/>
            <w:tcBorders>
              <w:bottom w:val="single" w:sz="8" w:space="0" w:color="auto"/>
            </w:tcBorders>
            <w:shd w:val="clear" w:color="auto" w:fill="auto"/>
            <w:vAlign w:val="center"/>
          </w:tcPr>
          <w:p w14:paraId="36A77A72" w14:textId="598A7F1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CC0DE4" w:rsidRPr="00F343C8" w14:paraId="552679BF" w14:textId="77777777" w:rsidTr="00D1039D">
        <w:trPr>
          <w:gridAfter w:val="2"/>
          <w:wAfter w:w="2880" w:type="dxa"/>
        </w:trPr>
        <w:tc>
          <w:tcPr>
            <w:tcW w:w="1048" w:type="dxa"/>
            <w:gridSpan w:val="2"/>
            <w:vMerge w:val="restart"/>
            <w:shd w:val="clear" w:color="auto" w:fill="auto"/>
            <w:vAlign w:val="center"/>
          </w:tcPr>
          <w:p w14:paraId="770D59CE" w14:textId="62A37CF8"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vMerge w:val="restart"/>
            <w:shd w:val="clear" w:color="auto" w:fill="auto"/>
            <w:vAlign w:val="center"/>
          </w:tcPr>
          <w:p w14:paraId="563B2C65" w14:textId="0450DEE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538" w:type="dxa"/>
            <w:gridSpan w:val="24"/>
            <w:tcBorders>
              <w:bottom w:val="single" w:sz="8" w:space="0" w:color="auto"/>
            </w:tcBorders>
            <w:shd w:val="clear" w:color="auto" w:fill="auto"/>
            <w:vAlign w:val="center"/>
          </w:tcPr>
          <w:p w14:paraId="37230292" w14:textId="0A5D50B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CC0DE4" w:rsidRPr="00475AFE" w14:paraId="3CA6FABC" w14:textId="77777777" w:rsidTr="00D1039D">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860" w:type="dxa"/>
            <w:gridSpan w:val="4"/>
            <w:vMerge/>
            <w:tcBorders>
              <w:bottom w:val="single" w:sz="8" w:space="0" w:color="auto"/>
            </w:tcBorders>
            <w:shd w:val="clear" w:color="auto" w:fill="auto"/>
            <w:vAlign w:val="center"/>
          </w:tcPr>
          <w:p w14:paraId="2E10516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228" w:type="dxa"/>
            <w:gridSpan w:val="4"/>
            <w:tcBorders>
              <w:bottom w:val="single" w:sz="8" w:space="0" w:color="auto"/>
            </w:tcBorders>
            <w:shd w:val="clear" w:color="auto" w:fill="auto"/>
            <w:vAlign w:val="center"/>
          </w:tcPr>
          <w:p w14:paraId="4310A92D" w14:textId="5FDF8E41"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CC0DE4" w:rsidRPr="00475AFE" w:rsidRDefault="00CC0DE4" w:rsidP="00CC0DE4">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CC0DE4" w:rsidRPr="00475AFE" w:rsidRDefault="00CC0DE4" w:rsidP="00CC0DE4">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CC0DE4" w:rsidRPr="00475AFE" w14:paraId="5E96A1C5" w14:textId="77777777" w:rsidTr="00D1039D">
        <w:trPr>
          <w:gridAfter w:val="2"/>
          <w:wAfter w:w="2880" w:type="dxa"/>
        </w:trPr>
        <w:tc>
          <w:tcPr>
            <w:tcW w:w="1048" w:type="dxa"/>
            <w:gridSpan w:val="2"/>
            <w:tcBorders>
              <w:bottom w:val="single" w:sz="8" w:space="0" w:color="auto"/>
            </w:tcBorders>
            <w:shd w:val="clear" w:color="auto" w:fill="auto"/>
          </w:tcPr>
          <w:p w14:paraId="6CEDE0AD" w14:textId="17D90E39"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860" w:type="dxa"/>
            <w:gridSpan w:val="4"/>
            <w:tcBorders>
              <w:bottom w:val="single" w:sz="8" w:space="0" w:color="auto"/>
            </w:tcBorders>
            <w:shd w:val="clear" w:color="auto" w:fill="auto"/>
            <w:vAlign w:val="center"/>
          </w:tcPr>
          <w:p w14:paraId="7CD1451B" w14:textId="266F533D"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228" w:type="dxa"/>
            <w:gridSpan w:val="4"/>
            <w:tcBorders>
              <w:bottom w:val="single" w:sz="8" w:space="0" w:color="auto"/>
            </w:tcBorders>
            <w:shd w:val="clear" w:color="auto" w:fill="auto"/>
          </w:tcPr>
          <w:p w14:paraId="03550B2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43F73EF" w14:textId="77777777" w:rsidTr="00D1039D">
        <w:trPr>
          <w:gridAfter w:val="2"/>
          <w:wAfter w:w="2880" w:type="dxa"/>
          <w:trHeight w:val="40"/>
        </w:trPr>
        <w:tc>
          <w:tcPr>
            <w:tcW w:w="1048" w:type="dxa"/>
            <w:gridSpan w:val="2"/>
            <w:tcBorders>
              <w:bottom w:val="single" w:sz="8" w:space="0" w:color="auto"/>
            </w:tcBorders>
            <w:shd w:val="clear" w:color="auto" w:fill="auto"/>
          </w:tcPr>
          <w:p w14:paraId="53C8EE9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860" w:type="dxa"/>
            <w:gridSpan w:val="4"/>
            <w:tcBorders>
              <w:bottom w:val="single" w:sz="8" w:space="0" w:color="auto"/>
            </w:tcBorders>
            <w:shd w:val="clear" w:color="auto" w:fill="auto"/>
          </w:tcPr>
          <w:p w14:paraId="5E76D40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1228" w:type="dxa"/>
            <w:gridSpan w:val="4"/>
            <w:tcBorders>
              <w:bottom w:val="single" w:sz="8" w:space="0" w:color="auto"/>
            </w:tcBorders>
            <w:shd w:val="clear" w:color="auto" w:fill="auto"/>
          </w:tcPr>
          <w:p w14:paraId="0FB0E5F7"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2ACAFB" w14:textId="77777777" w:rsidTr="00D1039D">
        <w:trPr>
          <w:gridAfter w:val="2"/>
          <w:wAfter w:w="2880" w:type="dxa"/>
          <w:trHeight w:val="331"/>
        </w:trPr>
        <w:tc>
          <w:tcPr>
            <w:tcW w:w="2908" w:type="dxa"/>
            <w:gridSpan w:val="6"/>
            <w:shd w:val="clear" w:color="auto" w:fill="auto"/>
            <w:vAlign w:val="center"/>
          </w:tcPr>
          <w:p w14:paraId="514F7E40" w14:textId="44F8DF99" w:rsidR="00CC0DE4" w:rsidRPr="00475AFE" w:rsidRDefault="00CC0DE4" w:rsidP="00CC0DE4">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538" w:type="dxa"/>
            <w:gridSpan w:val="24"/>
            <w:shd w:val="clear" w:color="auto" w:fill="auto"/>
            <w:vAlign w:val="center"/>
          </w:tcPr>
          <w:p w14:paraId="71AB42B3" w14:textId="0FD70F14"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CC0DE4" w:rsidRPr="00F343C8" w14:paraId="617248CD" w14:textId="77777777" w:rsidTr="006B00A4">
        <w:trPr>
          <w:gridAfter w:val="2"/>
          <w:wAfter w:w="2880" w:type="dxa"/>
          <w:trHeight w:val="304"/>
        </w:trPr>
        <w:tc>
          <w:tcPr>
            <w:tcW w:w="11446" w:type="dxa"/>
            <w:gridSpan w:val="30"/>
            <w:tcBorders>
              <w:bottom w:val="single" w:sz="8" w:space="0" w:color="auto"/>
            </w:tcBorders>
            <w:shd w:val="clear" w:color="auto" w:fill="99CCFF"/>
            <w:vAlign w:val="center"/>
          </w:tcPr>
          <w:p w14:paraId="772BABF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r>
      <w:tr w:rsidR="00CC0DE4" w:rsidRPr="00F343C8" w14:paraId="1515C769" w14:textId="77777777" w:rsidTr="006B00A4">
        <w:trPr>
          <w:gridAfter w:val="2"/>
          <w:wAfter w:w="2880" w:type="dxa"/>
          <w:trHeight w:val="346"/>
        </w:trPr>
        <w:tc>
          <w:tcPr>
            <w:tcW w:w="4950" w:type="dxa"/>
            <w:gridSpan w:val="14"/>
            <w:tcBorders>
              <w:bottom w:val="single" w:sz="8" w:space="0" w:color="auto"/>
            </w:tcBorders>
            <w:shd w:val="clear" w:color="auto" w:fill="auto"/>
            <w:vAlign w:val="center"/>
          </w:tcPr>
          <w:p w14:paraId="785FC15A" w14:textId="6940B0B9"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CC0DE4" w:rsidRPr="00A046D6"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F343C8" w14:paraId="71BEA872" w14:textId="77777777" w:rsidTr="006B00A4">
        <w:trPr>
          <w:gridAfter w:val="2"/>
          <w:wAfter w:w="2880" w:type="dxa"/>
          <w:trHeight w:val="92"/>
        </w:trPr>
        <w:tc>
          <w:tcPr>
            <w:tcW w:w="4950" w:type="dxa"/>
            <w:gridSpan w:val="14"/>
            <w:vMerge w:val="restart"/>
            <w:shd w:val="clear" w:color="auto" w:fill="auto"/>
            <w:vAlign w:val="center"/>
          </w:tcPr>
          <w:p w14:paraId="7F8FD238" w14:textId="4AE4802F"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CC0DE4" w:rsidRPr="00F343C8" w14:paraId="04C80107" w14:textId="77777777" w:rsidTr="006B00A4">
        <w:trPr>
          <w:gridAfter w:val="2"/>
          <w:wAfter w:w="2880" w:type="dxa"/>
          <w:trHeight w:val="92"/>
        </w:trPr>
        <w:tc>
          <w:tcPr>
            <w:tcW w:w="4950" w:type="dxa"/>
            <w:gridSpan w:val="14"/>
            <w:vMerge/>
            <w:tcBorders>
              <w:bottom w:val="single" w:sz="4" w:space="0" w:color="auto"/>
            </w:tcBorders>
            <w:shd w:val="clear" w:color="auto" w:fill="auto"/>
            <w:vAlign w:val="center"/>
          </w:tcPr>
          <w:p w14:paraId="3A510EA2"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CC0DE4"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CC0DE4" w:rsidRPr="00864989"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CC0DE4" w:rsidRPr="005B4885"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475AFE" w14:paraId="2254FA5C" w14:textId="77777777" w:rsidTr="006B00A4">
        <w:trPr>
          <w:gridAfter w:val="2"/>
          <w:wAfter w:w="2880" w:type="dxa"/>
          <w:trHeight w:val="344"/>
        </w:trPr>
        <w:tc>
          <w:tcPr>
            <w:tcW w:w="11446" w:type="dxa"/>
            <w:gridSpan w:val="30"/>
            <w:tcBorders>
              <w:top w:val="single" w:sz="4" w:space="0" w:color="auto"/>
              <w:bottom w:val="single" w:sz="8" w:space="0" w:color="auto"/>
            </w:tcBorders>
            <w:shd w:val="clear" w:color="auto" w:fill="auto"/>
            <w:vAlign w:val="center"/>
          </w:tcPr>
          <w:p w14:paraId="6DB98434" w14:textId="77777777" w:rsidR="00CC0DE4" w:rsidRPr="00475AFE" w:rsidRDefault="00CC0DE4" w:rsidP="00CC0DE4">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463B64F0" w:rsidR="00CC0DE4" w:rsidRPr="006A6081" w:rsidRDefault="00031EFA" w:rsidP="00CC0DE4">
            <w:pPr>
              <w:spacing w:before="0" w:after="0"/>
              <w:ind w:left="0" w:firstLine="0"/>
              <w:rPr>
                <w:rFonts w:ascii="Sylfaen" w:hAnsi="Sylfaen"/>
                <w:b/>
                <w:sz w:val="16"/>
                <w:szCs w:val="16"/>
                <w:lang w:val="hy-AM"/>
              </w:rPr>
            </w:pPr>
            <w:r>
              <w:rPr>
                <w:rFonts w:ascii="Arial" w:hAnsi="Arial" w:cs="Arial"/>
                <w:spacing w:val="2"/>
                <w:sz w:val="21"/>
                <w:szCs w:val="21"/>
                <w:shd w:val="clear" w:color="auto" w:fill="FCFCFC"/>
              </w:rPr>
              <w:t>15.03</w:t>
            </w:r>
            <w:r w:rsidR="0068318D">
              <w:rPr>
                <w:rFonts w:ascii="Arial" w:hAnsi="Arial" w:cs="Arial"/>
                <w:spacing w:val="2"/>
                <w:sz w:val="21"/>
                <w:szCs w:val="21"/>
                <w:shd w:val="clear" w:color="auto" w:fill="FCFCFC"/>
              </w:rPr>
              <w:t>.2026</w:t>
            </w:r>
            <w:r w:rsidR="00A17C3B">
              <w:rPr>
                <w:rFonts w:ascii="Sylfaen" w:hAnsi="Sylfaen" w:cs="Arial"/>
                <w:spacing w:val="2"/>
                <w:sz w:val="21"/>
                <w:szCs w:val="21"/>
                <w:shd w:val="clear" w:color="auto" w:fill="FCFCFC"/>
              </w:rPr>
              <w:t>թ.</w:t>
            </w:r>
          </w:p>
        </w:tc>
      </w:tr>
      <w:tr w:rsidR="00CC0DE4" w:rsidRPr="00475AFE" w14:paraId="3C75DA26" w14:textId="77777777" w:rsidTr="004B64B4">
        <w:trPr>
          <w:gridAfter w:val="2"/>
          <w:wAfter w:w="2880" w:type="dxa"/>
          <w:trHeight w:val="1209"/>
        </w:trPr>
        <w:tc>
          <w:tcPr>
            <w:tcW w:w="4950" w:type="dxa"/>
            <w:gridSpan w:val="14"/>
            <w:tcBorders>
              <w:bottom w:val="single" w:sz="8" w:space="0" w:color="auto"/>
            </w:tcBorders>
            <w:shd w:val="clear" w:color="auto" w:fill="auto"/>
            <w:vAlign w:val="center"/>
          </w:tcPr>
          <w:p w14:paraId="311570B1" w14:textId="5149C3AF" w:rsidR="00CC0DE4" w:rsidRPr="00475AFE" w:rsidRDefault="00CC0DE4" w:rsidP="00CC0DE4">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528B3BA1" w:rsidR="00CC0DE4" w:rsidRPr="006A6081" w:rsidRDefault="00031EFA" w:rsidP="0023271F">
            <w:pPr>
              <w:widowControl w:val="0"/>
              <w:spacing w:before="0" w:after="0"/>
              <w:ind w:left="0" w:firstLine="0"/>
              <w:rPr>
                <w:rFonts w:ascii="Sylfaen" w:hAnsi="Sylfaen"/>
                <w:b/>
                <w:sz w:val="28"/>
                <w:szCs w:val="28"/>
                <w:lang w:val="hy-AM"/>
              </w:rPr>
            </w:pPr>
            <w:r>
              <w:rPr>
                <w:rFonts w:ascii="Arial" w:hAnsi="Arial" w:cs="Arial"/>
                <w:spacing w:val="2"/>
                <w:sz w:val="21"/>
                <w:szCs w:val="21"/>
                <w:shd w:val="clear" w:color="auto" w:fill="FCFCFC"/>
              </w:rPr>
              <w:t>19.03</w:t>
            </w:r>
            <w:r w:rsidR="0068318D">
              <w:rPr>
                <w:rFonts w:ascii="Arial" w:hAnsi="Arial" w:cs="Arial"/>
                <w:spacing w:val="2"/>
                <w:sz w:val="21"/>
                <w:szCs w:val="21"/>
                <w:shd w:val="clear" w:color="auto" w:fill="FCFCFC"/>
              </w:rPr>
              <w:t>.2026</w:t>
            </w:r>
            <w:r w:rsidR="0068318D">
              <w:rPr>
                <w:rFonts w:ascii="Sylfaen" w:hAnsi="Sylfaen" w:cs="Arial"/>
                <w:spacing w:val="2"/>
                <w:sz w:val="21"/>
                <w:szCs w:val="21"/>
                <w:shd w:val="clear" w:color="auto" w:fill="FCFCFC"/>
              </w:rPr>
              <w:t>թ.</w:t>
            </w:r>
          </w:p>
        </w:tc>
      </w:tr>
      <w:tr w:rsidR="00CC0DE4" w:rsidRPr="00F343C8" w14:paraId="0682C6BE" w14:textId="77777777" w:rsidTr="006B00A4">
        <w:trPr>
          <w:gridAfter w:val="2"/>
          <w:wAfter w:w="2880" w:type="dxa"/>
          <w:trHeight w:val="344"/>
        </w:trPr>
        <w:tc>
          <w:tcPr>
            <w:tcW w:w="4950" w:type="dxa"/>
            <w:gridSpan w:val="14"/>
            <w:tcBorders>
              <w:bottom w:val="single" w:sz="8" w:space="0" w:color="auto"/>
            </w:tcBorders>
            <w:shd w:val="clear" w:color="auto" w:fill="auto"/>
            <w:vAlign w:val="center"/>
          </w:tcPr>
          <w:p w14:paraId="103EC18B" w14:textId="3EE1E6F8" w:rsidR="00CC0DE4" w:rsidRPr="00475AFE" w:rsidRDefault="00CC0DE4" w:rsidP="00CC0DE4">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7870FC1E" w:rsidR="00CC0DE4" w:rsidRPr="006A6081" w:rsidRDefault="00031EFA" w:rsidP="0023271F">
            <w:pPr>
              <w:spacing w:before="0" w:after="0"/>
              <w:ind w:left="0" w:firstLine="0"/>
              <w:rPr>
                <w:rFonts w:ascii="Sylfaen" w:eastAsia="Times New Roman" w:hAnsi="Sylfaen" w:cs="Sylfaen"/>
                <w:b/>
                <w:sz w:val="14"/>
                <w:szCs w:val="14"/>
                <w:lang w:val="hy-AM" w:eastAsia="ru-RU"/>
              </w:rPr>
            </w:pPr>
            <w:r>
              <w:rPr>
                <w:rFonts w:ascii="Arial" w:hAnsi="Arial" w:cs="Arial"/>
                <w:spacing w:val="2"/>
                <w:sz w:val="21"/>
                <w:szCs w:val="21"/>
                <w:shd w:val="clear" w:color="auto" w:fill="FCFCFC"/>
              </w:rPr>
              <w:t>19.03</w:t>
            </w:r>
            <w:r w:rsidR="0068318D">
              <w:rPr>
                <w:rFonts w:ascii="Arial" w:hAnsi="Arial" w:cs="Arial"/>
                <w:spacing w:val="2"/>
                <w:sz w:val="21"/>
                <w:szCs w:val="21"/>
                <w:shd w:val="clear" w:color="auto" w:fill="FCFCFC"/>
              </w:rPr>
              <w:t>.2026</w:t>
            </w:r>
            <w:r w:rsidR="0068318D">
              <w:rPr>
                <w:rFonts w:ascii="Sylfaen" w:hAnsi="Sylfaen" w:cs="Arial"/>
                <w:spacing w:val="2"/>
                <w:sz w:val="21"/>
                <w:szCs w:val="21"/>
                <w:shd w:val="clear" w:color="auto" w:fill="FCFCFC"/>
              </w:rPr>
              <w:t>թ</w:t>
            </w:r>
            <w:r w:rsidR="00A17C3B">
              <w:rPr>
                <w:rFonts w:ascii="Sylfaen" w:hAnsi="Sylfaen" w:cs="Arial"/>
                <w:spacing w:val="2"/>
                <w:sz w:val="21"/>
                <w:szCs w:val="21"/>
                <w:shd w:val="clear" w:color="auto" w:fill="FCFCFC"/>
              </w:rPr>
              <w:t>.</w:t>
            </w:r>
          </w:p>
        </w:tc>
      </w:tr>
      <w:tr w:rsidR="00CC0DE4" w:rsidRPr="00F343C8" w14:paraId="79A64497" w14:textId="77777777" w:rsidTr="006B00A4">
        <w:trPr>
          <w:gridAfter w:val="2"/>
          <w:wAfter w:w="2880" w:type="dxa"/>
          <w:trHeight w:val="288"/>
        </w:trPr>
        <w:tc>
          <w:tcPr>
            <w:tcW w:w="11446" w:type="dxa"/>
            <w:gridSpan w:val="30"/>
            <w:shd w:val="clear" w:color="auto" w:fill="99CCFF"/>
            <w:vAlign w:val="center"/>
          </w:tcPr>
          <w:p w14:paraId="620F225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E4EA255" w14:textId="77777777" w:rsidTr="00D1039D">
        <w:trPr>
          <w:gridAfter w:val="2"/>
          <w:wAfter w:w="2880" w:type="dxa"/>
        </w:trPr>
        <w:tc>
          <w:tcPr>
            <w:tcW w:w="1048" w:type="dxa"/>
            <w:gridSpan w:val="2"/>
            <w:vMerge w:val="restart"/>
            <w:shd w:val="clear" w:color="auto" w:fill="auto"/>
            <w:vAlign w:val="center"/>
          </w:tcPr>
          <w:p w14:paraId="7AA249E4" w14:textId="5772E630"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860" w:type="dxa"/>
            <w:gridSpan w:val="4"/>
            <w:vMerge w:val="restart"/>
            <w:shd w:val="clear" w:color="auto" w:fill="auto"/>
            <w:vAlign w:val="center"/>
          </w:tcPr>
          <w:p w14:paraId="3EF9A58A" w14:textId="25E262B1"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538" w:type="dxa"/>
            <w:gridSpan w:val="24"/>
            <w:shd w:val="clear" w:color="auto" w:fill="auto"/>
            <w:vAlign w:val="center"/>
          </w:tcPr>
          <w:p w14:paraId="0A5086C3" w14:textId="53CC319C"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CC0DE4" w:rsidRPr="00475AFE" w14:paraId="11F19FA1" w14:textId="77777777" w:rsidTr="00D1039D">
        <w:trPr>
          <w:gridAfter w:val="2"/>
          <w:wAfter w:w="2880" w:type="dxa"/>
          <w:trHeight w:val="237"/>
        </w:trPr>
        <w:tc>
          <w:tcPr>
            <w:tcW w:w="1048" w:type="dxa"/>
            <w:gridSpan w:val="2"/>
            <w:vMerge/>
            <w:shd w:val="clear" w:color="auto" w:fill="auto"/>
            <w:vAlign w:val="center"/>
          </w:tcPr>
          <w:p w14:paraId="39B67943"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2856C5C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val="restart"/>
            <w:shd w:val="clear" w:color="auto" w:fill="auto"/>
            <w:vAlign w:val="center"/>
          </w:tcPr>
          <w:p w14:paraId="23EE0CE1" w14:textId="5E4180A0"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CC0DE4" w:rsidRPr="00475AFE" w14:paraId="4DC53241" w14:textId="77777777" w:rsidTr="00D1039D">
        <w:trPr>
          <w:gridAfter w:val="2"/>
          <w:wAfter w:w="2880" w:type="dxa"/>
          <w:trHeight w:val="238"/>
        </w:trPr>
        <w:tc>
          <w:tcPr>
            <w:tcW w:w="1048" w:type="dxa"/>
            <w:gridSpan w:val="2"/>
            <w:vMerge/>
            <w:shd w:val="clear" w:color="auto" w:fill="auto"/>
            <w:vAlign w:val="center"/>
          </w:tcPr>
          <w:p w14:paraId="7D858D4B"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078A8417"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shd w:val="clear" w:color="auto" w:fill="auto"/>
            <w:vAlign w:val="center"/>
          </w:tcPr>
          <w:p w14:paraId="67FA13F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CC0DE4" w:rsidRPr="00475AFE" w14:paraId="75FDA7D8" w14:textId="77777777" w:rsidTr="00D1039D">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
        </w:tc>
        <w:tc>
          <w:tcPr>
            <w:tcW w:w="1860" w:type="dxa"/>
            <w:gridSpan w:val="4"/>
            <w:vMerge/>
            <w:tcBorders>
              <w:bottom w:val="single" w:sz="8" w:space="0" w:color="auto"/>
            </w:tcBorders>
            <w:shd w:val="clear" w:color="auto" w:fill="auto"/>
            <w:vAlign w:val="center"/>
          </w:tcPr>
          <w:p w14:paraId="42137E7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641" w:type="dxa"/>
            <w:gridSpan w:val="6"/>
            <w:vMerge/>
            <w:tcBorders>
              <w:bottom w:val="single" w:sz="8" w:space="0" w:color="auto"/>
            </w:tcBorders>
            <w:shd w:val="clear" w:color="auto" w:fill="auto"/>
            <w:vAlign w:val="center"/>
          </w:tcPr>
          <w:p w14:paraId="00E6D16E"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B85949" w:rsidRPr="00475AFE" w14:paraId="1E28D31D" w14:textId="77777777" w:rsidTr="00D1039D">
        <w:trPr>
          <w:gridAfter w:val="2"/>
          <w:wAfter w:w="2880" w:type="dxa"/>
          <w:trHeight w:val="1420"/>
        </w:trPr>
        <w:tc>
          <w:tcPr>
            <w:tcW w:w="1048" w:type="dxa"/>
            <w:gridSpan w:val="2"/>
            <w:shd w:val="clear" w:color="auto" w:fill="auto"/>
            <w:vAlign w:val="center"/>
          </w:tcPr>
          <w:p w14:paraId="1F1D10DE" w14:textId="388F12A9" w:rsidR="00B85949" w:rsidRPr="00475AFE" w:rsidRDefault="00B85949" w:rsidP="00936AC3">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szCs w:val="20"/>
                <w:lang w:val="hy-AM"/>
              </w:rPr>
              <w:t>1</w:t>
            </w:r>
          </w:p>
        </w:tc>
        <w:tc>
          <w:tcPr>
            <w:tcW w:w="1860" w:type="dxa"/>
            <w:gridSpan w:val="4"/>
            <w:shd w:val="clear" w:color="auto" w:fill="auto"/>
            <w:vAlign w:val="center"/>
          </w:tcPr>
          <w:p w14:paraId="6C4F679A" w14:textId="54074C72" w:rsidR="009C502B" w:rsidRDefault="0068318D" w:rsidP="009C502B">
            <w:pPr>
              <w:rPr>
                <w:rStyle w:val="y2iqfc"/>
                <w:rFonts w:ascii="inherit" w:hAnsi="inherit"/>
                <w:color w:val="1F1F1F"/>
                <w:sz w:val="16"/>
                <w:szCs w:val="16"/>
                <w:lang w:val="ru-RU"/>
              </w:rPr>
            </w:pPr>
            <w:r w:rsidRPr="0068318D">
              <w:rPr>
                <w:rFonts w:ascii="GHEA Grapalat" w:hAnsi="GHEA Grapalat" w:cs="Arial"/>
                <w:bCs/>
                <w:sz w:val="16"/>
                <w:szCs w:val="16"/>
                <w:lang w:val="hy-AM"/>
              </w:rPr>
              <w:t>«</w:t>
            </w:r>
            <w:proofErr w:type="spellStart"/>
            <w:r w:rsidR="009C502B">
              <w:rPr>
                <w:rFonts w:ascii="Sylfaen" w:hAnsi="Sylfaen" w:cs="Sylfaen"/>
                <w:spacing w:val="3"/>
                <w:sz w:val="16"/>
                <w:szCs w:val="16"/>
                <w:shd w:val="clear" w:color="auto" w:fill="FFFFFF"/>
              </w:rPr>
              <w:t>Օնիկ</w:t>
            </w:r>
            <w:proofErr w:type="spellEnd"/>
            <w:r w:rsidR="009C502B">
              <w:rPr>
                <w:rFonts w:ascii="Sylfaen" w:hAnsi="Sylfaen" w:cs="Sylfaen"/>
                <w:spacing w:val="3"/>
                <w:sz w:val="16"/>
                <w:szCs w:val="16"/>
                <w:shd w:val="clear" w:color="auto" w:fill="FFFFFF"/>
              </w:rPr>
              <w:t xml:space="preserve"> </w:t>
            </w:r>
            <w:proofErr w:type="spellStart"/>
            <w:r w:rsidR="009C502B">
              <w:rPr>
                <w:rFonts w:ascii="Sylfaen" w:hAnsi="Sylfaen" w:cs="Sylfaen"/>
                <w:spacing w:val="3"/>
                <w:sz w:val="16"/>
                <w:szCs w:val="16"/>
                <w:shd w:val="clear" w:color="auto" w:fill="FFFFFF"/>
              </w:rPr>
              <w:t>Սարգսյան</w:t>
            </w:r>
            <w:proofErr w:type="spellEnd"/>
            <w:r w:rsidR="009C502B" w:rsidRPr="002F3108">
              <w:rPr>
                <w:rFonts w:ascii="GHEA Grapalat" w:hAnsi="GHEA Grapalat" w:cs="Calibri"/>
                <w:color w:val="000000"/>
                <w:sz w:val="16"/>
                <w:szCs w:val="16"/>
                <w:lang w:val="hy-AM"/>
              </w:rPr>
              <w:t>»</w:t>
            </w:r>
            <w:r w:rsidR="009C502B">
              <w:rPr>
                <w:rFonts w:ascii="GHEA Grapalat" w:hAnsi="GHEA Grapalat" w:cs="Calibri"/>
                <w:color w:val="000000"/>
                <w:sz w:val="16"/>
                <w:szCs w:val="16"/>
              </w:rPr>
              <w:t>ԱՁ</w:t>
            </w:r>
          </w:p>
          <w:p w14:paraId="3D467BC7" w14:textId="77777777" w:rsidR="009C502B" w:rsidRPr="00031EFA" w:rsidRDefault="009C502B" w:rsidP="009C502B">
            <w:pPr>
              <w:rPr>
                <w:rFonts w:ascii="GHEA Grapalat" w:hAnsi="GHEA Grapalat" w:cs="Calibri"/>
                <w:color w:val="000000"/>
                <w:sz w:val="16"/>
                <w:szCs w:val="16"/>
                <w:lang w:val="hy-AM"/>
              </w:rPr>
            </w:pPr>
            <w:r w:rsidRPr="00FF68CA">
              <w:rPr>
                <w:rStyle w:val="y2iqfc"/>
                <w:rFonts w:ascii="inherit" w:hAnsi="inherit"/>
                <w:color w:val="1F1F1F"/>
                <w:sz w:val="16"/>
                <w:szCs w:val="16"/>
                <w:lang w:val="ru-RU"/>
              </w:rPr>
              <w:t>"</w:t>
            </w:r>
            <w:r w:rsidRPr="00B16963">
              <w:rPr>
                <w:rStyle w:val="y2iqfc"/>
                <w:rFonts w:ascii="inherit" w:hAnsi="inherit"/>
                <w:color w:val="1F1F1F"/>
                <w:sz w:val="20"/>
                <w:szCs w:val="20"/>
                <w:lang w:val="ru-RU"/>
              </w:rPr>
              <w:t>Оник Саргсян"</w:t>
            </w:r>
            <w:r w:rsidRPr="00B16963">
              <w:rPr>
                <w:rStyle w:val="y2iqfc"/>
                <w:rFonts w:ascii="inherit" w:hAnsi="inherit"/>
                <w:color w:val="1F1F1F"/>
                <w:sz w:val="20"/>
                <w:szCs w:val="20"/>
              </w:rPr>
              <w:t xml:space="preserve"> </w:t>
            </w:r>
            <w:r w:rsidRPr="00B16963">
              <w:rPr>
                <w:rStyle w:val="y2iqfc"/>
                <w:rFonts w:ascii="inherit" w:hAnsi="inherit"/>
                <w:color w:val="1F1F1F"/>
                <w:sz w:val="20"/>
                <w:szCs w:val="20"/>
                <w:lang w:val="ru-RU"/>
              </w:rPr>
              <w:t>ИП</w:t>
            </w:r>
          </w:p>
          <w:p w14:paraId="391CD0D1" w14:textId="28D41C53" w:rsidR="00454282" w:rsidRPr="00291D07" w:rsidRDefault="00454282" w:rsidP="00FB2610">
            <w:pPr>
              <w:spacing w:after="0"/>
              <w:rPr>
                <w:rFonts w:ascii="GHEA Grapalat" w:eastAsia="Times New Roman" w:hAnsi="GHEA Grapalat"/>
                <w:sz w:val="14"/>
                <w:szCs w:val="14"/>
                <w:lang w:val="hy-AM" w:eastAsia="ru-RU"/>
              </w:rPr>
            </w:pPr>
          </w:p>
        </w:tc>
        <w:tc>
          <w:tcPr>
            <w:tcW w:w="1641" w:type="dxa"/>
            <w:gridSpan w:val="6"/>
            <w:shd w:val="clear" w:color="auto" w:fill="auto"/>
            <w:vAlign w:val="center"/>
          </w:tcPr>
          <w:p w14:paraId="2183B64C" w14:textId="421B7F22" w:rsidR="00B85949" w:rsidRPr="00475AFE" w:rsidRDefault="009C502B" w:rsidP="00B85949">
            <w:pPr>
              <w:widowControl w:val="0"/>
              <w:spacing w:before="0" w:after="0"/>
              <w:ind w:left="0" w:firstLine="0"/>
              <w:jc w:val="center"/>
              <w:rPr>
                <w:rFonts w:ascii="GHEA Grapalat" w:eastAsia="Times New Roman" w:hAnsi="GHEA Grapalat"/>
                <w:sz w:val="14"/>
                <w:szCs w:val="14"/>
                <w:lang w:val="hy-AM" w:eastAsia="ru-RU"/>
              </w:rPr>
            </w:pPr>
            <w:r w:rsidRPr="00644033">
              <w:rPr>
                <w:rFonts w:ascii="GHEA Grapalat" w:hAnsi="GHEA Grapalat" w:cs="Times Armenian"/>
                <w:b/>
                <w:sz w:val="20"/>
                <w:szCs w:val="20"/>
                <w:u w:val="single"/>
                <w:lang w:val="hy-AM"/>
              </w:rPr>
              <w:t>ԱԵՍՀԿ</w:t>
            </w:r>
            <w:r w:rsidRPr="00644033">
              <w:rPr>
                <w:rFonts w:ascii="GHEA Grapalat" w:hAnsi="GHEA Grapalat" w:cs="Sylfaen"/>
                <w:b/>
                <w:sz w:val="20"/>
                <w:szCs w:val="20"/>
                <w:u w:val="single"/>
                <w:lang w:val="hy-AM"/>
              </w:rPr>
              <w:t xml:space="preserve"> –ՊՈԱԿ-ՄԱԾՊՁԲ-26/8</w:t>
            </w:r>
            <w:r w:rsidR="0068318D">
              <w:rPr>
                <w:rFonts w:ascii="GHEA Grapalat" w:hAnsi="GHEA Grapalat" w:cs="Sylfaen"/>
                <w:b/>
                <w:lang w:val="hy-AM"/>
              </w:rPr>
              <w:t>»</w:t>
            </w:r>
          </w:p>
        </w:tc>
        <w:tc>
          <w:tcPr>
            <w:tcW w:w="1523" w:type="dxa"/>
            <w:gridSpan w:val="6"/>
            <w:shd w:val="clear" w:color="auto" w:fill="auto"/>
            <w:vAlign w:val="center"/>
          </w:tcPr>
          <w:p w14:paraId="54F54951" w14:textId="2141D46F" w:rsidR="00B85949" w:rsidRPr="0014785A" w:rsidRDefault="009C502B" w:rsidP="00966F58">
            <w:pPr>
              <w:widowControl w:val="0"/>
              <w:spacing w:before="0" w:after="0"/>
              <w:ind w:left="0" w:firstLine="0"/>
              <w:jc w:val="center"/>
              <w:rPr>
                <w:rFonts w:ascii="Sylfaen" w:eastAsia="Times New Roman" w:hAnsi="Sylfaen"/>
                <w:sz w:val="14"/>
                <w:szCs w:val="14"/>
                <w:lang w:val="hy-AM" w:eastAsia="ru-RU"/>
              </w:rPr>
            </w:pPr>
            <w:r>
              <w:rPr>
                <w:rFonts w:ascii="Arial" w:hAnsi="Arial" w:cs="Arial"/>
                <w:spacing w:val="2"/>
                <w:sz w:val="21"/>
                <w:szCs w:val="21"/>
                <w:shd w:val="clear" w:color="auto" w:fill="FCFCFC"/>
              </w:rPr>
              <w:t>19.03</w:t>
            </w:r>
            <w:r w:rsidR="0068318D">
              <w:rPr>
                <w:rFonts w:ascii="Arial" w:hAnsi="Arial" w:cs="Arial"/>
                <w:spacing w:val="2"/>
                <w:sz w:val="21"/>
                <w:szCs w:val="21"/>
                <w:shd w:val="clear" w:color="auto" w:fill="FCFCFC"/>
              </w:rPr>
              <w:t>.2026</w:t>
            </w:r>
            <w:r w:rsidR="0068318D">
              <w:rPr>
                <w:rFonts w:ascii="Sylfaen" w:hAnsi="Sylfaen" w:cs="Arial"/>
                <w:spacing w:val="2"/>
                <w:sz w:val="21"/>
                <w:szCs w:val="21"/>
                <w:shd w:val="clear" w:color="auto" w:fill="FCFCFC"/>
              </w:rPr>
              <w:t>թ.</w:t>
            </w:r>
          </w:p>
        </w:tc>
        <w:tc>
          <w:tcPr>
            <w:tcW w:w="1846" w:type="dxa"/>
            <w:gridSpan w:val="5"/>
            <w:shd w:val="clear" w:color="auto" w:fill="auto"/>
            <w:vAlign w:val="center"/>
          </w:tcPr>
          <w:p w14:paraId="674C7DC4" w14:textId="00057568" w:rsidR="00CD77C9" w:rsidRPr="00CD77C9" w:rsidRDefault="001B4185" w:rsidP="00CD77C9">
            <w:pPr>
              <w:pStyle w:val="HTMLPreformatted"/>
              <w:shd w:val="clear" w:color="auto" w:fill="F8F9FA"/>
              <w:rPr>
                <w:rFonts w:ascii="inherit" w:hAnsi="inherit"/>
                <w:color w:val="1F1F1F"/>
                <w:sz w:val="16"/>
                <w:szCs w:val="16"/>
              </w:rPr>
            </w:pPr>
            <w:r w:rsidRPr="00B77E26">
              <w:rPr>
                <w:rFonts w:ascii="GHEA Grapalat" w:hAnsi="GHEA Grapalat" w:cs="Sylfaen"/>
                <w:sz w:val="14"/>
                <w:lang w:val="hy-AM"/>
              </w:rPr>
              <w:t>202</w:t>
            </w:r>
            <w:r>
              <w:rPr>
                <w:rFonts w:ascii="GHEA Grapalat" w:hAnsi="GHEA Grapalat" w:cs="Sylfaen"/>
                <w:sz w:val="14"/>
                <w:lang w:val="hy-AM"/>
              </w:rPr>
              <w:t xml:space="preserve">6թ-ի </w:t>
            </w:r>
            <w:r w:rsidR="009C502B">
              <w:rPr>
                <w:rFonts w:ascii="GHEA Grapalat" w:hAnsi="GHEA Grapalat" w:cs="Sylfaen"/>
                <w:sz w:val="14"/>
                <w:lang w:val="hy-AM"/>
              </w:rPr>
              <w:t>դեկտեմբերի 25</w:t>
            </w:r>
            <w:r w:rsidRPr="00B77E26">
              <w:rPr>
                <w:rFonts w:ascii="GHEA Grapalat" w:hAnsi="GHEA Grapalat" w:cs="Sylfaen"/>
                <w:sz w:val="14"/>
                <w:lang w:val="hy-AM"/>
              </w:rPr>
              <w:t>-</w:t>
            </w:r>
            <w:r w:rsidRPr="00CD77C9">
              <w:rPr>
                <w:rFonts w:ascii="GHEA Grapalat" w:hAnsi="GHEA Grapalat" w:cs="Sylfaen"/>
                <w:sz w:val="16"/>
                <w:szCs w:val="16"/>
                <w:lang w:val="hy-AM"/>
              </w:rPr>
              <w:t>ը</w:t>
            </w:r>
            <w:r w:rsidR="009C502B">
              <w:rPr>
                <w:rFonts w:ascii="GHEA Grapalat" w:hAnsi="GHEA Grapalat" w:cs="Sylfaen"/>
                <w:sz w:val="16"/>
                <w:szCs w:val="16"/>
              </w:rPr>
              <w:t xml:space="preserve"> </w:t>
            </w:r>
            <w:r w:rsidR="009C502B">
              <w:rPr>
                <w:rFonts w:ascii="inherit" w:hAnsi="inherit"/>
                <w:color w:val="1F1F1F"/>
                <w:sz w:val="16"/>
                <w:szCs w:val="16"/>
                <w:lang w:val="ru-RU"/>
              </w:rPr>
              <w:t>2026 года по 25 декабря 2026</w:t>
            </w:r>
            <w:r w:rsidR="00CD77C9" w:rsidRPr="00CD77C9">
              <w:rPr>
                <w:rFonts w:ascii="inherit" w:hAnsi="inherit"/>
                <w:color w:val="1F1F1F"/>
                <w:sz w:val="16"/>
                <w:szCs w:val="16"/>
                <w:lang w:val="ru-RU"/>
              </w:rPr>
              <w:t>года</w:t>
            </w:r>
          </w:p>
          <w:p w14:paraId="610A7BBF" w14:textId="68B5EB34" w:rsidR="00B85949" w:rsidRPr="0027508D" w:rsidRDefault="00B85949" w:rsidP="0027508D">
            <w:pPr>
              <w:rPr>
                <w:rFonts w:ascii="Cambria Math" w:eastAsia="Times New Roman" w:hAnsi="Cambria Math"/>
                <w:sz w:val="14"/>
                <w:szCs w:val="14"/>
                <w:lang w:eastAsia="ru-RU"/>
              </w:rPr>
            </w:pPr>
          </w:p>
        </w:tc>
        <w:tc>
          <w:tcPr>
            <w:tcW w:w="540" w:type="dxa"/>
            <w:shd w:val="clear" w:color="auto" w:fill="auto"/>
            <w:vAlign w:val="center"/>
          </w:tcPr>
          <w:p w14:paraId="6A3A27A0" w14:textId="77777777"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4BD1B7DE" w:rsidR="00B85949" w:rsidRPr="00475AFE" w:rsidRDefault="009C502B" w:rsidP="00B85949">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rPr>
              <w:t>200,0</w:t>
            </w:r>
            <w:r w:rsidR="00966F58" w:rsidRPr="002A62ED">
              <w:rPr>
                <w:rFonts w:ascii="GHEA Grapalat" w:hAnsi="GHEA Grapalat"/>
                <w:sz w:val="20"/>
              </w:rPr>
              <w:t>00</w:t>
            </w:r>
          </w:p>
        </w:tc>
      </w:tr>
      <w:tr w:rsidR="00B85949" w:rsidRPr="00F343C8" w14:paraId="41E4ED39" w14:textId="77777777" w:rsidTr="006B00A4">
        <w:trPr>
          <w:gridAfter w:val="2"/>
          <w:wAfter w:w="2880" w:type="dxa"/>
          <w:trHeight w:val="150"/>
        </w:trPr>
        <w:tc>
          <w:tcPr>
            <w:tcW w:w="11446" w:type="dxa"/>
            <w:gridSpan w:val="30"/>
            <w:shd w:val="clear" w:color="auto" w:fill="auto"/>
            <w:vAlign w:val="center"/>
          </w:tcPr>
          <w:p w14:paraId="7265AE84" w14:textId="795E95DF"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B85949" w:rsidRPr="00F343C8" w14:paraId="1F657639" w14:textId="77777777" w:rsidTr="00D1039D">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tcBorders>
              <w:bottom w:val="single" w:sz="8" w:space="0" w:color="auto"/>
            </w:tcBorders>
            <w:shd w:val="clear" w:color="auto" w:fill="auto"/>
            <w:vAlign w:val="center"/>
          </w:tcPr>
          <w:p w14:paraId="2FF506DD" w14:textId="0C2B55E6" w:rsidR="00B85949" w:rsidRPr="00475AFE" w:rsidRDefault="00B85949" w:rsidP="00B85949">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471" w:type="dxa"/>
            <w:gridSpan w:val="10"/>
            <w:tcBorders>
              <w:bottom w:val="single" w:sz="8" w:space="0" w:color="auto"/>
            </w:tcBorders>
            <w:shd w:val="clear" w:color="auto" w:fill="auto"/>
            <w:vAlign w:val="center"/>
          </w:tcPr>
          <w:p w14:paraId="66150E72" w14:textId="49405B7B"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B85949" w:rsidRPr="00475AFE" w14:paraId="20BC55B9" w14:textId="77777777" w:rsidTr="00D1039D">
        <w:trPr>
          <w:gridAfter w:val="2"/>
          <w:wAfter w:w="2880" w:type="dxa"/>
          <w:trHeight w:val="155"/>
        </w:trPr>
        <w:tc>
          <w:tcPr>
            <w:tcW w:w="1048" w:type="dxa"/>
            <w:gridSpan w:val="2"/>
            <w:tcBorders>
              <w:bottom w:val="single" w:sz="8" w:space="0" w:color="auto"/>
            </w:tcBorders>
            <w:shd w:val="clear" w:color="auto" w:fill="auto"/>
            <w:vAlign w:val="center"/>
          </w:tcPr>
          <w:p w14:paraId="12752A33" w14:textId="1F2BAC11" w:rsidR="00B85949" w:rsidRPr="00F343C8" w:rsidRDefault="00B85949" w:rsidP="00B85949">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1860" w:type="dxa"/>
            <w:gridSpan w:val="4"/>
            <w:tcBorders>
              <w:bottom w:val="single" w:sz="8" w:space="0" w:color="auto"/>
            </w:tcBorders>
            <w:shd w:val="clear" w:color="auto" w:fill="auto"/>
          </w:tcPr>
          <w:p w14:paraId="004A2B19" w14:textId="77777777" w:rsidR="00647E96" w:rsidRDefault="00647E96" w:rsidP="00647E96">
            <w:pPr>
              <w:rPr>
                <w:rStyle w:val="y2iqfc"/>
                <w:rFonts w:ascii="inherit" w:hAnsi="inherit"/>
                <w:color w:val="1F1F1F"/>
                <w:sz w:val="16"/>
                <w:szCs w:val="16"/>
                <w:lang w:val="ru-RU"/>
              </w:rPr>
            </w:pPr>
            <w:r w:rsidRPr="0068318D">
              <w:rPr>
                <w:rFonts w:ascii="GHEA Grapalat" w:hAnsi="GHEA Grapalat" w:cs="Arial"/>
                <w:bCs/>
                <w:sz w:val="16"/>
                <w:szCs w:val="16"/>
                <w:lang w:val="hy-AM"/>
              </w:rPr>
              <w:t>«</w:t>
            </w:r>
            <w:proofErr w:type="spellStart"/>
            <w:r>
              <w:rPr>
                <w:rFonts w:ascii="Sylfaen" w:hAnsi="Sylfaen" w:cs="Sylfaen"/>
                <w:spacing w:val="3"/>
                <w:sz w:val="16"/>
                <w:szCs w:val="16"/>
                <w:shd w:val="clear" w:color="auto" w:fill="FFFFFF"/>
              </w:rPr>
              <w:t>Օնիկ</w:t>
            </w:r>
            <w:proofErr w:type="spellEnd"/>
            <w:r>
              <w:rPr>
                <w:rFonts w:ascii="Sylfaen" w:hAnsi="Sylfaen" w:cs="Sylfaen"/>
                <w:spacing w:val="3"/>
                <w:sz w:val="16"/>
                <w:szCs w:val="16"/>
                <w:shd w:val="clear" w:color="auto" w:fill="FFFFFF"/>
              </w:rPr>
              <w:t xml:space="preserve"> </w:t>
            </w:r>
            <w:proofErr w:type="spellStart"/>
            <w:r>
              <w:rPr>
                <w:rFonts w:ascii="Sylfaen" w:hAnsi="Sylfaen" w:cs="Sylfaen"/>
                <w:spacing w:val="3"/>
                <w:sz w:val="16"/>
                <w:szCs w:val="16"/>
                <w:shd w:val="clear" w:color="auto" w:fill="FFFFFF"/>
              </w:rPr>
              <w:t>Սարգսյան</w:t>
            </w:r>
            <w:proofErr w:type="spellEnd"/>
            <w:r w:rsidRPr="002F3108">
              <w:rPr>
                <w:rFonts w:ascii="GHEA Grapalat" w:hAnsi="GHEA Grapalat" w:cs="Calibri"/>
                <w:color w:val="000000"/>
                <w:sz w:val="16"/>
                <w:szCs w:val="16"/>
                <w:lang w:val="hy-AM"/>
              </w:rPr>
              <w:t>»</w:t>
            </w:r>
            <w:r>
              <w:rPr>
                <w:rFonts w:ascii="GHEA Grapalat" w:hAnsi="GHEA Grapalat" w:cs="Calibri"/>
                <w:color w:val="000000"/>
                <w:sz w:val="16"/>
                <w:szCs w:val="16"/>
              </w:rPr>
              <w:t>ԱՁ</w:t>
            </w:r>
          </w:p>
          <w:p w14:paraId="3863FC34" w14:textId="77777777" w:rsidR="00647E96" w:rsidRPr="00031EFA" w:rsidRDefault="00647E96" w:rsidP="00647E96">
            <w:pPr>
              <w:rPr>
                <w:rFonts w:ascii="GHEA Grapalat" w:hAnsi="GHEA Grapalat" w:cs="Calibri"/>
                <w:color w:val="000000"/>
                <w:sz w:val="16"/>
                <w:szCs w:val="16"/>
                <w:lang w:val="hy-AM"/>
              </w:rPr>
            </w:pPr>
            <w:r w:rsidRPr="00FF68CA">
              <w:rPr>
                <w:rStyle w:val="y2iqfc"/>
                <w:rFonts w:ascii="inherit" w:hAnsi="inherit"/>
                <w:color w:val="1F1F1F"/>
                <w:sz w:val="16"/>
                <w:szCs w:val="16"/>
                <w:lang w:val="ru-RU"/>
              </w:rPr>
              <w:t>"</w:t>
            </w:r>
            <w:r w:rsidRPr="00B16963">
              <w:rPr>
                <w:rStyle w:val="y2iqfc"/>
                <w:rFonts w:ascii="inherit" w:hAnsi="inherit"/>
                <w:color w:val="1F1F1F"/>
                <w:sz w:val="20"/>
                <w:szCs w:val="20"/>
                <w:lang w:val="ru-RU"/>
              </w:rPr>
              <w:t>Оник Саргсян"</w:t>
            </w:r>
            <w:r w:rsidRPr="00B16963">
              <w:rPr>
                <w:rStyle w:val="y2iqfc"/>
                <w:rFonts w:ascii="inherit" w:hAnsi="inherit"/>
                <w:color w:val="1F1F1F"/>
                <w:sz w:val="20"/>
                <w:szCs w:val="20"/>
              </w:rPr>
              <w:t xml:space="preserve"> </w:t>
            </w:r>
            <w:r w:rsidRPr="00B16963">
              <w:rPr>
                <w:rStyle w:val="y2iqfc"/>
                <w:rFonts w:ascii="inherit" w:hAnsi="inherit"/>
                <w:color w:val="1F1F1F"/>
                <w:sz w:val="20"/>
                <w:szCs w:val="20"/>
                <w:lang w:val="ru-RU"/>
              </w:rPr>
              <w:t>ИП</w:t>
            </w:r>
          </w:p>
          <w:p w14:paraId="33E09090" w14:textId="754F4F6E" w:rsidR="00B85949" w:rsidRPr="00844C2A" w:rsidRDefault="00B85949" w:rsidP="00844C2A">
            <w:pPr>
              <w:widowControl w:val="0"/>
              <w:spacing w:before="0" w:after="0"/>
              <w:ind w:left="0" w:firstLine="0"/>
              <w:rPr>
                <w:rFonts w:ascii="GHEA Grapalat" w:eastAsia="Times New Roman" w:hAnsi="GHEA Grapalat"/>
                <w:sz w:val="14"/>
                <w:szCs w:val="14"/>
                <w:lang w:eastAsia="ru-RU"/>
              </w:rPr>
            </w:pPr>
          </w:p>
        </w:tc>
        <w:tc>
          <w:tcPr>
            <w:tcW w:w="2471" w:type="dxa"/>
            <w:gridSpan w:val="10"/>
            <w:tcBorders>
              <w:bottom w:val="single" w:sz="8" w:space="0" w:color="auto"/>
            </w:tcBorders>
            <w:shd w:val="clear" w:color="auto" w:fill="auto"/>
            <w:vAlign w:val="center"/>
          </w:tcPr>
          <w:p w14:paraId="30C988C9" w14:textId="77777777" w:rsidR="006A6081" w:rsidRPr="006A6081" w:rsidRDefault="006A6081" w:rsidP="006A6081">
            <w:pPr>
              <w:autoSpaceDE w:val="0"/>
              <w:autoSpaceDN w:val="0"/>
              <w:adjustRightInd w:val="0"/>
              <w:spacing w:before="0" w:after="0"/>
              <w:ind w:left="0" w:firstLine="0"/>
              <w:rPr>
                <w:rFonts w:ascii="Sylfaen" w:eastAsiaTheme="minorHAnsi" w:hAnsi="Sylfaen" w:cs="Sylfaen"/>
                <w:color w:val="000000"/>
                <w:sz w:val="24"/>
                <w:szCs w:val="24"/>
              </w:rPr>
            </w:pPr>
          </w:p>
          <w:p w14:paraId="1DAA14B3" w14:textId="1166956C" w:rsidR="00647E96" w:rsidRPr="00545009" w:rsidRDefault="00647E96" w:rsidP="00647E96">
            <w:pPr>
              <w:jc w:val="center"/>
              <w:rPr>
                <w:rFonts w:ascii="GHEA Grapalat" w:hAnsi="GHEA Grapalat"/>
              </w:rPr>
            </w:pPr>
            <w:r w:rsidRPr="001A38CB">
              <w:rPr>
                <w:rFonts w:ascii="GHEA Grapalat" w:hAnsi="GHEA Grapalat" w:cs="Sylfaen"/>
                <w:sz w:val="20"/>
                <w:szCs w:val="20"/>
                <w:lang w:val="hy-AM"/>
              </w:rPr>
              <w:t>Կոտայքի</w:t>
            </w:r>
            <w:r w:rsidRPr="001A38CB">
              <w:rPr>
                <w:rFonts w:ascii="GHEA Grapalat" w:hAnsi="GHEA Grapalat"/>
                <w:sz w:val="20"/>
                <w:szCs w:val="20"/>
                <w:lang w:val="hy-AM"/>
              </w:rPr>
              <w:t xml:space="preserve"> </w:t>
            </w:r>
            <w:r w:rsidRPr="001A38CB">
              <w:rPr>
                <w:rFonts w:ascii="GHEA Grapalat" w:hAnsi="GHEA Grapalat" w:cs="Sylfaen"/>
                <w:sz w:val="20"/>
                <w:szCs w:val="20"/>
                <w:lang w:val="hy-AM"/>
              </w:rPr>
              <w:t>մ</w:t>
            </w:r>
            <w:r w:rsidRPr="001A38CB">
              <w:rPr>
                <w:rFonts w:ascii="GHEA Grapalat" w:hAnsi="GHEA Grapalat"/>
                <w:sz w:val="20"/>
                <w:szCs w:val="20"/>
                <w:lang w:val="hy-AM"/>
              </w:rPr>
              <w:t xml:space="preserve">, </w:t>
            </w:r>
            <w:r w:rsidRPr="001A38CB">
              <w:rPr>
                <w:rFonts w:ascii="GHEA Grapalat" w:hAnsi="GHEA Grapalat" w:cs="Sylfaen"/>
                <w:sz w:val="20"/>
                <w:szCs w:val="20"/>
                <w:lang w:val="hy-AM"/>
              </w:rPr>
              <w:t>ք</w:t>
            </w:r>
            <w:r w:rsidRPr="001A38CB">
              <w:rPr>
                <w:rFonts w:ascii="GHEA Grapalat" w:hAnsi="GHEA Grapalat"/>
                <w:sz w:val="20"/>
                <w:szCs w:val="20"/>
                <w:lang w:val="hy-AM"/>
              </w:rPr>
              <w:t>.</w:t>
            </w:r>
            <w:r w:rsidRPr="001A38CB">
              <w:rPr>
                <w:rFonts w:ascii="GHEA Grapalat" w:hAnsi="GHEA Grapalat" w:cs="Sylfaen"/>
                <w:sz w:val="20"/>
                <w:szCs w:val="20"/>
                <w:lang w:val="hy-AM"/>
              </w:rPr>
              <w:t>Եղվարդ</w:t>
            </w:r>
            <w:r w:rsidRPr="001A38CB">
              <w:rPr>
                <w:rFonts w:ascii="GHEA Grapalat" w:hAnsi="GHEA Grapalat"/>
                <w:sz w:val="20"/>
                <w:szCs w:val="20"/>
                <w:lang w:val="hy-AM"/>
              </w:rPr>
              <w:t xml:space="preserve"> </w:t>
            </w:r>
            <w:r w:rsidRPr="001A38CB">
              <w:rPr>
                <w:rFonts w:ascii="GHEA Grapalat" w:hAnsi="GHEA Grapalat" w:cs="Sylfaen"/>
                <w:sz w:val="20"/>
                <w:szCs w:val="20"/>
                <w:lang w:val="hy-AM"/>
              </w:rPr>
              <w:t>Զ</w:t>
            </w:r>
            <w:r w:rsidRPr="001A38CB">
              <w:rPr>
                <w:rFonts w:ascii="GHEA Grapalat" w:hAnsi="GHEA Grapalat"/>
                <w:sz w:val="20"/>
                <w:szCs w:val="20"/>
                <w:lang w:val="hy-AM"/>
              </w:rPr>
              <w:t>.</w:t>
            </w:r>
            <w:r w:rsidRPr="001A38CB">
              <w:rPr>
                <w:rFonts w:ascii="GHEA Grapalat" w:hAnsi="GHEA Grapalat" w:cs="Sylfaen"/>
                <w:sz w:val="20"/>
                <w:szCs w:val="20"/>
                <w:lang w:val="hy-AM"/>
              </w:rPr>
              <w:t>Անդրանիկի</w:t>
            </w:r>
            <w:r w:rsidRPr="001A38CB">
              <w:rPr>
                <w:rFonts w:ascii="GHEA Grapalat" w:hAnsi="GHEA Grapalat"/>
                <w:sz w:val="20"/>
                <w:szCs w:val="20"/>
                <w:lang w:val="hy-AM"/>
              </w:rPr>
              <w:t>3/2</w:t>
            </w:r>
          </w:p>
          <w:p w14:paraId="2527B4FA" w14:textId="7FF8D56B" w:rsidR="00647E96" w:rsidRPr="00647E96" w:rsidRDefault="00647E96" w:rsidP="00647E96">
            <w:pPr>
              <w:pStyle w:val="HTMLPreformatted"/>
              <w:shd w:val="clear" w:color="auto" w:fill="F8F9FA"/>
              <w:rPr>
                <w:rFonts w:ascii="inherit" w:hAnsi="inherit"/>
                <w:color w:val="1F1F1F"/>
                <w:sz w:val="16"/>
                <w:szCs w:val="16"/>
              </w:rPr>
            </w:pPr>
            <w:r w:rsidRPr="00647E96">
              <w:rPr>
                <w:rStyle w:val="y2iqfc"/>
                <w:rFonts w:ascii="inherit" w:hAnsi="inherit"/>
                <w:color w:val="1F1F1F"/>
                <w:sz w:val="16"/>
                <w:szCs w:val="16"/>
                <w:lang w:val="ru-RU"/>
              </w:rPr>
              <w:t>Котайки М, Егвард З. Андраники</w:t>
            </w:r>
            <w:r>
              <w:rPr>
                <w:rStyle w:val="y2iqfc"/>
                <w:rFonts w:ascii="inherit" w:hAnsi="inherit"/>
                <w:color w:val="1F1F1F"/>
                <w:sz w:val="16"/>
                <w:szCs w:val="16"/>
              </w:rPr>
              <w:t xml:space="preserve"> 3/2</w:t>
            </w:r>
          </w:p>
          <w:p w14:paraId="4916BA54" w14:textId="7F569B2E" w:rsidR="006A6081" w:rsidRPr="00C56169" w:rsidRDefault="00647E96" w:rsidP="00647E96">
            <w:pPr>
              <w:jc w:val="both"/>
              <w:rPr>
                <w:rFonts w:ascii="GHEA Grapalat" w:eastAsia="Times New Roman" w:hAnsi="GHEA Grapalat"/>
                <w:sz w:val="20"/>
                <w:szCs w:val="20"/>
                <w:lang w:eastAsia="ru-RU"/>
              </w:rPr>
            </w:pPr>
            <w:r w:rsidRPr="00C56169">
              <w:rPr>
                <w:rFonts w:ascii="GHEA Grapalat" w:eastAsia="Times New Roman" w:hAnsi="GHEA Grapalat"/>
                <w:sz w:val="20"/>
                <w:szCs w:val="20"/>
                <w:lang w:eastAsia="ru-RU"/>
              </w:rPr>
              <w:t xml:space="preserve"> </w:t>
            </w:r>
          </w:p>
        </w:tc>
        <w:tc>
          <w:tcPr>
            <w:tcW w:w="2016" w:type="dxa"/>
            <w:gridSpan w:val="5"/>
            <w:tcBorders>
              <w:bottom w:val="single" w:sz="8" w:space="0" w:color="auto"/>
            </w:tcBorders>
            <w:shd w:val="clear" w:color="auto" w:fill="auto"/>
            <w:vAlign w:val="center"/>
          </w:tcPr>
          <w:p w14:paraId="07F71670" w14:textId="31C902D2"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3A7BE8DC" w14:textId="2236D44A" w:rsidR="00B85949" w:rsidRPr="00FB4FAD" w:rsidRDefault="00647E96" w:rsidP="00FB4FAD">
            <w:pPr>
              <w:rPr>
                <w:rFonts w:ascii="GHEA Grapalat" w:eastAsia="Times New Roman" w:hAnsi="GHEA Grapalat"/>
                <w:sz w:val="20"/>
                <w:szCs w:val="20"/>
                <w:lang w:eastAsia="ru-RU"/>
              </w:rPr>
            </w:pPr>
            <w:r w:rsidRPr="00E366D6">
              <w:rPr>
                <w:rFonts w:ascii="GHEA Grapalat" w:hAnsi="GHEA Grapalat"/>
                <w:sz w:val="20"/>
                <w:szCs w:val="20"/>
              </w:rPr>
              <w:t>1570092680690200</w:t>
            </w:r>
          </w:p>
        </w:tc>
        <w:tc>
          <w:tcPr>
            <w:tcW w:w="1582" w:type="dxa"/>
            <w:tcBorders>
              <w:bottom w:val="single" w:sz="8" w:space="0" w:color="auto"/>
            </w:tcBorders>
            <w:shd w:val="clear" w:color="auto" w:fill="auto"/>
            <w:vAlign w:val="center"/>
          </w:tcPr>
          <w:p w14:paraId="6C282AD0" w14:textId="77777777" w:rsidR="006A6081" w:rsidRPr="006A6081" w:rsidRDefault="006A6081" w:rsidP="006A6081">
            <w:pPr>
              <w:autoSpaceDE w:val="0"/>
              <w:autoSpaceDN w:val="0"/>
              <w:adjustRightInd w:val="0"/>
              <w:spacing w:before="0" w:after="0"/>
              <w:ind w:left="0" w:firstLine="0"/>
              <w:rPr>
                <w:rFonts w:eastAsiaTheme="minorHAnsi" w:cs="Calibri"/>
                <w:color w:val="000000"/>
                <w:sz w:val="24"/>
                <w:szCs w:val="24"/>
              </w:rPr>
            </w:pPr>
          </w:p>
          <w:p w14:paraId="6E1E7005" w14:textId="6FA5C0A2" w:rsidR="00B85949" w:rsidRPr="00864989" w:rsidRDefault="00647E96" w:rsidP="006A6081">
            <w:pPr>
              <w:widowControl w:val="0"/>
              <w:spacing w:before="0" w:after="0"/>
              <w:ind w:left="0" w:firstLine="0"/>
              <w:rPr>
                <w:rFonts w:ascii="GHEA Grapalat" w:eastAsia="Times New Roman" w:hAnsi="GHEA Grapalat"/>
                <w:sz w:val="20"/>
                <w:szCs w:val="20"/>
                <w:lang w:val="hy-AM" w:eastAsia="ru-RU"/>
              </w:rPr>
            </w:pPr>
            <w:r w:rsidRPr="00E366D6">
              <w:rPr>
                <w:rFonts w:ascii="GHEA Grapalat" w:hAnsi="GHEA Grapalat"/>
                <w:sz w:val="20"/>
                <w:szCs w:val="20"/>
              </w:rPr>
              <w:t>43246105</w:t>
            </w:r>
          </w:p>
        </w:tc>
      </w:tr>
      <w:tr w:rsidR="00B85949" w:rsidRPr="00475AFE" w14:paraId="496A046D" w14:textId="77777777" w:rsidTr="006B00A4">
        <w:trPr>
          <w:gridAfter w:val="2"/>
          <w:wAfter w:w="2880" w:type="dxa"/>
          <w:trHeight w:val="288"/>
        </w:trPr>
        <w:tc>
          <w:tcPr>
            <w:tcW w:w="11446" w:type="dxa"/>
            <w:gridSpan w:val="30"/>
            <w:shd w:val="clear" w:color="auto" w:fill="99CCFF"/>
            <w:vAlign w:val="center"/>
          </w:tcPr>
          <w:p w14:paraId="393BE26B" w14:textId="6C3B92A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B85949" w:rsidRPr="00475AFE" w:rsidRDefault="00B85949" w:rsidP="00B85949">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B85949" w:rsidRPr="00475AFE" w:rsidRDefault="00B85949" w:rsidP="00B85949">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B85949" w:rsidRPr="00475AFE" w:rsidRDefault="00B85949" w:rsidP="00B85949">
            <w:pPr>
              <w:spacing w:before="0" w:after="0"/>
              <w:jc w:val="both"/>
              <w:rPr>
                <w:rFonts w:ascii="GHEA Grapalat" w:hAnsi="GHEA Grapalat"/>
                <w:sz w:val="14"/>
                <w:szCs w:val="14"/>
                <w:lang w:val="hy-AM"/>
              </w:rPr>
            </w:pPr>
          </w:p>
          <w:p w14:paraId="31BCF083" w14:textId="74D64ECE" w:rsidR="00B85949" w:rsidRPr="00475AFE" w:rsidRDefault="00B85949" w:rsidP="00B85949">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B85949" w:rsidRPr="00A438F4" w14:paraId="485BF528" w14:textId="77777777" w:rsidTr="006B00A4">
        <w:trPr>
          <w:gridAfter w:val="2"/>
          <w:wAfter w:w="2880" w:type="dxa"/>
          <w:trHeight w:val="288"/>
        </w:trPr>
        <w:tc>
          <w:tcPr>
            <w:tcW w:w="11446" w:type="dxa"/>
            <w:gridSpan w:val="30"/>
            <w:shd w:val="clear" w:color="auto" w:fill="99CCFF"/>
            <w:vAlign w:val="center"/>
          </w:tcPr>
          <w:p w14:paraId="60FF974B"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7DB42300" w14:textId="77777777" w:rsidTr="006B00A4">
        <w:trPr>
          <w:gridAfter w:val="2"/>
          <w:wAfter w:w="2880" w:type="dxa"/>
          <w:trHeight w:val="288"/>
        </w:trPr>
        <w:tc>
          <w:tcPr>
            <w:tcW w:w="11446" w:type="dxa"/>
            <w:gridSpan w:val="30"/>
            <w:shd w:val="clear" w:color="auto" w:fill="auto"/>
            <w:vAlign w:val="center"/>
          </w:tcPr>
          <w:p w14:paraId="0AD8E25E" w14:textId="68198E3D" w:rsidR="00B85949" w:rsidRPr="00475AFE" w:rsidRDefault="00B85949" w:rsidP="00B85949">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B85949" w:rsidRPr="00C56169" w:rsidRDefault="00B85949" w:rsidP="00B85949">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sidR="00C56169">
              <w:rPr>
                <w:rFonts w:ascii="GHEA Grapalat" w:eastAsia="Times New Roman" w:hAnsi="GHEA Grapalat"/>
                <w:b/>
                <w:sz w:val="14"/>
                <w:szCs w:val="14"/>
                <w:lang w:val="hy-AM" w:eastAsia="ru-RU"/>
              </w:rPr>
              <w:t xml:space="preserve">հասցեն </w:t>
            </w:r>
            <w:hyperlink r:id="rId8" w:history="1">
              <w:r w:rsidR="00C56169" w:rsidRPr="005A0565">
                <w:rPr>
                  <w:rStyle w:val="Hyperlink"/>
                  <w:rFonts w:ascii="GHEA Grapalat" w:eastAsia="Times New Roman" w:hAnsi="GHEA Grapalat"/>
                  <w:b/>
                  <w:sz w:val="14"/>
                  <w:szCs w:val="14"/>
                  <w:lang w:eastAsia="ru-RU"/>
                </w:rPr>
                <w:t>tatadunc@gmail.com</w:t>
              </w:r>
            </w:hyperlink>
            <w:r w:rsidR="00C56169">
              <w:rPr>
                <w:rFonts w:ascii="GHEA Grapalat" w:eastAsia="Times New Roman" w:hAnsi="GHEA Grapalat"/>
                <w:b/>
                <w:sz w:val="14"/>
                <w:szCs w:val="14"/>
                <w:lang w:eastAsia="ru-RU"/>
              </w:rPr>
              <w:t xml:space="preserve"> </w:t>
            </w:r>
          </w:p>
        </w:tc>
      </w:tr>
      <w:tr w:rsidR="00B85949" w:rsidRPr="00F343C8" w14:paraId="3CC8B38C" w14:textId="77777777" w:rsidTr="006B00A4">
        <w:trPr>
          <w:gridAfter w:val="2"/>
          <w:wAfter w:w="2880" w:type="dxa"/>
          <w:trHeight w:val="288"/>
        </w:trPr>
        <w:tc>
          <w:tcPr>
            <w:tcW w:w="11446" w:type="dxa"/>
            <w:gridSpan w:val="30"/>
            <w:shd w:val="clear" w:color="auto" w:fill="99CCFF"/>
            <w:vAlign w:val="center"/>
          </w:tcPr>
          <w:p w14:paraId="02AFA8BF"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484FA73" w14:textId="77777777" w:rsidTr="006B00A4">
        <w:trPr>
          <w:gridAfter w:val="2"/>
          <w:wAfter w:w="2880" w:type="dxa"/>
          <w:trHeight w:val="475"/>
        </w:trPr>
        <w:tc>
          <w:tcPr>
            <w:tcW w:w="2779" w:type="dxa"/>
            <w:gridSpan w:val="4"/>
            <w:tcBorders>
              <w:bottom w:val="single" w:sz="8" w:space="0" w:color="auto"/>
            </w:tcBorders>
            <w:shd w:val="clear" w:color="auto" w:fill="auto"/>
          </w:tcPr>
          <w:p w14:paraId="7A9CE343" w14:textId="0754CB46"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6"/>
            <w:tcBorders>
              <w:bottom w:val="single" w:sz="8" w:space="0" w:color="auto"/>
            </w:tcBorders>
            <w:shd w:val="clear" w:color="auto" w:fill="auto"/>
          </w:tcPr>
          <w:p w14:paraId="6FC786A2"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A7FED5D" w14:textId="77777777" w:rsidTr="006B00A4">
        <w:trPr>
          <w:gridAfter w:val="2"/>
          <w:wAfter w:w="2880" w:type="dxa"/>
          <w:trHeight w:val="288"/>
        </w:trPr>
        <w:tc>
          <w:tcPr>
            <w:tcW w:w="11446" w:type="dxa"/>
            <w:gridSpan w:val="30"/>
            <w:shd w:val="clear" w:color="auto" w:fill="99CCFF"/>
            <w:vAlign w:val="center"/>
          </w:tcPr>
          <w:p w14:paraId="0C88E28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0B30E88"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78C1E3F8" w14:textId="402AAE61"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6"/>
            <w:tcBorders>
              <w:bottom w:val="single" w:sz="8" w:space="0" w:color="auto"/>
            </w:tcBorders>
            <w:shd w:val="clear" w:color="auto" w:fill="auto"/>
            <w:vAlign w:val="center"/>
          </w:tcPr>
          <w:p w14:paraId="4153A378"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41BD7F7" w14:textId="77777777" w:rsidTr="006B00A4">
        <w:trPr>
          <w:gridAfter w:val="2"/>
          <w:wAfter w:w="2880" w:type="dxa"/>
          <w:trHeight w:val="288"/>
        </w:trPr>
        <w:tc>
          <w:tcPr>
            <w:tcW w:w="11446" w:type="dxa"/>
            <w:gridSpan w:val="30"/>
            <w:tcBorders>
              <w:bottom w:val="single" w:sz="8" w:space="0" w:color="auto"/>
            </w:tcBorders>
            <w:shd w:val="clear" w:color="auto" w:fill="99CCFF"/>
            <w:vAlign w:val="center"/>
          </w:tcPr>
          <w:p w14:paraId="30414C60"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DE14D25"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4B38F772" w14:textId="36243A2C"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6"/>
            <w:tcBorders>
              <w:bottom w:val="single" w:sz="8" w:space="0" w:color="auto"/>
            </w:tcBorders>
            <w:shd w:val="clear" w:color="auto" w:fill="auto"/>
            <w:vAlign w:val="center"/>
          </w:tcPr>
          <w:p w14:paraId="6379ACA6"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1DAD5D5C" w14:textId="77777777" w:rsidTr="006B00A4">
        <w:trPr>
          <w:gridAfter w:val="2"/>
          <w:wAfter w:w="2880" w:type="dxa"/>
          <w:trHeight w:val="288"/>
        </w:trPr>
        <w:tc>
          <w:tcPr>
            <w:tcW w:w="11446" w:type="dxa"/>
            <w:gridSpan w:val="30"/>
            <w:shd w:val="clear" w:color="auto" w:fill="99CCFF"/>
            <w:vAlign w:val="center"/>
          </w:tcPr>
          <w:p w14:paraId="57597369"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F667D89"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1EE36093" w14:textId="736A45AE"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6"/>
            <w:tcBorders>
              <w:bottom w:val="single" w:sz="8" w:space="0" w:color="auto"/>
            </w:tcBorders>
            <w:shd w:val="clear" w:color="auto" w:fill="auto"/>
            <w:vAlign w:val="center"/>
          </w:tcPr>
          <w:p w14:paraId="13FCAC31"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ru-RU" w:eastAsia="ru-RU"/>
              </w:rPr>
            </w:pPr>
          </w:p>
        </w:tc>
      </w:tr>
      <w:tr w:rsidR="00B85949" w:rsidRPr="00F343C8" w14:paraId="406B68D6" w14:textId="77777777" w:rsidTr="006B00A4">
        <w:trPr>
          <w:gridAfter w:val="2"/>
          <w:wAfter w:w="2880" w:type="dxa"/>
          <w:trHeight w:val="288"/>
        </w:trPr>
        <w:tc>
          <w:tcPr>
            <w:tcW w:w="11446" w:type="dxa"/>
            <w:gridSpan w:val="30"/>
            <w:shd w:val="clear" w:color="auto" w:fill="99CCFF"/>
            <w:vAlign w:val="center"/>
          </w:tcPr>
          <w:p w14:paraId="79EAD14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ru-RU" w:eastAsia="ru-RU"/>
              </w:rPr>
            </w:pPr>
          </w:p>
        </w:tc>
      </w:tr>
      <w:tr w:rsidR="00B85949" w:rsidRPr="00F343C8" w14:paraId="1A2BD291" w14:textId="77777777" w:rsidTr="006B00A4">
        <w:trPr>
          <w:gridAfter w:val="2"/>
          <w:wAfter w:w="2880" w:type="dxa"/>
          <w:trHeight w:val="227"/>
        </w:trPr>
        <w:tc>
          <w:tcPr>
            <w:tcW w:w="11446" w:type="dxa"/>
            <w:gridSpan w:val="30"/>
            <w:shd w:val="clear" w:color="auto" w:fill="auto"/>
            <w:vAlign w:val="center"/>
          </w:tcPr>
          <w:p w14:paraId="73A19DB3" w14:textId="61ECFAF8"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85949" w:rsidRPr="00F343C8" w14:paraId="002AF1AD" w14:textId="77777777" w:rsidTr="006B00A4">
        <w:trPr>
          <w:gridAfter w:val="2"/>
          <w:wAfter w:w="2880" w:type="dxa"/>
          <w:trHeight w:val="47"/>
        </w:trPr>
        <w:tc>
          <w:tcPr>
            <w:tcW w:w="3564" w:type="dxa"/>
            <w:gridSpan w:val="7"/>
            <w:tcBorders>
              <w:bottom w:val="single" w:sz="8" w:space="0" w:color="auto"/>
            </w:tcBorders>
            <w:shd w:val="clear" w:color="auto" w:fill="auto"/>
            <w:vAlign w:val="center"/>
          </w:tcPr>
          <w:p w14:paraId="1E39C5F1" w14:textId="5638469D"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B85949" w:rsidRPr="00475AFE" w14:paraId="6C6C269C" w14:textId="77777777" w:rsidTr="006B00A4">
        <w:trPr>
          <w:gridAfter w:val="2"/>
          <w:wAfter w:w="2880" w:type="dxa"/>
          <w:trHeight w:val="47"/>
        </w:trPr>
        <w:tc>
          <w:tcPr>
            <w:tcW w:w="3564" w:type="dxa"/>
            <w:gridSpan w:val="7"/>
            <w:shd w:val="clear" w:color="auto" w:fill="auto"/>
            <w:vAlign w:val="center"/>
          </w:tcPr>
          <w:p w14:paraId="0A862370" w14:textId="7368C444" w:rsidR="00B85949" w:rsidRPr="00475AFE" w:rsidRDefault="00C56169" w:rsidP="00B85949">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00B85949"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B85949" w:rsidRPr="00475AFE" w:rsidRDefault="00C56169" w:rsidP="00B85949">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B85949" w:rsidRPr="00475AFE" w:rsidRDefault="00DF1767" w:rsidP="00B85949">
            <w:pPr>
              <w:tabs>
                <w:tab w:val="left" w:pos="1248"/>
              </w:tabs>
              <w:spacing w:before="0" w:after="0"/>
              <w:ind w:left="0" w:firstLine="0"/>
              <w:rPr>
                <w:rFonts w:ascii="GHEA Grapalat" w:eastAsia="Times New Roman" w:hAnsi="GHEA Grapalat"/>
                <w:bCs/>
                <w:sz w:val="14"/>
                <w:szCs w:val="14"/>
                <w:lang w:val="ru-RU" w:eastAsia="ru-RU"/>
              </w:rPr>
            </w:pPr>
            <w:hyperlink r:id="rId9" w:history="1">
              <w:r w:rsidR="00C56169"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5DD2B" w14:textId="77777777" w:rsidR="00DF1767" w:rsidRDefault="00DF1767" w:rsidP="0022631D">
      <w:pPr>
        <w:spacing w:before="0" w:after="0"/>
      </w:pPr>
      <w:r>
        <w:separator/>
      </w:r>
    </w:p>
  </w:endnote>
  <w:endnote w:type="continuationSeparator" w:id="0">
    <w:p w14:paraId="70C4DFF4" w14:textId="77777777" w:rsidR="00DF1767" w:rsidRDefault="00DF176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altName w:val="Arial"/>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A9031" w14:textId="77777777" w:rsidR="00DF1767" w:rsidRDefault="00DF1767" w:rsidP="0022631D">
      <w:pPr>
        <w:spacing w:before="0" w:after="0"/>
      </w:pPr>
      <w:r>
        <w:separator/>
      </w:r>
    </w:p>
  </w:footnote>
  <w:footnote w:type="continuationSeparator" w:id="0">
    <w:p w14:paraId="2CE79820" w14:textId="77777777" w:rsidR="00DF1767" w:rsidRDefault="00DF1767"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C0DE4" w:rsidRPr="002D0BF6" w:rsidRDefault="00CC0DE4" w:rsidP="0022631D">
      <w:pPr>
        <w:pStyle w:val="FootnoteText"/>
        <w:jc w:val="both"/>
        <w:rPr>
          <w:rFonts w:ascii="GHEA Grapalat" w:hAnsi="GHEA Grapalat"/>
          <w:bCs/>
          <w:i/>
          <w:sz w:val="12"/>
          <w:szCs w:val="12"/>
          <w:vertAlign w:val="superscript"/>
          <w:lang w:val="es-ES"/>
        </w:rPr>
      </w:pPr>
    </w:p>
  </w:footnote>
  <w:footnote w:id="5">
    <w:p w14:paraId="4E5D66FA" w14:textId="5BF54A48" w:rsidR="00CC0DE4" w:rsidRPr="004F6EEB" w:rsidRDefault="00CC0DE4" w:rsidP="001C4E63">
      <w:pPr>
        <w:pStyle w:val="FootnoteText"/>
        <w:jc w:val="both"/>
        <w:rPr>
          <w:rFonts w:ascii="GHEA Grapalat" w:hAnsi="GHEA Grapalat"/>
          <w:bCs/>
          <w:i/>
          <w:sz w:val="16"/>
          <w:szCs w:val="16"/>
          <w:vertAlign w:val="superscript"/>
          <w:lang w:val="es-ES"/>
        </w:rPr>
      </w:pPr>
    </w:p>
  </w:footnote>
  <w:footnote w:id="6">
    <w:p w14:paraId="24831349" w14:textId="0AD9AE02" w:rsidR="00CC0DE4" w:rsidRPr="002D0BF6" w:rsidRDefault="00CC0DE4" w:rsidP="006F2779">
      <w:pPr>
        <w:pStyle w:val="FootnoteText"/>
        <w:jc w:val="both"/>
        <w:rPr>
          <w:rFonts w:ascii="GHEA Grapalat" w:hAnsi="GHEA Grapalat"/>
          <w:bCs/>
          <w:i/>
          <w:sz w:val="12"/>
          <w:szCs w:val="12"/>
          <w:lang w:val="es-ES"/>
        </w:rPr>
      </w:pPr>
    </w:p>
  </w:footnote>
  <w:footnote w:id="7">
    <w:p w14:paraId="731AD308" w14:textId="6A08B80A" w:rsidR="00CC0DE4" w:rsidRPr="004F6EEB" w:rsidRDefault="00CC0DE4" w:rsidP="00E46768">
      <w:pPr>
        <w:pStyle w:val="FootnoteText"/>
        <w:jc w:val="both"/>
        <w:rPr>
          <w:rFonts w:ascii="GHEA Grapalat" w:hAnsi="GHEA Grapalat"/>
          <w:bCs/>
          <w:i/>
          <w:sz w:val="16"/>
          <w:szCs w:val="16"/>
          <w:lang w:val="es-ES"/>
        </w:rPr>
      </w:pPr>
    </w:p>
  </w:footnote>
  <w:footnote w:id="8">
    <w:p w14:paraId="771AD2C5" w14:textId="77777777" w:rsidR="00CC0DE4" w:rsidRPr="00871366" w:rsidRDefault="00CC0DE4"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CC0DE4" w:rsidRPr="00263338" w:rsidRDefault="00CC0DE4"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B85949" w:rsidRPr="002D0BF6" w:rsidRDefault="00B85949"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B85949" w:rsidRPr="00263338" w:rsidRDefault="00B85949"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89E"/>
    <w:rsid w:val="00031EFA"/>
    <w:rsid w:val="00040A29"/>
    <w:rsid w:val="00042C2E"/>
    <w:rsid w:val="00044863"/>
    <w:rsid w:val="00044EA8"/>
    <w:rsid w:val="00046CCF"/>
    <w:rsid w:val="00051ECE"/>
    <w:rsid w:val="0007090E"/>
    <w:rsid w:val="000731B7"/>
    <w:rsid w:val="00073A96"/>
    <w:rsid w:val="00073D66"/>
    <w:rsid w:val="00077921"/>
    <w:rsid w:val="00081E90"/>
    <w:rsid w:val="000962F7"/>
    <w:rsid w:val="000977E0"/>
    <w:rsid w:val="000A3D43"/>
    <w:rsid w:val="000A5D3E"/>
    <w:rsid w:val="000B0199"/>
    <w:rsid w:val="000B2BF6"/>
    <w:rsid w:val="000B684F"/>
    <w:rsid w:val="000D3920"/>
    <w:rsid w:val="000E2449"/>
    <w:rsid w:val="000E4FF1"/>
    <w:rsid w:val="000E64FD"/>
    <w:rsid w:val="000F376D"/>
    <w:rsid w:val="000F448B"/>
    <w:rsid w:val="000F613C"/>
    <w:rsid w:val="001021B0"/>
    <w:rsid w:val="00117C21"/>
    <w:rsid w:val="00117F16"/>
    <w:rsid w:val="001244BE"/>
    <w:rsid w:val="00126B67"/>
    <w:rsid w:val="00133970"/>
    <w:rsid w:val="0014785A"/>
    <w:rsid w:val="00152EE2"/>
    <w:rsid w:val="0017422E"/>
    <w:rsid w:val="00177A42"/>
    <w:rsid w:val="001816B7"/>
    <w:rsid w:val="0018422F"/>
    <w:rsid w:val="001858BB"/>
    <w:rsid w:val="001A1999"/>
    <w:rsid w:val="001A644A"/>
    <w:rsid w:val="001B4185"/>
    <w:rsid w:val="001B5C73"/>
    <w:rsid w:val="001C1BE1"/>
    <w:rsid w:val="001C4E63"/>
    <w:rsid w:val="001C64C8"/>
    <w:rsid w:val="001C74A4"/>
    <w:rsid w:val="001E0091"/>
    <w:rsid w:val="001E3926"/>
    <w:rsid w:val="001E5632"/>
    <w:rsid w:val="001F16CB"/>
    <w:rsid w:val="00220107"/>
    <w:rsid w:val="002256FF"/>
    <w:rsid w:val="0022631D"/>
    <w:rsid w:val="0023271F"/>
    <w:rsid w:val="00263B9A"/>
    <w:rsid w:val="00265198"/>
    <w:rsid w:val="0027508D"/>
    <w:rsid w:val="00275F84"/>
    <w:rsid w:val="00282719"/>
    <w:rsid w:val="00291D07"/>
    <w:rsid w:val="0029236E"/>
    <w:rsid w:val="00295B92"/>
    <w:rsid w:val="002A004E"/>
    <w:rsid w:val="002A092B"/>
    <w:rsid w:val="002A460D"/>
    <w:rsid w:val="002A589B"/>
    <w:rsid w:val="002A62ED"/>
    <w:rsid w:val="002B3CCA"/>
    <w:rsid w:val="002C390D"/>
    <w:rsid w:val="002C4190"/>
    <w:rsid w:val="002C7B07"/>
    <w:rsid w:val="002E08D1"/>
    <w:rsid w:val="002E1B9D"/>
    <w:rsid w:val="002E4E6F"/>
    <w:rsid w:val="002E6128"/>
    <w:rsid w:val="002F16CC"/>
    <w:rsid w:val="002F1A2A"/>
    <w:rsid w:val="002F1FEB"/>
    <w:rsid w:val="002F7C9E"/>
    <w:rsid w:val="0030048F"/>
    <w:rsid w:val="00336754"/>
    <w:rsid w:val="00371B1D"/>
    <w:rsid w:val="00373079"/>
    <w:rsid w:val="00392702"/>
    <w:rsid w:val="003A23F2"/>
    <w:rsid w:val="003A6366"/>
    <w:rsid w:val="003B2758"/>
    <w:rsid w:val="003B79F8"/>
    <w:rsid w:val="003B7ACE"/>
    <w:rsid w:val="003D0FE0"/>
    <w:rsid w:val="003D3B96"/>
    <w:rsid w:val="003D5060"/>
    <w:rsid w:val="003D61F3"/>
    <w:rsid w:val="003E3D40"/>
    <w:rsid w:val="003E6978"/>
    <w:rsid w:val="003F28D3"/>
    <w:rsid w:val="003F76AB"/>
    <w:rsid w:val="004041AB"/>
    <w:rsid w:val="00406804"/>
    <w:rsid w:val="00415DE8"/>
    <w:rsid w:val="00417FB0"/>
    <w:rsid w:val="00420C9D"/>
    <w:rsid w:val="00433E3C"/>
    <w:rsid w:val="00434F8C"/>
    <w:rsid w:val="00440125"/>
    <w:rsid w:val="0044046B"/>
    <w:rsid w:val="004461AA"/>
    <w:rsid w:val="00454282"/>
    <w:rsid w:val="00456B62"/>
    <w:rsid w:val="00463073"/>
    <w:rsid w:val="00472069"/>
    <w:rsid w:val="00474C2F"/>
    <w:rsid w:val="00475AFE"/>
    <w:rsid w:val="00475B1C"/>
    <w:rsid w:val="004764CD"/>
    <w:rsid w:val="00484E87"/>
    <w:rsid w:val="004875E0"/>
    <w:rsid w:val="00497620"/>
    <w:rsid w:val="004A21E5"/>
    <w:rsid w:val="004B64B4"/>
    <w:rsid w:val="004D078F"/>
    <w:rsid w:val="004D4898"/>
    <w:rsid w:val="004D6AD6"/>
    <w:rsid w:val="004D6CC7"/>
    <w:rsid w:val="004E376E"/>
    <w:rsid w:val="004E37FC"/>
    <w:rsid w:val="004F718F"/>
    <w:rsid w:val="00503BCC"/>
    <w:rsid w:val="00506B58"/>
    <w:rsid w:val="0051615C"/>
    <w:rsid w:val="005200E3"/>
    <w:rsid w:val="00526A28"/>
    <w:rsid w:val="00534E4E"/>
    <w:rsid w:val="00540B24"/>
    <w:rsid w:val="00546023"/>
    <w:rsid w:val="005533C0"/>
    <w:rsid w:val="00557F9B"/>
    <w:rsid w:val="0056004B"/>
    <w:rsid w:val="00560187"/>
    <w:rsid w:val="00562ACD"/>
    <w:rsid w:val="005657A5"/>
    <w:rsid w:val="005668B4"/>
    <w:rsid w:val="00572E20"/>
    <w:rsid w:val="005737F9"/>
    <w:rsid w:val="005752A1"/>
    <w:rsid w:val="00582AAD"/>
    <w:rsid w:val="00592142"/>
    <w:rsid w:val="005A5D9A"/>
    <w:rsid w:val="005B4885"/>
    <w:rsid w:val="005B55B9"/>
    <w:rsid w:val="005D3F93"/>
    <w:rsid w:val="005D5FBD"/>
    <w:rsid w:val="005E3D84"/>
    <w:rsid w:val="005F44E3"/>
    <w:rsid w:val="005F7B36"/>
    <w:rsid w:val="00602970"/>
    <w:rsid w:val="00607C9A"/>
    <w:rsid w:val="00612E4A"/>
    <w:rsid w:val="00615A8C"/>
    <w:rsid w:val="00620E6A"/>
    <w:rsid w:val="0063155D"/>
    <w:rsid w:val="00632D10"/>
    <w:rsid w:val="00643B59"/>
    <w:rsid w:val="00646760"/>
    <w:rsid w:val="00646A62"/>
    <w:rsid w:val="00647E96"/>
    <w:rsid w:val="006667CD"/>
    <w:rsid w:val="00674600"/>
    <w:rsid w:val="0068318D"/>
    <w:rsid w:val="006843EC"/>
    <w:rsid w:val="00690ECB"/>
    <w:rsid w:val="006920C0"/>
    <w:rsid w:val="006A1F7D"/>
    <w:rsid w:val="006A38B4"/>
    <w:rsid w:val="006A48A8"/>
    <w:rsid w:val="006A6081"/>
    <w:rsid w:val="006B00A4"/>
    <w:rsid w:val="006B1D89"/>
    <w:rsid w:val="006B2E21"/>
    <w:rsid w:val="006C0266"/>
    <w:rsid w:val="006C5E9E"/>
    <w:rsid w:val="006D32AD"/>
    <w:rsid w:val="006D3968"/>
    <w:rsid w:val="006E0D92"/>
    <w:rsid w:val="006E1A83"/>
    <w:rsid w:val="006E1BFA"/>
    <w:rsid w:val="006E3489"/>
    <w:rsid w:val="006F2779"/>
    <w:rsid w:val="006F47C8"/>
    <w:rsid w:val="007059E2"/>
    <w:rsid w:val="007060FC"/>
    <w:rsid w:val="00716F51"/>
    <w:rsid w:val="00735CF5"/>
    <w:rsid w:val="007412D6"/>
    <w:rsid w:val="00752105"/>
    <w:rsid w:val="00752257"/>
    <w:rsid w:val="00752C58"/>
    <w:rsid w:val="007732E7"/>
    <w:rsid w:val="007821D3"/>
    <w:rsid w:val="00782550"/>
    <w:rsid w:val="0078682E"/>
    <w:rsid w:val="007878A9"/>
    <w:rsid w:val="007924A6"/>
    <w:rsid w:val="00794835"/>
    <w:rsid w:val="00796CB6"/>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03DD"/>
    <w:rsid w:val="00811659"/>
    <w:rsid w:val="008139EA"/>
    <w:rsid w:val="0081420B"/>
    <w:rsid w:val="00824064"/>
    <w:rsid w:val="00826477"/>
    <w:rsid w:val="00836972"/>
    <w:rsid w:val="008378FA"/>
    <w:rsid w:val="00844C2A"/>
    <w:rsid w:val="0084761B"/>
    <w:rsid w:val="00850062"/>
    <w:rsid w:val="00857D24"/>
    <w:rsid w:val="008612A3"/>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9052C6"/>
    <w:rsid w:val="009106A3"/>
    <w:rsid w:val="0091446A"/>
    <w:rsid w:val="0092370C"/>
    <w:rsid w:val="00931C0A"/>
    <w:rsid w:val="00933282"/>
    <w:rsid w:val="00936AC3"/>
    <w:rsid w:val="00941F42"/>
    <w:rsid w:val="00955AAE"/>
    <w:rsid w:val="00965350"/>
    <w:rsid w:val="009659C5"/>
    <w:rsid w:val="00966F58"/>
    <w:rsid w:val="00973C6B"/>
    <w:rsid w:val="0099665B"/>
    <w:rsid w:val="009A2B2C"/>
    <w:rsid w:val="009A44BF"/>
    <w:rsid w:val="009A7406"/>
    <w:rsid w:val="009C502B"/>
    <w:rsid w:val="009C5DEE"/>
    <w:rsid w:val="009C5E0F"/>
    <w:rsid w:val="009E41DB"/>
    <w:rsid w:val="009E42DE"/>
    <w:rsid w:val="009E74D2"/>
    <w:rsid w:val="009E75FF"/>
    <w:rsid w:val="009F15BE"/>
    <w:rsid w:val="009F326D"/>
    <w:rsid w:val="009F6BCD"/>
    <w:rsid w:val="00A00017"/>
    <w:rsid w:val="00A02B8C"/>
    <w:rsid w:val="00A046D6"/>
    <w:rsid w:val="00A150DF"/>
    <w:rsid w:val="00A17C3B"/>
    <w:rsid w:val="00A306F5"/>
    <w:rsid w:val="00A30B1A"/>
    <w:rsid w:val="00A30E9D"/>
    <w:rsid w:val="00A31820"/>
    <w:rsid w:val="00A41F3D"/>
    <w:rsid w:val="00A438F4"/>
    <w:rsid w:val="00A609BF"/>
    <w:rsid w:val="00A63902"/>
    <w:rsid w:val="00A63949"/>
    <w:rsid w:val="00A741E8"/>
    <w:rsid w:val="00A813E5"/>
    <w:rsid w:val="00A81459"/>
    <w:rsid w:val="00A85ADD"/>
    <w:rsid w:val="00AA32E4"/>
    <w:rsid w:val="00AB4E13"/>
    <w:rsid w:val="00AB6AE2"/>
    <w:rsid w:val="00AC0333"/>
    <w:rsid w:val="00AC03B5"/>
    <w:rsid w:val="00AC1318"/>
    <w:rsid w:val="00AC7C8C"/>
    <w:rsid w:val="00AD07B9"/>
    <w:rsid w:val="00AD59DC"/>
    <w:rsid w:val="00AD76E0"/>
    <w:rsid w:val="00AE2558"/>
    <w:rsid w:val="00AE369C"/>
    <w:rsid w:val="00AF1465"/>
    <w:rsid w:val="00AF32F9"/>
    <w:rsid w:val="00AF4E9C"/>
    <w:rsid w:val="00B009FF"/>
    <w:rsid w:val="00B1302D"/>
    <w:rsid w:val="00B149CA"/>
    <w:rsid w:val="00B21358"/>
    <w:rsid w:val="00B40F4B"/>
    <w:rsid w:val="00B63065"/>
    <w:rsid w:val="00B662A9"/>
    <w:rsid w:val="00B751E6"/>
    <w:rsid w:val="00B75762"/>
    <w:rsid w:val="00B85949"/>
    <w:rsid w:val="00B91DE2"/>
    <w:rsid w:val="00B94EA2"/>
    <w:rsid w:val="00BA03B0"/>
    <w:rsid w:val="00BB0777"/>
    <w:rsid w:val="00BB0A93"/>
    <w:rsid w:val="00BC40FD"/>
    <w:rsid w:val="00BD339E"/>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1E40"/>
    <w:rsid w:val="00C23C95"/>
    <w:rsid w:val="00C27B9E"/>
    <w:rsid w:val="00C32846"/>
    <w:rsid w:val="00C37234"/>
    <w:rsid w:val="00C408FD"/>
    <w:rsid w:val="00C4591B"/>
    <w:rsid w:val="00C47FF9"/>
    <w:rsid w:val="00C50998"/>
    <w:rsid w:val="00C54D69"/>
    <w:rsid w:val="00C56169"/>
    <w:rsid w:val="00C61548"/>
    <w:rsid w:val="00C80A41"/>
    <w:rsid w:val="00C84DF7"/>
    <w:rsid w:val="00C853F1"/>
    <w:rsid w:val="00C96337"/>
    <w:rsid w:val="00C96BED"/>
    <w:rsid w:val="00C96DDE"/>
    <w:rsid w:val="00CA2257"/>
    <w:rsid w:val="00CA5B61"/>
    <w:rsid w:val="00CB05B2"/>
    <w:rsid w:val="00CB229A"/>
    <w:rsid w:val="00CB29C4"/>
    <w:rsid w:val="00CB3331"/>
    <w:rsid w:val="00CB44D2"/>
    <w:rsid w:val="00CC0DE4"/>
    <w:rsid w:val="00CC1F23"/>
    <w:rsid w:val="00CC3312"/>
    <w:rsid w:val="00CD48FB"/>
    <w:rsid w:val="00CD77C9"/>
    <w:rsid w:val="00CE2EB8"/>
    <w:rsid w:val="00CF1F70"/>
    <w:rsid w:val="00D1039D"/>
    <w:rsid w:val="00D14BFC"/>
    <w:rsid w:val="00D23CD7"/>
    <w:rsid w:val="00D350DE"/>
    <w:rsid w:val="00D36189"/>
    <w:rsid w:val="00D406C1"/>
    <w:rsid w:val="00D4470D"/>
    <w:rsid w:val="00D51171"/>
    <w:rsid w:val="00D56A4E"/>
    <w:rsid w:val="00D64F93"/>
    <w:rsid w:val="00D735FC"/>
    <w:rsid w:val="00D7503C"/>
    <w:rsid w:val="00D80C64"/>
    <w:rsid w:val="00DA679A"/>
    <w:rsid w:val="00DB4F26"/>
    <w:rsid w:val="00DB6AAE"/>
    <w:rsid w:val="00DD317C"/>
    <w:rsid w:val="00DD7967"/>
    <w:rsid w:val="00DE06F1"/>
    <w:rsid w:val="00DF1767"/>
    <w:rsid w:val="00DF314E"/>
    <w:rsid w:val="00E0627E"/>
    <w:rsid w:val="00E1474B"/>
    <w:rsid w:val="00E243EA"/>
    <w:rsid w:val="00E33A25"/>
    <w:rsid w:val="00E33CD7"/>
    <w:rsid w:val="00E36AB6"/>
    <w:rsid w:val="00E4153E"/>
    <w:rsid w:val="00E4188B"/>
    <w:rsid w:val="00E42C5D"/>
    <w:rsid w:val="00E46768"/>
    <w:rsid w:val="00E54C4D"/>
    <w:rsid w:val="00E56328"/>
    <w:rsid w:val="00E746A9"/>
    <w:rsid w:val="00E82ADA"/>
    <w:rsid w:val="00E85B90"/>
    <w:rsid w:val="00EA01A2"/>
    <w:rsid w:val="00EA568C"/>
    <w:rsid w:val="00EA767F"/>
    <w:rsid w:val="00EB59EE"/>
    <w:rsid w:val="00ED2613"/>
    <w:rsid w:val="00ED47B3"/>
    <w:rsid w:val="00ED504D"/>
    <w:rsid w:val="00ED55BC"/>
    <w:rsid w:val="00EE565B"/>
    <w:rsid w:val="00EE7811"/>
    <w:rsid w:val="00EF16D0"/>
    <w:rsid w:val="00EF4421"/>
    <w:rsid w:val="00F00F70"/>
    <w:rsid w:val="00F06967"/>
    <w:rsid w:val="00F06F1A"/>
    <w:rsid w:val="00F10AFE"/>
    <w:rsid w:val="00F11751"/>
    <w:rsid w:val="00F2078F"/>
    <w:rsid w:val="00F2218E"/>
    <w:rsid w:val="00F31004"/>
    <w:rsid w:val="00F343C8"/>
    <w:rsid w:val="00F408E4"/>
    <w:rsid w:val="00F42E05"/>
    <w:rsid w:val="00F467CF"/>
    <w:rsid w:val="00F568E5"/>
    <w:rsid w:val="00F61BF1"/>
    <w:rsid w:val="00F640E6"/>
    <w:rsid w:val="00F64167"/>
    <w:rsid w:val="00F6673B"/>
    <w:rsid w:val="00F70F98"/>
    <w:rsid w:val="00F71915"/>
    <w:rsid w:val="00F71DAA"/>
    <w:rsid w:val="00F72CAB"/>
    <w:rsid w:val="00F74F6C"/>
    <w:rsid w:val="00F77AAD"/>
    <w:rsid w:val="00F916C4"/>
    <w:rsid w:val="00F97E88"/>
    <w:rsid w:val="00FB097B"/>
    <w:rsid w:val="00FB1820"/>
    <w:rsid w:val="00FB2610"/>
    <w:rsid w:val="00FB4FAD"/>
    <w:rsid w:val="00FB62A2"/>
    <w:rsid w:val="00FC7CAC"/>
    <w:rsid w:val="00FD3332"/>
    <w:rsid w:val="00FD47BF"/>
    <w:rsid w:val="00FE31EF"/>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580">
      <w:bodyDiv w:val="1"/>
      <w:marLeft w:val="0"/>
      <w:marRight w:val="0"/>
      <w:marTop w:val="0"/>
      <w:marBottom w:val="0"/>
      <w:divBdr>
        <w:top w:val="none" w:sz="0" w:space="0" w:color="auto"/>
        <w:left w:val="none" w:sz="0" w:space="0" w:color="auto"/>
        <w:bottom w:val="none" w:sz="0" w:space="0" w:color="auto"/>
        <w:right w:val="none" w:sz="0" w:space="0" w:color="auto"/>
      </w:divBdr>
    </w:div>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52664140">
      <w:bodyDiv w:val="1"/>
      <w:marLeft w:val="0"/>
      <w:marRight w:val="0"/>
      <w:marTop w:val="0"/>
      <w:marBottom w:val="0"/>
      <w:divBdr>
        <w:top w:val="none" w:sz="0" w:space="0" w:color="auto"/>
        <w:left w:val="none" w:sz="0" w:space="0" w:color="auto"/>
        <w:bottom w:val="none" w:sz="0" w:space="0" w:color="auto"/>
        <w:right w:val="none" w:sz="0" w:space="0" w:color="auto"/>
      </w:divBdr>
    </w:div>
    <w:div w:id="259870713">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34516165">
      <w:bodyDiv w:val="1"/>
      <w:marLeft w:val="0"/>
      <w:marRight w:val="0"/>
      <w:marTop w:val="0"/>
      <w:marBottom w:val="0"/>
      <w:divBdr>
        <w:top w:val="none" w:sz="0" w:space="0" w:color="auto"/>
        <w:left w:val="none" w:sz="0" w:space="0" w:color="auto"/>
        <w:bottom w:val="none" w:sz="0" w:space="0" w:color="auto"/>
        <w:right w:val="none" w:sz="0" w:space="0" w:color="auto"/>
      </w:divBdr>
    </w:div>
    <w:div w:id="461924900">
      <w:bodyDiv w:val="1"/>
      <w:marLeft w:val="0"/>
      <w:marRight w:val="0"/>
      <w:marTop w:val="0"/>
      <w:marBottom w:val="0"/>
      <w:divBdr>
        <w:top w:val="none" w:sz="0" w:space="0" w:color="auto"/>
        <w:left w:val="none" w:sz="0" w:space="0" w:color="auto"/>
        <w:bottom w:val="none" w:sz="0" w:space="0" w:color="auto"/>
        <w:right w:val="none" w:sz="0" w:space="0" w:color="auto"/>
      </w:divBdr>
    </w:div>
    <w:div w:id="508831721">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58396544">
      <w:bodyDiv w:val="1"/>
      <w:marLeft w:val="0"/>
      <w:marRight w:val="0"/>
      <w:marTop w:val="0"/>
      <w:marBottom w:val="0"/>
      <w:divBdr>
        <w:top w:val="none" w:sz="0" w:space="0" w:color="auto"/>
        <w:left w:val="none" w:sz="0" w:space="0" w:color="auto"/>
        <w:bottom w:val="none" w:sz="0" w:space="0" w:color="auto"/>
        <w:right w:val="none" w:sz="0" w:space="0" w:color="auto"/>
      </w:divBdr>
    </w:div>
    <w:div w:id="57189505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35512528">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23621475">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219783377">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84766105">
      <w:bodyDiv w:val="1"/>
      <w:marLeft w:val="0"/>
      <w:marRight w:val="0"/>
      <w:marTop w:val="0"/>
      <w:marBottom w:val="0"/>
      <w:divBdr>
        <w:top w:val="none" w:sz="0" w:space="0" w:color="auto"/>
        <w:left w:val="none" w:sz="0" w:space="0" w:color="auto"/>
        <w:bottom w:val="none" w:sz="0" w:space="0" w:color="auto"/>
        <w:right w:val="none" w:sz="0" w:space="0" w:color="auto"/>
      </w:divBdr>
    </w:div>
    <w:div w:id="1788234029">
      <w:bodyDiv w:val="1"/>
      <w:marLeft w:val="0"/>
      <w:marRight w:val="0"/>
      <w:marTop w:val="0"/>
      <w:marBottom w:val="0"/>
      <w:divBdr>
        <w:top w:val="none" w:sz="0" w:space="0" w:color="auto"/>
        <w:left w:val="none" w:sz="0" w:space="0" w:color="auto"/>
        <w:bottom w:val="none" w:sz="0" w:space="0" w:color="auto"/>
        <w:right w:val="none" w:sz="0" w:space="0" w:color="auto"/>
      </w:divBdr>
    </w:div>
    <w:div w:id="1855339057">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06452218">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69817539">
      <w:bodyDiv w:val="1"/>
      <w:marLeft w:val="0"/>
      <w:marRight w:val="0"/>
      <w:marTop w:val="0"/>
      <w:marBottom w:val="0"/>
      <w:divBdr>
        <w:top w:val="none" w:sz="0" w:space="0" w:color="auto"/>
        <w:left w:val="none" w:sz="0" w:space="0" w:color="auto"/>
        <w:bottom w:val="none" w:sz="0" w:space="0" w:color="auto"/>
        <w:right w:val="none" w:sz="0" w:space="0" w:color="auto"/>
      </w:divBdr>
    </w:div>
    <w:div w:id="2022317306">
      <w:bodyDiv w:val="1"/>
      <w:marLeft w:val="0"/>
      <w:marRight w:val="0"/>
      <w:marTop w:val="0"/>
      <w:marBottom w:val="0"/>
      <w:divBdr>
        <w:top w:val="none" w:sz="0" w:space="0" w:color="auto"/>
        <w:left w:val="none" w:sz="0" w:space="0" w:color="auto"/>
        <w:bottom w:val="none" w:sz="0" w:space="0" w:color="auto"/>
        <w:right w:val="none" w:sz="0" w:space="0" w:color="auto"/>
      </w:divBdr>
    </w:div>
    <w:div w:id="2035500064">
      <w:bodyDiv w:val="1"/>
      <w:marLeft w:val="0"/>
      <w:marRight w:val="0"/>
      <w:marTop w:val="0"/>
      <w:marBottom w:val="0"/>
      <w:divBdr>
        <w:top w:val="none" w:sz="0" w:space="0" w:color="auto"/>
        <w:left w:val="none" w:sz="0" w:space="0" w:color="auto"/>
        <w:bottom w:val="none" w:sz="0" w:space="0" w:color="auto"/>
        <w:right w:val="none" w:sz="0" w:space="0" w:color="auto"/>
      </w:divBdr>
    </w:div>
    <w:div w:id="2069185115">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2948-EE35-4A15-A71D-D538770A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4</Pages>
  <Words>1280</Words>
  <Characters>7298</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97</cp:revision>
  <cp:lastPrinted>2025-08-15T06:07:00Z</cp:lastPrinted>
  <dcterms:created xsi:type="dcterms:W3CDTF">2024-03-06T08:57:00Z</dcterms:created>
  <dcterms:modified xsi:type="dcterms:W3CDTF">2026-03-19T07:19:00Z</dcterms:modified>
</cp:coreProperties>
</file>