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D0E90">
        <w:rPr>
          <w:rFonts w:ascii="GHEA Grapalat" w:hAnsi="GHEA Grapalat"/>
          <w:sz w:val="24"/>
          <w:szCs w:val="24"/>
        </w:rPr>
        <w:t>ААЭК-GHTsDzB-9/20</w:t>
      </w:r>
    </w:p>
    <w:p w:rsidR="005067FE" w:rsidRPr="00263255" w:rsidRDefault="00BD0E90" w:rsidP="00CC72B3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CC72B3">
        <w:rPr>
          <w:rFonts w:ascii="GHEA Grapalat" w:hAnsi="GHEA Grapalat"/>
        </w:rPr>
        <w:t xml:space="preserve">        </w:t>
      </w:r>
      <w:r w:rsidR="005067FE" w:rsidRPr="00757C0C">
        <w:rPr>
          <w:rFonts w:ascii="GHEA Grapalat" w:hAnsi="GHEA Grapalat"/>
        </w:rPr>
        <w:t>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  <w:szCs w:val="24"/>
        </w:rPr>
        <w:t>ААЭК-GHTsDzB-9/20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 w:cs="Sylfaen"/>
          <w:sz w:val="20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pacing w:val="6"/>
          <w:szCs w:val="24"/>
        </w:rPr>
        <w:t>услуг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564410">
        <w:rPr>
          <w:rFonts w:ascii="GHEA Grapalat" w:hAnsi="GHEA Grapalat"/>
          <w:szCs w:val="24"/>
        </w:rPr>
        <w:t>"</w:t>
      </w:r>
      <w:r w:rsidRPr="006052D3">
        <w:rPr>
          <w:rFonts w:ascii="GHEA Grapalat" w:hAnsi="GHEA Grapalat"/>
          <w:b/>
          <w:szCs w:val="24"/>
        </w:rPr>
        <w:t>Восстановление лаковых покрытий внутренних  поверхностей БЗОВ</w:t>
      </w:r>
      <w:r w:rsidRPr="00564410">
        <w:rPr>
          <w:rFonts w:ascii="GHEA Grapalat" w:hAnsi="GHEA Grapalat"/>
          <w:szCs w:val="24"/>
        </w:rPr>
        <w:t>"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72B3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D0E90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BD0E90">
        <w:rPr>
          <w:rFonts w:ascii="GHEA Grapalat" w:hAnsi="GHEA Grapalat"/>
          <w:szCs w:val="24"/>
        </w:rPr>
        <w:t>26 февраля</w:t>
      </w:r>
      <w:r w:rsidR="00A4453F">
        <w:rPr>
          <w:rFonts w:ascii="GHEA Grapalat" w:hAnsi="GHEA Grapalat"/>
          <w:szCs w:val="24"/>
        </w:rPr>
        <w:t xml:space="preserve"> 20</w:t>
      </w:r>
      <w:r w:rsidR="00BD0E90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72B3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BD0E90" w:rsidRDefault="00ED4558" w:rsidP="00CC72B3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C72B3" w:rsidRPr="00CC72B3">
        <w:rPr>
          <w:rFonts w:ascii="GHEA Grapalat" w:hAnsi="GHEA Grapalat"/>
          <w:b/>
          <w:spacing w:val="6"/>
          <w:szCs w:val="24"/>
        </w:rPr>
        <w:t>У</w:t>
      </w:r>
      <w:r w:rsidR="00BD0E90" w:rsidRPr="00CC72B3">
        <w:rPr>
          <w:rFonts w:ascii="GHEA Grapalat" w:hAnsi="GHEA Grapalat"/>
          <w:b/>
          <w:spacing w:val="6"/>
          <w:szCs w:val="24"/>
        </w:rPr>
        <w:t>слуг</w:t>
      </w:r>
      <w:r w:rsidR="00BD0E90" w:rsidRPr="00D2285B">
        <w:rPr>
          <w:rFonts w:ascii="GHEA Grapalat" w:hAnsi="GHEA Grapalat"/>
          <w:szCs w:val="24"/>
        </w:rPr>
        <w:t xml:space="preserve"> </w:t>
      </w:r>
      <w:r w:rsidR="00BD0E90" w:rsidRPr="00564410">
        <w:rPr>
          <w:rFonts w:ascii="GHEA Grapalat" w:hAnsi="GHEA Grapalat"/>
          <w:szCs w:val="24"/>
        </w:rPr>
        <w:t>"</w:t>
      </w:r>
      <w:r w:rsidR="00BD0E90" w:rsidRPr="006052D3">
        <w:rPr>
          <w:rFonts w:ascii="GHEA Grapalat" w:hAnsi="GHEA Grapalat"/>
          <w:b/>
          <w:szCs w:val="24"/>
        </w:rPr>
        <w:t>Восстановление лаковых покрытий внутренних  поверхностей БЗОВ</w:t>
      </w:r>
      <w:r w:rsidR="00BD0E90" w:rsidRPr="00564410">
        <w:rPr>
          <w:rFonts w:ascii="GHEA Grapalat" w:hAnsi="GHEA Grapalat"/>
          <w:szCs w:val="24"/>
        </w:rPr>
        <w:t>"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0E90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ED4558" w:rsidP="00CC72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  <w:r w:rsidR="00CE77EE"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CE77EE"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CE77EE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ED4558" w:rsidP="00CC72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  <w:r w:rsidR="00CC72B3">
              <w:rPr>
                <w:rFonts w:ascii="GHEA Grapalat" w:hAnsi="GHEA Grapalat"/>
                <w:b/>
                <w:sz w:val="20"/>
              </w:rPr>
              <w:t xml:space="preserve"> </w:t>
            </w:r>
            <w:r w:rsidR="00FD6BB5"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FD6BB5"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C72B3">
        <w:trPr>
          <w:trHeight w:val="53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BD0E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E90">
              <w:rPr>
                <w:rFonts w:ascii="GHEA Grapalat" w:hAnsi="GHEA Grapalat"/>
                <w:b/>
                <w:sz w:val="20"/>
              </w:rPr>
              <w:t>«Протерм»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D0E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145"/>
        <w:gridCol w:w="2364"/>
        <w:gridCol w:w="3269"/>
      </w:tblGrid>
      <w:tr w:rsidR="00CE77EE" w:rsidRPr="00757C0C" w:rsidTr="00CC72B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CC72B3">
        <w:trPr>
          <w:trHeight w:val="4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E77EE" w:rsidRPr="00757C0C" w:rsidRDefault="00BD0E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E90">
              <w:rPr>
                <w:rFonts w:ascii="GHEA Grapalat" w:hAnsi="GHEA Grapalat"/>
                <w:b/>
                <w:sz w:val="20"/>
              </w:rPr>
              <w:t>«Протерм» ООО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CE77EE" w:rsidRPr="00757C0C" w:rsidRDefault="00BD0E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BD0E9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80A97">
              <w:rPr>
                <w:rFonts w:ascii="GHEA Grapalat" w:hAnsi="GHEA Grapalat" w:cs="Sylfaen"/>
                <w:b/>
                <w:sz w:val="20"/>
                <w:lang w:val="af-ZA"/>
              </w:rPr>
              <w:t>15900,000</w:t>
            </w:r>
          </w:p>
        </w:tc>
      </w:tr>
    </w:tbl>
    <w:p w:rsidR="00BD0E90" w:rsidRPr="00BD0E90" w:rsidRDefault="00BD0E90" w:rsidP="00BD0E90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D0E90">
        <w:rPr>
          <w:rFonts w:ascii="GHEA Grapalat" w:hAnsi="GHEA Grapalat"/>
          <w:szCs w:val="24"/>
        </w:rPr>
        <w:t>Критерий, примененный для определения отобранного участника: 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p w:rsidR="00BD0E90" w:rsidRDefault="00ED4558" w:rsidP="00CC72B3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BD0E90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BD0E90">
        <w:rPr>
          <w:rFonts w:ascii="GHEA Grapalat" w:hAnsi="GHEA Grapalat"/>
          <w:szCs w:val="24"/>
        </w:rPr>
        <w:t>.</w:t>
      </w:r>
    </w:p>
    <w:p w:rsidR="00BD0E90" w:rsidRPr="00BD0E90" w:rsidRDefault="00BD0E90" w:rsidP="00BD0E90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D0E90">
        <w:rPr>
          <w:rFonts w:ascii="GHEA Grapalat" w:hAnsi="GHEA Grapalat"/>
          <w:szCs w:val="24"/>
        </w:rPr>
        <w:t>Для получения дополнительной информации, связанной с настоящимобъявлением, можно обратиться</w:t>
      </w:r>
      <w:r w:rsidRPr="00AA0858">
        <w:rPr>
          <w:rFonts w:ascii="GHEA Grapalat" w:hAnsi="GHEA Grapalat"/>
          <w:sz w:val="20"/>
        </w:rPr>
        <w:t xml:space="preserve"> </w:t>
      </w:r>
      <w:r w:rsidRPr="00BD0E90">
        <w:rPr>
          <w:rFonts w:ascii="GHEA Grapalat" w:hAnsi="GHEA Grapalat"/>
          <w:b/>
          <w:szCs w:val="24"/>
        </w:rPr>
        <w:t>Ашоту Казаряну</w:t>
      </w:r>
      <w:r w:rsidRPr="00BD0E90">
        <w:rPr>
          <w:rFonts w:ascii="GHEA Grapalat" w:hAnsi="GHEA Grapalat"/>
          <w:szCs w:val="24"/>
        </w:rPr>
        <w:t xml:space="preserve">, к секретарю Оценочной комиссии под кодом </w:t>
      </w:r>
      <w:r w:rsidRPr="00BD0E90">
        <w:rPr>
          <w:rFonts w:ascii="GHEA Grapalat" w:hAnsi="GHEA Grapalat"/>
          <w:b/>
          <w:szCs w:val="24"/>
        </w:rPr>
        <w:t>ААЭК-GHAPDzB-</w:t>
      </w:r>
      <w:r w:rsidR="00B8190E">
        <w:rPr>
          <w:rFonts w:ascii="GHEA Grapalat" w:hAnsi="GHEA Grapalat"/>
          <w:b/>
          <w:szCs w:val="24"/>
        </w:rPr>
        <w:t>9</w:t>
      </w:r>
      <w:bookmarkStart w:id="0" w:name="_GoBack"/>
      <w:bookmarkEnd w:id="0"/>
      <w:r w:rsidRPr="00BD0E90">
        <w:rPr>
          <w:rFonts w:ascii="GHEA Grapalat" w:hAnsi="GHEA Grapalat"/>
          <w:b/>
          <w:szCs w:val="24"/>
        </w:rPr>
        <w:t>/20.</w:t>
      </w:r>
    </w:p>
    <w:p w:rsidR="00BD0E90" w:rsidRPr="00BD0E90" w:rsidRDefault="00BD0E90" w:rsidP="00BD0E90">
      <w:pPr>
        <w:pStyle w:val="a6"/>
        <w:spacing w:after="120"/>
        <w:ind w:firstLine="0"/>
        <w:rPr>
          <w:rFonts w:ascii="GHEA Grapalat" w:hAnsi="GHEA Grapalat"/>
          <w:i/>
          <w:szCs w:val="24"/>
        </w:rPr>
      </w:pPr>
      <w:r w:rsidRPr="00BD0E90">
        <w:rPr>
          <w:rFonts w:ascii="GHEA Grapalat" w:hAnsi="GHEA Grapalat"/>
          <w:szCs w:val="24"/>
        </w:rPr>
        <w:t xml:space="preserve">Телефон </w:t>
      </w:r>
      <w:r w:rsidRPr="00BD0E90">
        <w:rPr>
          <w:rFonts w:ascii="Arial Armenian" w:hAnsi="Arial Armenian" w:cs="Arial Armenian"/>
          <w:b/>
          <w:bCs/>
          <w:color w:val="000000"/>
          <w:szCs w:val="24"/>
        </w:rPr>
        <w:t xml:space="preserve">(+374 10) </w:t>
      </w:r>
      <w:r w:rsidRPr="00BD0E90">
        <w:rPr>
          <w:rFonts w:ascii="GHEA Grapalat" w:hAnsi="GHEA Grapalat"/>
          <w:b/>
          <w:szCs w:val="24"/>
          <w:lang w:val="af-ZA"/>
        </w:rPr>
        <w:t>20 04 91</w:t>
      </w:r>
    </w:p>
    <w:p w:rsidR="00BD0E90" w:rsidRPr="00BD0E90" w:rsidRDefault="00BD0E90" w:rsidP="00BD0E90">
      <w:pPr>
        <w:pStyle w:val="a6"/>
        <w:spacing w:after="120"/>
        <w:ind w:firstLine="0"/>
        <w:rPr>
          <w:rFonts w:ascii="GHEA Grapalat" w:hAnsi="GHEA Grapalat"/>
          <w:i/>
          <w:szCs w:val="24"/>
        </w:rPr>
      </w:pPr>
      <w:r w:rsidRPr="00BD0E90">
        <w:rPr>
          <w:rFonts w:ascii="GHEA Grapalat" w:hAnsi="GHEA Grapalat"/>
          <w:szCs w:val="24"/>
        </w:rPr>
        <w:t xml:space="preserve">Электронная почта </w:t>
      </w:r>
      <w:r w:rsidRPr="00BD0E90">
        <w:rPr>
          <w:rFonts w:ascii="GHEA Grapalat" w:hAnsi="GHEA Grapalat"/>
          <w:b/>
          <w:szCs w:val="24"/>
          <w:lang w:val="af-ZA"/>
        </w:rPr>
        <w:t>Ashot.Ghazaryan@anpp.am</w:t>
      </w:r>
      <w:r w:rsidRPr="00BD0E90">
        <w:rPr>
          <w:rFonts w:ascii="GHEA Grapalat" w:hAnsi="GHEA Grapalat"/>
          <w:szCs w:val="24"/>
        </w:rPr>
        <w:t xml:space="preserve"> </w:t>
      </w:r>
    </w:p>
    <w:p w:rsidR="00BD0E90" w:rsidRPr="00BD0E90" w:rsidRDefault="00BD0E90" w:rsidP="00BD0E90">
      <w:pPr>
        <w:pStyle w:val="a6"/>
        <w:ind w:firstLine="0"/>
        <w:rPr>
          <w:rFonts w:ascii="GHEA Grapalat" w:hAnsi="GHEA Grapalat"/>
          <w:i/>
          <w:szCs w:val="24"/>
          <w:u w:val="single"/>
        </w:rPr>
      </w:pPr>
      <w:r w:rsidRPr="00BD0E90">
        <w:rPr>
          <w:rFonts w:ascii="GHEA Grapalat" w:hAnsi="GHEA Grapalat"/>
          <w:szCs w:val="24"/>
        </w:rPr>
        <w:t xml:space="preserve">Заказчик </w:t>
      </w:r>
      <w:r w:rsidRPr="00BD0E90">
        <w:rPr>
          <w:rFonts w:ascii="GHEA Grapalat" w:hAnsi="GHEA Grapalat" w:cs="GHEA Grapalat"/>
          <w:b/>
          <w:bCs/>
          <w:color w:val="000000"/>
          <w:szCs w:val="24"/>
        </w:rPr>
        <w:t>ЗАО</w:t>
      </w:r>
      <w:r w:rsidRPr="00BD0E90">
        <w:rPr>
          <w:rFonts w:ascii="Arial Armenian" w:hAnsi="Arial Armenian" w:cs="Arial Armenian"/>
          <w:b/>
          <w:bCs/>
          <w:color w:val="000000"/>
          <w:szCs w:val="24"/>
        </w:rPr>
        <w:t xml:space="preserve"> “</w:t>
      </w:r>
      <w:r w:rsidRPr="00BD0E90">
        <w:rPr>
          <w:rFonts w:ascii="GHEA Grapalat" w:hAnsi="GHEA Grapalat" w:cs="GHEA Grapalat"/>
          <w:b/>
          <w:bCs/>
          <w:color w:val="000000"/>
          <w:szCs w:val="24"/>
        </w:rPr>
        <w:t>ААЭК</w:t>
      </w:r>
      <w:r w:rsidRPr="00BD0E90">
        <w:rPr>
          <w:rFonts w:ascii="Arial Armenian" w:hAnsi="Arial Armenian" w:cs="Arial Armenian"/>
          <w:b/>
          <w:bCs/>
          <w:color w:val="000000"/>
          <w:szCs w:val="24"/>
        </w:rPr>
        <w:t>”</w:t>
      </w:r>
    </w:p>
    <w:sectPr w:rsidR="00BD0E90" w:rsidRPr="00BD0E90" w:rsidSect="00CC72B3">
      <w:footerReference w:type="even" r:id="rId7"/>
      <w:footerReference w:type="default" r:id="rId8"/>
      <w:pgSz w:w="11906" w:h="16838" w:code="9"/>
      <w:pgMar w:top="851" w:right="424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B05" w:rsidRDefault="00D95B05">
      <w:r>
        <w:separator/>
      </w:r>
    </w:p>
  </w:endnote>
  <w:endnote w:type="continuationSeparator" w:id="0">
    <w:p w:rsidR="00D95B05" w:rsidRDefault="00D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08136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72B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B05" w:rsidRDefault="00D95B05">
      <w:r>
        <w:separator/>
      </w:r>
    </w:p>
  </w:footnote>
  <w:footnote w:type="continuationSeparator" w:id="0">
    <w:p w:rsidR="00D95B05" w:rsidRDefault="00D9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25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3B1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190E"/>
    <w:rsid w:val="00BC2A5A"/>
    <w:rsid w:val="00BD0E90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2B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B05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91F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FC5BFA-0ED6-453A-904F-E1380268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14</cp:revision>
  <cp:lastPrinted>2012-06-13T06:43:00Z</cp:lastPrinted>
  <dcterms:created xsi:type="dcterms:W3CDTF">2018-08-08T07:12:00Z</dcterms:created>
  <dcterms:modified xsi:type="dcterms:W3CDTF">2020-02-26T17:27:00Z</dcterms:modified>
</cp:coreProperties>
</file>