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63984" w14:textId="77777777" w:rsidR="00303C54" w:rsidRDefault="00303C54" w:rsidP="00303C54">
      <w:pPr>
        <w:spacing w:before="0" w:after="0"/>
        <w:jc w:val="center"/>
        <w:rPr>
          <w:rFonts w:ascii="GHEA Grapalat" w:hAnsi="GHEA Grapalat"/>
          <w:b/>
          <w:szCs w:val="24"/>
          <w:u w:val="single"/>
          <w:lang w:val="ru-RU"/>
        </w:rPr>
      </w:pPr>
      <w:r>
        <w:rPr>
          <w:rFonts w:ascii="GHEA Grapalat" w:eastAsia="Times New Roman" w:hAnsi="GHEA Grapalat" w:cs="Sylfaen"/>
          <w:b/>
          <w:sz w:val="20"/>
          <w:szCs w:val="20"/>
          <w:u w:val="single"/>
          <w:lang w:val="af-ZA" w:eastAsia="ru-RU"/>
        </w:rPr>
        <w:t>ՀԱՅՏԱՐԱՐՈՒԹՅՈՒՆ</w:t>
      </w:r>
      <w:r>
        <w:rPr>
          <w:rFonts w:ascii="GHEA Grapalat" w:hAnsi="GHEA Grapalat"/>
          <w:b/>
          <w:szCs w:val="24"/>
          <w:u w:val="single"/>
          <w:lang w:val="ru-RU"/>
        </w:rPr>
        <w:t xml:space="preserve"> </w:t>
      </w:r>
    </w:p>
    <w:p w14:paraId="47A93BE5" w14:textId="77777777" w:rsidR="00303C54" w:rsidRDefault="00303C54" w:rsidP="00303C54">
      <w:pPr>
        <w:spacing w:before="0" w:after="0"/>
        <w:jc w:val="center"/>
        <w:rPr>
          <w:rFonts w:ascii="GHEA Grapalat" w:eastAsia="Times New Roman" w:hAnsi="GHEA Grapalat" w:cs="Sylfaen"/>
          <w:bCs/>
          <w:sz w:val="20"/>
          <w:szCs w:val="20"/>
          <w:lang w:val="af-ZA" w:eastAsia="ru-RU"/>
        </w:rPr>
      </w:pPr>
      <w:bookmarkStart w:id="0" w:name="_Hlk133324141"/>
      <w:r>
        <w:rPr>
          <w:rFonts w:ascii="GHEA Grapalat" w:hAnsi="GHEA Grapalat"/>
          <w:b/>
          <w:szCs w:val="24"/>
          <w:lang w:val="ru-RU"/>
        </w:rPr>
        <w:t>ОБЪЯВЛЕНИЕ</w:t>
      </w:r>
    </w:p>
    <w:bookmarkEnd w:id="0"/>
    <w:p w14:paraId="426B89D9" w14:textId="77777777" w:rsidR="00303C54" w:rsidRDefault="00303C54" w:rsidP="00303C54">
      <w:pPr>
        <w:spacing w:before="0" w:after="0"/>
        <w:ind w:left="0" w:firstLine="0"/>
        <w:jc w:val="center"/>
        <w:rPr>
          <w:rFonts w:ascii="GHEA Grapalat" w:hAnsi="GHEA Grapalat"/>
          <w:b/>
          <w:szCs w:val="24"/>
          <w:u w:val="single"/>
          <w:lang w:val="ru-RU"/>
        </w:rPr>
      </w:pPr>
      <w:r>
        <w:rPr>
          <w:rFonts w:ascii="GHEA Grapalat" w:eastAsia="Times New Roman" w:hAnsi="GHEA Grapalat" w:cs="Sylfaen"/>
          <w:b/>
          <w:sz w:val="20"/>
          <w:szCs w:val="20"/>
          <w:u w:val="single"/>
          <w:lang w:val="af-ZA" w:eastAsia="ru-RU"/>
        </w:rPr>
        <w:t>կնքված պայմանագրի մասի</w:t>
      </w:r>
      <w:r>
        <w:rPr>
          <w:rFonts w:ascii="GHEA Grapalat" w:eastAsia="Times New Roman" w:hAnsi="GHEA Grapalat" w:cs="Sylfaen"/>
          <w:b/>
          <w:sz w:val="20"/>
          <w:szCs w:val="20"/>
          <w:u w:val="single"/>
          <w:lang w:val="hy-AM" w:eastAsia="ru-RU"/>
        </w:rPr>
        <w:t>ն</w:t>
      </w:r>
      <w:r>
        <w:rPr>
          <w:rFonts w:ascii="GHEA Grapalat" w:hAnsi="GHEA Grapalat"/>
          <w:b/>
          <w:szCs w:val="24"/>
          <w:u w:val="single"/>
          <w:lang w:val="ru-RU"/>
        </w:rPr>
        <w:t xml:space="preserve"> </w:t>
      </w:r>
    </w:p>
    <w:p w14:paraId="32941283" w14:textId="77777777" w:rsidR="00303C54" w:rsidRDefault="00303C54" w:rsidP="00303C54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bookmarkStart w:id="1" w:name="_Hlk133324148"/>
      <w:r>
        <w:rPr>
          <w:rFonts w:ascii="GHEA Grapalat" w:hAnsi="GHEA Grapalat"/>
          <w:b/>
          <w:szCs w:val="24"/>
          <w:lang w:val="ru-RU"/>
        </w:rPr>
        <w:t>о заключенном договоре</w:t>
      </w:r>
    </w:p>
    <w:bookmarkEnd w:id="1"/>
    <w:p w14:paraId="75970CC5" w14:textId="77777777" w:rsidR="00303C54" w:rsidRDefault="00303C54" w:rsidP="00303C54">
      <w:pPr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>«</w:t>
      </w:r>
      <w:bookmarkStart w:id="2" w:name="_Hlk507693772"/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ԱՐԲԻՏՐԱԺԻ ԵՎ ՀԱՇՏԱՐԱՐՈՒԹՅԱՆ ՀԱՅԱՍՏԱՆՅԱՆ ԿԵՆՏՐՈՆ» </w:t>
      </w:r>
      <w:bookmarkEnd w:id="2"/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>հիմնադրամը, որը գտնվում է ՀՀ, ք. Երևան, Արշակունյանց պողոտա 51, տարածք 47  հա</w:t>
      </w:r>
      <w:bookmarkStart w:id="3" w:name="_GoBack"/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>սց</w:t>
      </w:r>
      <w:bookmarkEnd w:id="3"/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եում,ներկայացնում է տեղեկություններ </w:t>
      </w:r>
      <w:r w:rsidRPr="00DC2502">
        <w:rPr>
          <w:rFonts w:ascii="GHEA Grapalat" w:hAnsi="GHEA Grapalat"/>
          <w:b/>
          <w:lang w:val="af-ZA"/>
        </w:rPr>
        <w:t>մարքեթինգի կառավարման խորհրդատվական (ռազմավարության մշակում) ծառայությունների</w:t>
      </w:r>
      <w:r w:rsidRPr="00DC2502">
        <w:rPr>
          <w:rFonts w:ascii="GHEA Grapalat" w:hAnsi="GHEA Grapalat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>ձեռքբերման նպատակով կազմակերպված «</w:t>
      </w:r>
      <w:bookmarkStart w:id="4" w:name="_Hlk127361591"/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>ԱՀՀԿ-ԳՀԾՁԲ-23/</w:t>
      </w:r>
      <w:bookmarkEnd w:id="4"/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>4» ծածկագրով գնման ընթացակարգի արդյունքում կնքված պայմանագրի մասին</w:t>
      </w:r>
      <w:r w:rsidRPr="004F586F">
        <w:rPr>
          <w:rFonts w:ascii="GHEA Grapalat" w:eastAsia="Times New Roman" w:hAnsi="GHEA Grapalat" w:cs="Sylfaen"/>
          <w:sz w:val="20"/>
          <w:szCs w:val="20"/>
          <w:lang w:val="af-ZA" w:eastAsia="ru-RU"/>
        </w:rPr>
        <w:t>: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</w:p>
    <w:p w14:paraId="3ED1D1F6" w14:textId="77777777" w:rsidR="00303C54" w:rsidRDefault="00303C54" w:rsidP="00303C54">
      <w:pPr>
        <w:spacing w:before="0" w:after="0"/>
        <w:ind w:left="0" w:firstLine="0"/>
        <w:jc w:val="both"/>
        <w:rPr>
          <w:rFonts w:ascii="GHEA Grapalat" w:hAnsi="GHEA Grapalat" w:cs="Sylfaen"/>
          <w:sz w:val="20"/>
          <w:lang w:val="pt-BR"/>
        </w:rPr>
      </w:pPr>
      <w:bookmarkStart w:id="5" w:name="_Hlk133324163"/>
      <w:r>
        <w:rPr>
          <w:rFonts w:ascii="GHEA Grapalat" w:hAnsi="GHEA Grapalat" w:cs="Sylfaen"/>
          <w:sz w:val="20"/>
          <w:lang w:val="hy-AM"/>
        </w:rPr>
        <w:t xml:space="preserve">  </w:t>
      </w:r>
      <w:r>
        <w:rPr>
          <w:rFonts w:ascii="GHEA Grapalat" w:hAnsi="GHEA Grapalat" w:cs="Sylfaen"/>
          <w:sz w:val="20"/>
          <w:lang w:val="pt-BR"/>
        </w:rPr>
        <w:t>ФОНД “АРМЯНСКИЙ ЦЕНТР АРБИТРАЖА И ПРИМИРЕНИЯ,</w:t>
      </w:r>
      <w:bookmarkEnd w:id="5"/>
      <w:r>
        <w:rPr>
          <w:rFonts w:ascii="GHEA Grapalat" w:hAnsi="GHEA Grapalat" w:cs="Sylfaen"/>
          <w:sz w:val="20"/>
          <w:lang w:val="pt-BR"/>
        </w:rPr>
        <w:t xml:space="preserve"> который находится по адресу РА, г. Ереван, проспект Аршакунянц 51, помещение 47  ниже представляет информацию о договора заключенном в результате процедуры закупки под кодом </w:t>
      </w:r>
      <w:bookmarkStart w:id="6" w:name="_Hlk127361656"/>
      <w:r>
        <w:rPr>
          <w:rFonts w:ascii="GHEA Grapalat" w:hAnsi="GHEA Grapalat" w:cs="Sylfaen"/>
          <w:sz w:val="20"/>
        </w:rPr>
        <w:t>A</w:t>
      </w:r>
      <w:r>
        <w:rPr>
          <w:rFonts w:ascii="GHEA Grapalat" w:hAnsi="GHEA Grapalat" w:cs="Sylfaen"/>
          <w:sz w:val="20"/>
          <w:lang w:val="pt-BR"/>
        </w:rPr>
        <w:t>HHK-GHCDzB-23/</w:t>
      </w:r>
      <w:bookmarkEnd w:id="6"/>
      <w:r>
        <w:rPr>
          <w:rFonts w:ascii="GHEA Grapalat" w:hAnsi="GHEA Grapalat" w:cs="Sylfaen"/>
          <w:sz w:val="20"/>
          <w:lang w:val="hy-AM"/>
        </w:rPr>
        <w:t>4</w:t>
      </w:r>
      <w:r>
        <w:rPr>
          <w:rFonts w:ascii="GHEA Grapalat" w:hAnsi="GHEA Grapalat" w:cs="Sylfaen"/>
          <w:sz w:val="20"/>
          <w:lang w:val="pt-BR"/>
        </w:rPr>
        <w:t xml:space="preserve"> организованной с целью приобретения </w:t>
      </w:r>
      <w:r>
        <w:rPr>
          <w:rFonts w:ascii="GHEA Grapalat" w:hAnsi="GHEA Grapalat" w:cs="Sylfaen"/>
          <w:sz w:val="20"/>
          <w:lang w:val="ru-RU"/>
        </w:rPr>
        <w:t>услуг</w:t>
      </w:r>
      <w:r>
        <w:rPr>
          <w:rFonts w:ascii="GHEA Grapalat" w:hAnsi="GHEA Grapalat" w:cs="Sylfaen"/>
          <w:sz w:val="20"/>
          <w:lang w:val="pt-BR"/>
        </w:rPr>
        <w:t xml:space="preserve"> для своих нужд:                                                                                                   </w:t>
      </w:r>
    </w:p>
    <w:tbl>
      <w:tblPr>
        <w:tblpPr w:leftFromText="180" w:rightFromText="180" w:bottomFromText="160" w:vertAnchor="text" w:tblpX="-997" w:tblpY="1"/>
        <w:tblOverlap w:val="never"/>
        <w:tblW w:w="115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273"/>
        <w:gridCol w:w="855"/>
        <w:gridCol w:w="424"/>
        <w:gridCol w:w="53"/>
        <w:gridCol w:w="248"/>
        <w:gridCol w:w="427"/>
        <w:gridCol w:w="6"/>
        <w:gridCol w:w="542"/>
        <w:gridCol w:w="118"/>
        <w:gridCol w:w="358"/>
        <w:gridCol w:w="14"/>
        <w:gridCol w:w="189"/>
        <w:gridCol w:w="31"/>
        <w:gridCol w:w="324"/>
        <w:gridCol w:w="168"/>
        <w:gridCol w:w="499"/>
        <w:gridCol w:w="510"/>
        <w:gridCol w:w="77"/>
        <w:gridCol w:w="337"/>
        <w:gridCol w:w="1080"/>
        <w:gridCol w:w="547"/>
        <w:gridCol w:w="623"/>
        <w:gridCol w:w="232"/>
        <w:gridCol w:w="59"/>
        <w:gridCol w:w="1959"/>
        <w:gridCol w:w="53"/>
      </w:tblGrid>
      <w:tr w:rsidR="00303C54" w14:paraId="781260AC" w14:textId="77777777" w:rsidTr="00BF63E7">
        <w:trPr>
          <w:gridAfter w:val="1"/>
          <w:wAfter w:w="53" w:type="dxa"/>
          <w:trHeight w:val="146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708F87" w14:textId="77777777" w:rsidR="00303C54" w:rsidRDefault="00303C54" w:rsidP="00BF63E7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af-ZA" w:eastAsia="ru-RU"/>
              </w:rPr>
            </w:pPr>
          </w:p>
        </w:tc>
        <w:tc>
          <w:tcPr>
            <w:tcW w:w="10953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33EFAA0" w14:textId="77777777" w:rsidR="00303C54" w:rsidRDefault="00303C54" w:rsidP="00BF63E7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Cs/>
                <w:sz w:val="14"/>
                <w:szCs w:val="14"/>
                <w:u w:val="single"/>
                <w:lang w:eastAsia="ru-RU"/>
              </w:rPr>
            </w:pPr>
            <w:r>
              <w:rPr>
                <w:rFonts w:ascii="GHEA Grapalat" w:eastAsia="Times New Roman" w:hAnsi="GHEA Grapalat"/>
                <w:bCs/>
                <w:sz w:val="14"/>
                <w:szCs w:val="14"/>
                <w:u w:val="single"/>
                <w:lang w:eastAsia="ru-RU"/>
              </w:rPr>
              <w:t>Գ</w:t>
            </w:r>
            <w:r>
              <w:rPr>
                <w:rFonts w:ascii="GHEA Grapalat" w:eastAsia="Times New Roman" w:hAnsi="GHEA Grapalat"/>
                <w:bCs/>
                <w:sz w:val="14"/>
                <w:szCs w:val="14"/>
                <w:u w:val="single"/>
                <w:lang w:val="hy-AM" w:eastAsia="ru-RU"/>
              </w:rPr>
              <w:t xml:space="preserve">նման </w:t>
            </w:r>
            <w:proofErr w:type="spellStart"/>
            <w:r>
              <w:rPr>
                <w:rFonts w:ascii="GHEA Grapalat" w:eastAsia="Times New Roman" w:hAnsi="GHEA Grapalat"/>
                <w:bCs/>
                <w:sz w:val="14"/>
                <w:szCs w:val="14"/>
                <w:u w:val="single"/>
                <w:lang w:eastAsia="ru-RU"/>
              </w:rPr>
              <w:t>առարկայի</w:t>
            </w:r>
            <w:proofErr w:type="spellEnd"/>
          </w:p>
          <w:p w14:paraId="222171AB" w14:textId="77777777" w:rsidR="00303C54" w:rsidRDefault="00303C54" w:rsidP="00BF63E7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af-ZA" w:eastAsia="ru-RU"/>
              </w:rPr>
            </w:pP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Предмет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закупки</w:t>
            </w:r>
            <w:proofErr w:type="spellEnd"/>
          </w:p>
        </w:tc>
      </w:tr>
      <w:tr w:rsidR="00303C54" w:rsidRPr="00200CAC" w14:paraId="400BEF1B" w14:textId="77777777" w:rsidTr="00BF63E7">
        <w:trPr>
          <w:gridAfter w:val="1"/>
          <w:wAfter w:w="53" w:type="dxa"/>
          <w:trHeight w:val="110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4139620" w14:textId="77777777" w:rsidR="00303C54" w:rsidRDefault="00303C54" w:rsidP="00BF63E7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չափաբաժնի</w:t>
            </w:r>
            <w:proofErr w:type="spellEnd"/>
            <w:r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համարը</w:t>
            </w:r>
            <w:proofErr w:type="spellEnd"/>
          </w:p>
          <w:p w14:paraId="2E733C57" w14:textId="77777777" w:rsidR="00303C54" w:rsidRDefault="00303C54" w:rsidP="00BF63E7">
            <w:pPr>
              <w:widowControl w:val="0"/>
              <w:spacing w:before="0" w:after="0" w:line="256" w:lineRule="auto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номер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лота</w:t>
            </w:r>
            <w:proofErr w:type="spellEnd"/>
          </w:p>
        </w:tc>
        <w:tc>
          <w:tcPr>
            <w:tcW w:w="255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DEB30B" w14:textId="77777777" w:rsidR="00303C54" w:rsidRDefault="00303C54" w:rsidP="00BF63E7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Անվանումը</w:t>
            </w:r>
            <w:proofErr w:type="spellEnd"/>
          </w:p>
          <w:p w14:paraId="1B8773E1" w14:textId="77777777" w:rsidR="00303C54" w:rsidRDefault="00303C54" w:rsidP="00BF63E7">
            <w:pPr>
              <w:widowControl w:val="0"/>
              <w:spacing w:before="0" w:after="0" w:line="256" w:lineRule="auto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наименование</w:t>
            </w:r>
            <w:proofErr w:type="spellEnd"/>
          </w:p>
        </w:tc>
        <w:tc>
          <w:tcPr>
            <w:tcW w:w="72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755222" w14:textId="77777777" w:rsidR="00303C54" w:rsidRDefault="00303C54" w:rsidP="00BF63E7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չափման</w:t>
            </w:r>
            <w:proofErr w:type="spellEnd"/>
            <w:r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միավորը</w:t>
            </w:r>
            <w:proofErr w:type="spellEnd"/>
          </w:p>
          <w:p w14:paraId="4DDCC28F" w14:textId="77777777" w:rsidR="00303C54" w:rsidRDefault="00303C54" w:rsidP="00BF63E7">
            <w:pPr>
              <w:widowControl w:val="0"/>
              <w:spacing w:before="0" w:after="0" w:line="256" w:lineRule="auto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единица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измерения</w:t>
            </w:r>
            <w:proofErr w:type="spellEnd"/>
          </w:p>
        </w:tc>
        <w:tc>
          <w:tcPr>
            <w:tcW w:w="125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920CA7B" w14:textId="77777777" w:rsidR="00303C54" w:rsidRDefault="00303C54" w:rsidP="00BF63E7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Քանակը</w:t>
            </w:r>
            <w:proofErr w:type="spellEnd"/>
          </w:p>
          <w:p w14:paraId="6A04A50D" w14:textId="77777777" w:rsidR="00303C54" w:rsidRDefault="00303C54" w:rsidP="00BF63E7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количество</w:t>
            </w:r>
            <w:proofErr w:type="spellEnd"/>
          </w:p>
        </w:tc>
        <w:tc>
          <w:tcPr>
            <w:tcW w:w="191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F3CD1CB" w14:textId="77777777" w:rsidR="00303C54" w:rsidRDefault="00303C54" w:rsidP="00BF63E7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նախահաշվային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գինը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</w:p>
          <w:p w14:paraId="6B492C10" w14:textId="77777777" w:rsidR="00303C54" w:rsidRDefault="00303C54" w:rsidP="00BF63E7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hAnsi="GHEA Grapalat"/>
                <w:sz w:val="14"/>
                <w:szCs w:val="14"/>
              </w:rPr>
              <w:t>сметная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цена</w:t>
            </w:r>
            <w:proofErr w:type="spellEnd"/>
          </w:p>
        </w:tc>
        <w:tc>
          <w:tcPr>
            <w:tcW w:w="225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2C616A" w14:textId="77777777" w:rsidR="00303C54" w:rsidRDefault="00303C54" w:rsidP="00BF63E7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համառոտ</w:t>
            </w:r>
            <w:proofErr w:type="spellEnd"/>
            <w:r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նկարագրությունը</w:t>
            </w:r>
            <w:proofErr w:type="spellEnd"/>
            <w:r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 xml:space="preserve"> (</w:t>
            </w:r>
            <w:proofErr w:type="spellStart"/>
            <w:r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տեխնիկական</w:t>
            </w:r>
            <w:proofErr w:type="spellEnd"/>
            <w:r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բնութագիր</w:t>
            </w:r>
            <w:proofErr w:type="spellEnd"/>
            <w:r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)</w:t>
            </w:r>
          </w:p>
          <w:p w14:paraId="4EA2063C" w14:textId="77777777" w:rsidR="00303C54" w:rsidRDefault="00303C54" w:rsidP="00BF63E7">
            <w:pPr>
              <w:widowControl w:val="0"/>
              <w:spacing w:before="0" w:after="0" w:line="256" w:lineRule="auto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краткое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описание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техническая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характеристика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>)</w:t>
            </w:r>
          </w:p>
        </w:tc>
        <w:tc>
          <w:tcPr>
            <w:tcW w:w="225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8D606D6" w14:textId="77777777" w:rsidR="00303C54" w:rsidRDefault="00303C54" w:rsidP="00BF63E7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պայմանագրով</w:t>
            </w:r>
            <w:proofErr w:type="spellEnd"/>
            <w:r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նախատեսված</w:t>
            </w:r>
            <w:proofErr w:type="spellEnd"/>
            <w:r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համառոտ</w:t>
            </w:r>
            <w:proofErr w:type="spellEnd"/>
            <w:r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նկարագրությունը</w:t>
            </w:r>
            <w:proofErr w:type="spellEnd"/>
            <w:r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 xml:space="preserve"> (</w:t>
            </w:r>
            <w:proofErr w:type="spellStart"/>
            <w:r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տեխնիկական</w:t>
            </w:r>
            <w:proofErr w:type="spellEnd"/>
            <w:r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բնութագիր</w:t>
            </w:r>
            <w:proofErr w:type="spellEnd"/>
            <w:r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)</w:t>
            </w:r>
          </w:p>
          <w:p w14:paraId="05D10DD2" w14:textId="77777777" w:rsidR="00303C54" w:rsidRDefault="00303C54" w:rsidP="00BF63E7">
            <w:pPr>
              <w:widowControl w:val="0"/>
              <w:spacing w:before="0" w:after="0" w:line="256" w:lineRule="auto"/>
              <w:ind w:left="-107" w:right="-108" w:firstLine="0"/>
              <w:jc w:val="center"/>
              <w:rPr>
                <w:rFonts w:ascii="GHEA Grapalat" w:eastAsia="Times New Roman" w:hAnsi="GHEA Grapalat"/>
                <w:bCs/>
                <w:sz w:val="14"/>
                <w:szCs w:val="14"/>
                <w:lang w:val="ru-RU" w:eastAsia="ru-RU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краткое описание (техническая характеристика), предусмотренное по договору</w:t>
            </w:r>
          </w:p>
        </w:tc>
      </w:tr>
      <w:tr w:rsidR="00303C54" w14:paraId="14548DB9" w14:textId="77777777" w:rsidTr="00BF63E7">
        <w:trPr>
          <w:gridAfter w:val="1"/>
          <w:wAfter w:w="53" w:type="dxa"/>
          <w:trHeight w:val="175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E0B308" w14:textId="77777777" w:rsidR="00303C54" w:rsidRPr="000378CD" w:rsidRDefault="00303C54" w:rsidP="00BF63E7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2"/>
                <w:szCs w:val="12"/>
                <w:lang w:val="ru-RU"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B40F3AD" w14:textId="77777777" w:rsidR="00303C54" w:rsidRPr="000378CD" w:rsidRDefault="00303C54" w:rsidP="00BF63E7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2"/>
                <w:szCs w:val="12"/>
                <w:lang w:val="ru-RU" w:eastAsia="ru-RU"/>
              </w:rPr>
            </w:pPr>
          </w:p>
        </w:tc>
        <w:tc>
          <w:tcPr>
            <w:tcW w:w="728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5D10F68" w14:textId="77777777" w:rsidR="00303C54" w:rsidRPr="000378CD" w:rsidRDefault="00303C54" w:rsidP="00BF63E7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</w:pPr>
          </w:p>
        </w:tc>
        <w:tc>
          <w:tcPr>
            <w:tcW w:w="54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4907A3" w14:textId="77777777" w:rsidR="00303C54" w:rsidRDefault="00303C54" w:rsidP="00BF63E7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2"/>
                <w:szCs w:val="12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առկա</w:t>
            </w:r>
            <w:proofErr w:type="spellEnd"/>
            <w:r>
              <w:rPr>
                <w:rFonts w:ascii="GHEA Grapalat" w:eastAsia="Times New Roman" w:hAnsi="GHEA Grapalat" w:cs="Sylfaen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ֆինանսական</w:t>
            </w:r>
            <w:proofErr w:type="spellEnd"/>
            <w:r>
              <w:rPr>
                <w:rFonts w:ascii="GHEA Grapalat" w:eastAsia="Times New Roman" w:hAnsi="GHEA Grapalat" w:cs="Sylfaen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միջոցներով</w:t>
            </w:r>
            <w:proofErr w:type="spellEnd"/>
          </w:p>
          <w:p w14:paraId="2CB6BF8C" w14:textId="77777777" w:rsidR="00303C54" w:rsidRDefault="00303C54" w:rsidP="00BF63E7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2"/>
                <w:szCs w:val="12"/>
                <w:lang w:val="ru-RU" w:eastAsia="ru-RU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по имеющимся финансовым средствам</w:t>
            </w:r>
          </w:p>
        </w:tc>
        <w:tc>
          <w:tcPr>
            <w:tcW w:w="71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DF34B3" w14:textId="77777777" w:rsidR="00303C54" w:rsidRDefault="00303C54" w:rsidP="00BF63E7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Ընդհանուր</w:t>
            </w:r>
            <w:proofErr w:type="spellEnd"/>
          </w:p>
          <w:p w14:paraId="02F5A4E0" w14:textId="77777777" w:rsidR="00303C54" w:rsidRDefault="00303C54" w:rsidP="00BF63E7">
            <w:pPr>
              <w:widowControl w:val="0"/>
              <w:spacing w:before="0" w:after="0" w:line="256" w:lineRule="auto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общее</w:t>
            </w:r>
            <w:proofErr w:type="spellEnd"/>
          </w:p>
        </w:tc>
        <w:tc>
          <w:tcPr>
            <w:tcW w:w="191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C2E3F1" w14:textId="77777777" w:rsidR="00303C54" w:rsidRDefault="00303C54" w:rsidP="00BF63E7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/ՀՀ </w:t>
            </w: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դրամ</w:t>
            </w:r>
            <w:proofErr w:type="spellEnd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/</w:t>
            </w:r>
          </w:p>
          <w:p w14:paraId="63AF61BA" w14:textId="77777777" w:rsidR="00303C54" w:rsidRDefault="00303C54" w:rsidP="00BF63E7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sz w:val="14"/>
                <w:szCs w:val="14"/>
              </w:rPr>
              <w:t>/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драмов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РА/</w:t>
            </w:r>
          </w:p>
        </w:tc>
        <w:tc>
          <w:tcPr>
            <w:tcW w:w="225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4510DC" w14:textId="77777777" w:rsidR="00303C54" w:rsidRDefault="00303C54" w:rsidP="00BF63E7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225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6A49E2B" w14:textId="77777777" w:rsidR="00303C54" w:rsidRDefault="00303C54" w:rsidP="00BF63E7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Cs/>
                <w:sz w:val="14"/>
                <w:szCs w:val="14"/>
                <w:lang w:val="ru-RU" w:eastAsia="ru-RU"/>
              </w:rPr>
            </w:pPr>
          </w:p>
        </w:tc>
      </w:tr>
      <w:tr w:rsidR="00303C54" w14:paraId="3C3FE47B" w14:textId="77777777" w:rsidTr="00BF63E7">
        <w:trPr>
          <w:gridAfter w:val="1"/>
          <w:wAfter w:w="53" w:type="dxa"/>
          <w:trHeight w:val="1526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CDAB3B" w14:textId="77777777" w:rsidR="00303C54" w:rsidRDefault="00303C54" w:rsidP="00BF63E7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2EB2AE" w14:textId="77777777" w:rsidR="00303C54" w:rsidRDefault="00303C54" w:rsidP="00BF63E7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</w:pPr>
          </w:p>
        </w:tc>
        <w:tc>
          <w:tcPr>
            <w:tcW w:w="728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897230" w14:textId="77777777" w:rsidR="00303C54" w:rsidRDefault="00303C54" w:rsidP="00BF63E7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54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CEE5F05" w14:textId="77777777" w:rsidR="00303C54" w:rsidRDefault="00303C54" w:rsidP="00BF63E7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2"/>
                <w:szCs w:val="12"/>
                <w:lang w:val="ru-RU" w:eastAsia="ru-RU"/>
              </w:rPr>
            </w:pPr>
          </w:p>
        </w:tc>
        <w:tc>
          <w:tcPr>
            <w:tcW w:w="710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C03CE1" w14:textId="77777777" w:rsidR="00303C54" w:rsidRDefault="00303C54" w:rsidP="00BF63E7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</w:pPr>
          </w:p>
        </w:tc>
        <w:tc>
          <w:tcPr>
            <w:tcW w:w="9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CEC332B" w14:textId="77777777" w:rsidR="00303C54" w:rsidRDefault="00303C54" w:rsidP="00BF63E7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2"/>
                <w:szCs w:val="12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առկա</w:t>
            </w:r>
            <w:proofErr w:type="spellEnd"/>
            <w:r>
              <w:rPr>
                <w:rFonts w:ascii="GHEA Grapalat" w:eastAsia="Times New Roman" w:hAnsi="GHEA Grapalat" w:cs="Sylfaen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ֆինանսական</w:t>
            </w:r>
            <w:proofErr w:type="spellEnd"/>
            <w:r>
              <w:rPr>
                <w:rFonts w:ascii="GHEA Grapalat" w:eastAsia="Times New Roman" w:hAnsi="GHEA Grapalat" w:cs="Sylfaen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միջոցներով</w:t>
            </w:r>
            <w:proofErr w:type="spellEnd"/>
          </w:p>
          <w:p w14:paraId="6C73D1A2" w14:textId="77777777" w:rsidR="00303C54" w:rsidRDefault="00303C54" w:rsidP="00BF63E7">
            <w:pPr>
              <w:widowControl w:val="0"/>
              <w:spacing w:before="0" w:after="0" w:line="256" w:lineRule="auto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2"/>
                <w:szCs w:val="12"/>
                <w:lang w:val="ru-RU" w:eastAsia="ru-RU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по имеющимся финансовым средствам</w:t>
            </w: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23E2BF6" w14:textId="77777777" w:rsidR="00303C54" w:rsidRDefault="00303C54" w:rsidP="00BF63E7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Ընդհանուր</w:t>
            </w:r>
            <w:proofErr w:type="spellEnd"/>
          </w:p>
          <w:p w14:paraId="16295CCE" w14:textId="77777777" w:rsidR="00303C54" w:rsidRDefault="00303C54" w:rsidP="00BF63E7">
            <w:pPr>
              <w:widowControl w:val="0"/>
              <w:spacing w:before="0" w:after="0" w:line="256" w:lineRule="auto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общее</w:t>
            </w:r>
            <w:proofErr w:type="spellEnd"/>
          </w:p>
        </w:tc>
        <w:tc>
          <w:tcPr>
            <w:tcW w:w="225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D9F58B" w14:textId="77777777" w:rsidR="00303C54" w:rsidRDefault="00303C54" w:rsidP="00BF63E7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225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3ADC3DF" w14:textId="77777777" w:rsidR="00303C54" w:rsidRDefault="00303C54" w:rsidP="00BF63E7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Cs/>
                <w:sz w:val="14"/>
                <w:szCs w:val="14"/>
                <w:lang w:val="ru-RU" w:eastAsia="ru-RU"/>
              </w:rPr>
            </w:pPr>
          </w:p>
        </w:tc>
      </w:tr>
      <w:tr w:rsidR="00303C54" w:rsidRPr="00200CAC" w14:paraId="02667D63" w14:textId="77777777" w:rsidTr="00AA6E39">
        <w:trPr>
          <w:gridAfter w:val="1"/>
          <w:wAfter w:w="53" w:type="dxa"/>
          <w:trHeight w:val="1770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2D0B70" w14:textId="77777777" w:rsidR="00303C54" w:rsidRDefault="00303C54" w:rsidP="00BF63E7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D1CAFD7" w14:textId="77777777" w:rsidR="00303C54" w:rsidRPr="00075ECE" w:rsidRDefault="00303C54" w:rsidP="00BF63E7">
            <w:pPr>
              <w:spacing w:line="256" w:lineRule="auto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7534B7">
              <w:rPr>
                <w:rFonts w:ascii="GHEA Grapalat" w:hAnsi="GHEA Grapalat"/>
                <w:sz w:val="18"/>
                <w:szCs w:val="18"/>
                <w:lang w:val="hy-AM"/>
              </w:rPr>
              <w:t xml:space="preserve">մարքեթինգի կառավարման խորհրդատվական (ռազմավարության մշակում) ծառայություններ     </w:t>
            </w:r>
            <w:r>
              <w:t xml:space="preserve"> </w:t>
            </w:r>
            <w:r w:rsidRPr="007534B7">
              <w:rPr>
                <w:rFonts w:ascii="GHEA Grapalat" w:hAnsi="GHEA Grapalat"/>
                <w:sz w:val="18"/>
                <w:szCs w:val="18"/>
                <w:lang w:val="hy-AM"/>
              </w:rPr>
              <w:t>консультации по вопросам управления маркетингом (услуги по разработке стратегии</w:t>
            </w:r>
          </w:p>
        </w:tc>
        <w:tc>
          <w:tcPr>
            <w:tcW w:w="7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092912A" w14:textId="77777777" w:rsidR="00303C54" w:rsidRPr="00075ECE" w:rsidRDefault="00303C54" w:rsidP="00BF63E7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075ECE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դրամ драм</w:t>
            </w:r>
          </w:p>
        </w:tc>
        <w:tc>
          <w:tcPr>
            <w:tcW w:w="5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D7CBBA" w14:textId="77777777" w:rsidR="00303C54" w:rsidRPr="00075ECE" w:rsidRDefault="00303C54" w:rsidP="00BF63E7">
            <w:pPr>
              <w:spacing w:line="256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075ECE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7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EAF85BF" w14:textId="77777777" w:rsidR="00303C54" w:rsidRPr="00105B23" w:rsidRDefault="00303C54" w:rsidP="00BF63E7">
            <w:pPr>
              <w:spacing w:line="256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105B23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AACECD" w14:textId="77777777" w:rsidR="00303C54" w:rsidRPr="00105B23" w:rsidRDefault="00303C54" w:rsidP="00BF63E7">
            <w:pPr>
              <w:spacing w:line="256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1500000</w:t>
            </w: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CC3CDA" w14:textId="77777777" w:rsidR="00303C54" w:rsidRPr="00105B23" w:rsidRDefault="00303C54" w:rsidP="00BF63E7">
            <w:pPr>
              <w:spacing w:line="256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105B23">
              <w:rPr>
                <w:rFonts w:ascii="GHEA Grapalat" w:hAnsi="GHEA Grapalat" w:cs="Calibri"/>
                <w:color w:val="000000"/>
                <w:sz w:val="18"/>
                <w:szCs w:val="18"/>
              </w:rPr>
              <w:t>1500000</w:t>
            </w:r>
          </w:p>
        </w:tc>
        <w:tc>
          <w:tcPr>
            <w:tcW w:w="22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4761BE" w14:textId="77777777" w:rsidR="00303C54" w:rsidRPr="00EA324F" w:rsidRDefault="00303C54" w:rsidP="00BF63E7">
            <w:pPr>
              <w:shd w:val="clear" w:color="auto" w:fill="FFFFFF"/>
              <w:ind w:left="630"/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</w:pPr>
            <w:r w:rsidRPr="00EA324F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t>Իրականաց</w:t>
            </w:r>
            <w:r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t>նել</w:t>
            </w:r>
            <w:r w:rsidRPr="00EA324F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t xml:space="preserve"> ռազամավարական պլանավորում և մշակի PR գործողությունների ժամանակացույց։ Ժամանակացույցը պետք է համապատսխանի ռազմավարությանն ու ներառի.</w:t>
            </w:r>
            <w:r w:rsidRPr="00EA324F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br/>
              <w:t>Բոլոր գործողությունների հակիճ նկարագիրն ու ժամկետները,</w:t>
            </w:r>
            <w:r w:rsidRPr="00EA324F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br/>
              <w:t xml:space="preserve">Հրապարակվող մեդիա նյութերի </w:t>
            </w:r>
            <w:r w:rsidRPr="00EA324F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lastRenderedPageBreak/>
              <w:t>քանակներն ու հարթակները,</w:t>
            </w:r>
            <w:r w:rsidRPr="00EA324F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br/>
              <w:t>Յուրաքանչյուր գործողության նպատակն ու թիրախային լսարանը, որին ուղղված է այդ գործողությունը</w:t>
            </w:r>
          </w:p>
          <w:p w14:paraId="3C7D9B1A" w14:textId="5CC349FA" w:rsidR="00303C54" w:rsidRPr="00EA324F" w:rsidRDefault="00303C54" w:rsidP="00BF63E7">
            <w:pPr>
              <w:shd w:val="clear" w:color="auto" w:fill="FFFFFF"/>
              <w:ind w:left="630"/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</w:pPr>
            <w:r w:rsidRPr="00EA324F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t xml:space="preserve">Ռազմավարությունը պետք է մշակվի առնվազն 3 և առավելագույնը 5 տարվա կտրվածքով։ Ռազմավարությունը պետք է հիմնված լինի շուկայի լայնածավալ հետազոտության վրա, ընդորում՝ և՛ քանակական և՛ որակական։ </w:t>
            </w:r>
            <w:r w:rsidRPr="00EA324F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br/>
              <w:t>Рака</w:t>
            </w:r>
            <w:r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t>помогут</w:t>
            </w:r>
            <w:r w:rsidRPr="00EA324F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t xml:space="preserve"> стратегический планирование и разработать PR-действий сроки. График должен быть гарантии розмарина и включать в себя.</w:t>
            </w:r>
          </w:p>
          <w:p w14:paraId="4BC5B5FE" w14:textId="4AF9F355" w:rsidR="00303C54" w:rsidRPr="00EA324F" w:rsidRDefault="00303C54" w:rsidP="00AA6E39">
            <w:pPr>
              <w:shd w:val="clear" w:color="auto" w:fill="FFFFFF"/>
              <w:ind w:left="630"/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</w:pPr>
            <w:r w:rsidRPr="00EA324F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t>Для всех операций хит образ и сроки,</w:t>
            </w:r>
            <w:r w:rsidRPr="00EA324F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br/>
              <w:t>Публикуемых в сми материалов анны и площадки,</w:t>
            </w:r>
            <w:r w:rsidRPr="00EA324F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br/>
              <w:t>Каждого действия, цель и целевую аудиторию, на которую направлено это действие</w:t>
            </w:r>
          </w:p>
          <w:p w14:paraId="7AE3B154" w14:textId="77777777" w:rsidR="00303C54" w:rsidRPr="007534B7" w:rsidRDefault="00303C54" w:rsidP="00BF63E7">
            <w:pPr>
              <w:shd w:val="clear" w:color="auto" w:fill="FFFFFF"/>
              <w:ind w:left="630"/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</w:pPr>
            <w:r w:rsidRPr="00EA324F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t xml:space="preserve">Стратегия должна разрабатываться минимум 3 и максимум 5 в годовом разрезе. Стратегия должна быть </w:t>
            </w:r>
            <w:r w:rsidRPr="00EA324F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lastRenderedPageBreak/>
              <w:t xml:space="preserve">основана на рынок масштабные исследования, причем и количественно и качественной. </w:t>
            </w:r>
          </w:p>
        </w:tc>
        <w:tc>
          <w:tcPr>
            <w:tcW w:w="22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16DE7A" w14:textId="77777777" w:rsidR="00303C54" w:rsidRPr="00EA324F" w:rsidRDefault="00303C54" w:rsidP="00BF63E7">
            <w:pPr>
              <w:shd w:val="clear" w:color="auto" w:fill="FFFFFF"/>
              <w:ind w:left="630"/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</w:pPr>
            <w:r w:rsidRPr="00EA324F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lastRenderedPageBreak/>
              <w:t>Իրականաց</w:t>
            </w:r>
            <w:r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t>նել</w:t>
            </w:r>
            <w:r w:rsidRPr="00EA324F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t xml:space="preserve"> ռազամավարական պլանավորում և մշակի PR գործողությունների ժամանակացույց։ Ժամանակացույցը պետք է համապատսխանի ռազմավարությանն ու ներառի.</w:t>
            </w:r>
            <w:r w:rsidRPr="00EA324F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br/>
              <w:t>Բոլոր գործողությունների հակիճ նկարագիրն ու ժամկետները,</w:t>
            </w:r>
            <w:r w:rsidRPr="00EA324F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br/>
              <w:t xml:space="preserve">Հրապարակվող մեդիա նյութերի </w:t>
            </w:r>
            <w:r w:rsidRPr="00EA324F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lastRenderedPageBreak/>
              <w:t>քանակներն ու հարթակները,</w:t>
            </w:r>
            <w:r w:rsidRPr="00EA324F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br/>
              <w:t>Յուրաքանչյուր գործողության նպատակն ու թիրախային լսարանը, որին ուղղված է այդ գործողությունը</w:t>
            </w:r>
          </w:p>
          <w:p w14:paraId="6461A4A4" w14:textId="77777777" w:rsidR="00303C54" w:rsidRPr="00EA324F" w:rsidRDefault="00303C54" w:rsidP="00BF63E7">
            <w:pPr>
              <w:shd w:val="clear" w:color="auto" w:fill="FFFFFF"/>
              <w:ind w:left="630"/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</w:pPr>
            <w:r w:rsidRPr="00EA324F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t xml:space="preserve">Ռազմավարությունը պետք է մշակվի առնվազն 3 և առավելագույնը 5 տարվա կտրվածքով։ Ռազմավարությունը պետք է հիմնված լինի շուկայի լայնածավալ հետազոտության վրա, ընդորում՝ և՛ քանակական և՛ որակական։ </w:t>
            </w:r>
            <w:r w:rsidRPr="00EA324F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br/>
              <w:t>Рака</w:t>
            </w:r>
            <w:r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t>помогут</w:t>
            </w:r>
            <w:r w:rsidRPr="00EA324F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t xml:space="preserve"> стратегический планирование и разработать PR-действий сроки. График должен быть гарантии розмарина и включать в себя.</w:t>
            </w:r>
            <w:r w:rsidRPr="00EA324F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br/>
            </w:r>
          </w:p>
          <w:p w14:paraId="4C97E9E4" w14:textId="71F8D2DA" w:rsidR="00303C54" w:rsidRPr="00EA324F" w:rsidRDefault="00303C54" w:rsidP="00AA6E39">
            <w:pPr>
              <w:shd w:val="clear" w:color="auto" w:fill="FFFFFF"/>
              <w:ind w:left="630"/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</w:pPr>
            <w:r w:rsidRPr="00EA324F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t>Для всех операций хит образ и сроки,</w:t>
            </w:r>
            <w:r w:rsidRPr="00EA324F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br/>
              <w:t>Публикуемых в сми материалов анны и площадки,</w:t>
            </w:r>
            <w:r w:rsidRPr="00EA324F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br/>
              <w:t>Каждого действия, цель и целевую аудиторию, на которую направлено это действие</w:t>
            </w:r>
          </w:p>
          <w:p w14:paraId="17827245" w14:textId="7E8514EA" w:rsidR="00303C54" w:rsidRPr="00AA6E39" w:rsidRDefault="00303C54" w:rsidP="00AA6E39">
            <w:pPr>
              <w:shd w:val="clear" w:color="auto" w:fill="FFFFFF"/>
              <w:ind w:left="630"/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</w:pPr>
            <w:r w:rsidRPr="00EA324F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t xml:space="preserve">Стратегия должна разрабатываться минимум 3 и максимум 5 в годовом разрезе. Стратегия </w:t>
            </w:r>
            <w:r w:rsidRPr="00EA324F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lastRenderedPageBreak/>
              <w:t xml:space="preserve">должна быть основана на рынок масштабные исследования, причем и количественно и качественной. </w:t>
            </w:r>
          </w:p>
        </w:tc>
      </w:tr>
      <w:tr w:rsidR="00303C54" w:rsidRPr="00200CAC" w14:paraId="0881393E" w14:textId="77777777" w:rsidTr="00BF63E7">
        <w:trPr>
          <w:gridAfter w:val="1"/>
          <w:wAfter w:w="53" w:type="dxa"/>
          <w:trHeight w:val="254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E4FAE9" w14:textId="77777777" w:rsidR="00303C54" w:rsidRPr="007534B7" w:rsidRDefault="00303C54" w:rsidP="00BF63E7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lastRenderedPageBreak/>
              <w:t>2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7A7C1C" w14:textId="77777777" w:rsidR="00303C54" w:rsidRPr="007534B7" w:rsidRDefault="00303C54" w:rsidP="00BF63E7">
            <w:pPr>
              <w:spacing w:line="256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534B7">
              <w:rPr>
                <w:rFonts w:ascii="GHEA Grapalat" w:hAnsi="GHEA Grapalat"/>
                <w:sz w:val="18"/>
                <w:szCs w:val="18"/>
                <w:lang w:val="hy-AM"/>
              </w:rPr>
              <w:t xml:space="preserve">մարքեթինգի կառավարման խորհրդատվական (ռազմավարության մշակում) ծառայություններ     </w:t>
            </w:r>
            <w:r w:rsidRPr="007534B7">
              <w:rPr>
                <w:lang w:val="hy-AM"/>
              </w:rPr>
              <w:t xml:space="preserve"> </w:t>
            </w:r>
            <w:r w:rsidRPr="007534B7">
              <w:rPr>
                <w:rFonts w:ascii="GHEA Grapalat" w:hAnsi="GHEA Grapalat"/>
                <w:sz w:val="18"/>
                <w:szCs w:val="18"/>
                <w:lang w:val="hy-AM"/>
              </w:rPr>
              <w:t>консультации по вопросам управления маркетингом (услуги по разработке стратегии</w:t>
            </w:r>
          </w:p>
        </w:tc>
        <w:tc>
          <w:tcPr>
            <w:tcW w:w="7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F82940" w14:textId="77777777" w:rsidR="00303C54" w:rsidRPr="00075ECE" w:rsidRDefault="00303C54" w:rsidP="00BF63E7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075ECE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դրամ драм</w:t>
            </w:r>
          </w:p>
        </w:tc>
        <w:tc>
          <w:tcPr>
            <w:tcW w:w="5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531F04" w14:textId="77777777" w:rsidR="00303C54" w:rsidRPr="00075ECE" w:rsidRDefault="00303C54" w:rsidP="00BF63E7">
            <w:pPr>
              <w:spacing w:line="256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075ECE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7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D9C114" w14:textId="77777777" w:rsidR="00303C54" w:rsidRPr="00075ECE" w:rsidRDefault="00303C54" w:rsidP="00BF63E7">
            <w:pPr>
              <w:spacing w:line="256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075ECE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9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D11A4C" w14:textId="77777777" w:rsidR="00303C54" w:rsidRDefault="00303C54" w:rsidP="00BF63E7">
            <w:pPr>
              <w:spacing w:line="256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2900000</w:t>
            </w: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EA9D2B" w14:textId="77777777" w:rsidR="00303C54" w:rsidRDefault="00303C54" w:rsidP="00BF63E7">
            <w:pPr>
              <w:spacing w:line="256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105B23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2900000</w:t>
            </w:r>
          </w:p>
        </w:tc>
        <w:tc>
          <w:tcPr>
            <w:tcW w:w="22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9C4001" w14:textId="77777777" w:rsidR="00303C54" w:rsidRPr="00A42318" w:rsidRDefault="00303C54" w:rsidP="00BF63E7">
            <w:pPr>
              <w:shd w:val="clear" w:color="auto" w:fill="FFFFFF"/>
              <w:ind w:left="630"/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</w:pPr>
            <w:r w:rsidRPr="00A42318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t>Իրականացն</w:t>
            </w:r>
            <w:r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t>ել</w:t>
            </w:r>
            <w:r w:rsidRPr="00A42318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t xml:space="preserve"> PR խորհրդատվություն և ԶԼՄ-ների հետ հարաբերությունների կառավարում</w:t>
            </w:r>
            <w:r w:rsidRPr="00A42318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br/>
              <w:t>Կազմակերպ</w:t>
            </w:r>
            <w:r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t>ել</w:t>
            </w:r>
            <w:r w:rsidRPr="00A42318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t xml:space="preserve"> մեդիա միջոցառումներ՝ օրինակ մամուլի ասուլիսներ, ճեպազրույցներ և այլն,</w:t>
            </w:r>
            <w:r w:rsidRPr="00A42318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br/>
              <w:t>Մշակ</w:t>
            </w:r>
            <w:r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t>ել</w:t>
            </w:r>
            <w:r w:rsidRPr="00A42318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t xml:space="preserve"> ԶԼՄ-ների հետ աշխատանքի ընթացքում անհրաժեշտ բոլոր PR-փաստաթղթերը՝ մամուլի հաղորդագրություններ, պրեսս-պանակ, հիմնադրամի մասին հակիրճ տեղեկատվություն, հիմնական խոսնակների, ելույթների ուղեցույցեր</w:t>
            </w:r>
            <w:r w:rsidRPr="00A42318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br/>
              <w:t>Պատրաստ</w:t>
            </w:r>
            <w:r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t>ել</w:t>
            </w:r>
            <w:r w:rsidRPr="00A42318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t xml:space="preserve"> հարցազրույցներ և թեմատիկ հոդվածներ մեդիաներում հրապարակելու նպատակով,</w:t>
            </w:r>
            <w:r w:rsidRPr="00A42318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br/>
              <w:t xml:space="preserve">Ստեղծի տեղեկատվական առիթներ, մշակի թեմատիկ միջոցառումների հայեցակարգեր և միջոցառումների իրականացման </w:t>
            </w:r>
            <w:r w:rsidRPr="00A42318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lastRenderedPageBreak/>
              <w:t>և կառավարման գծով իրականացնի խորհրդատվություն,</w:t>
            </w:r>
            <w:r w:rsidRPr="00A42318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br/>
              <w:t>Իրականացն</w:t>
            </w:r>
            <w:r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t>ել</w:t>
            </w:r>
            <w:r w:rsidRPr="00A42318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t xml:space="preserve"> պարբերական մեդիամոնիթորինգներ, կազմի մամուլի տեսություններ և ներակայացնի կատարված աշխատանքների. Արդյունքների համակողմանի հաշվետվություններ,</w:t>
            </w:r>
          </w:p>
          <w:p w14:paraId="0A5047D9" w14:textId="77777777" w:rsidR="00303C54" w:rsidRPr="00A42318" w:rsidRDefault="00303C54" w:rsidP="00BF63E7">
            <w:pPr>
              <w:shd w:val="clear" w:color="auto" w:fill="FFFFFF"/>
              <w:ind w:left="630"/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</w:pPr>
            <w:r w:rsidRPr="00A42318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t>Կենտրոնի բրենդբուքի մշակում և բրենդի ճանաչելիության ապահովում,</w:t>
            </w:r>
          </w:p>
          <w:p w14:paraId="44E10F5F" w14:textId="77777777" w:rsidR="00303C54" w:rsidRPr="00A42318" w:rsidRDefault="00303C54" w:rsidP="00BF63E7">
            <w:pPr>
              <w:shd w:val="clear" w:color="auto" w:fill="FFFFFF"/>
              <w:ind w:left="630"/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</w:pPr>
            <w:r w:rsidRPr="00A42318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t xml:space="preserve">Համապատասխան հարթակներում և տեղեկատվական ցանցերում կազմակերպության տվյալների գերառում և գրանցում, </w:t>
            </w:r>
          </w:p>
          <w:p w14:paraId="09178A8E" w14:textId="77777777" w:rsidR="00303C54" w:rsidRPr="00A42318" w:rsidRDefault="00303C54" w:rsidP="00BF63E7">
            <w:pPr>
              <w:shd w:val="clear" w:color="auto" w:fill="FFFFFF"/>
              <w:ind w:left="630"/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</w:pPr>
            <w:r w:rsidRPr="00A42318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t>Տեղեկատվական և քարոզչական նյութերի պատրաստման և տեղադրման վերաբերյալ խորհրդատվություն,</w:t>
            </w:r>
          </w:p>
          <w:p w14:paraId="672B114C" w14:textId="77777777" w:rsidR="00303C54" w:rsidRDefault="00303C54" w:rsidP="00BF63E7">
            <w:pPr>
              <w:shd w:val="clear" w:color="auto" w:fill="FFFFFF"/>
              <w:ind w:left="630"/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</w:pPr>
            <w:r w:rsidRPr="00A42318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t>Բրենդավորված ապրանքների ստեղծման խորհրդատվություն</w:t>
            </w:r>
          </w:p>
          <w:p w14:paraId="7A4374C9" w14:textId="77777777" w:rsidR="00303C54" w:rsidRPr="00A42318" w:rsidRDefault="00303C54" w:rsidP="00BF63E7">
            <w:pPr>
              <w:shd w:val="clear" w:color="auto" w:fill="FFFFFF"/>
              <w:ind w:left="630"/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</w:pPr>
            <w:r w:rsidRPr="00A42318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t>Иран</w:t>
            </w:r>
            <w:r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t>и</w:t>
            </w:r>
            <w:r w:rsidRPr="00A42318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t xml:space="preserve"> PR консалтинг и МЕДИА-отношений с управление</w:t>
            </w:r>
            <w:r w:rsidRPr="00A42318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br/>
              <w:t>М</w:t>
            </w:r>
            <w:r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t>и</w:t>
            </w:r>
            <w:r w:rsidRPr="00A42318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t xml:space="preserve"> медиа-мероприятия, </w:t>
            </w:r>
            <w:r w:rsidRPr="00A42318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lastRenderedPageBreak/>
              <w:t>например, пресс-конференции, брифинги и т. д.,</w:t>
            </w:r>
            <w:r w:rsidRPr="00A42318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br/>
              <w:t>Мшак</w:t>
            </w:r>
            <w:r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t>и</w:t>
            </w:r>
            <w:r w:rsidRPr="00A42318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t xml:space="preserve"> со СМИ во время работы все необходимые PR-документов: пресс-релизы, пресс-ан фонда о краткой информации, основных докладчиков, выступления и направления</w:t>
            </w:r>
            <w:r w:rsidRPr="00A42318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br/>
              <w:t>Готовы</w:t>
            </w:r>
            <w:r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t>эль</w:t>
            </w:r>
            <w:r w:rsidRPr="00A42318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t xml:space="preserve"> интервью и тематические статьи единое публикации с целью</w:t>
            </w:r>
            <w:r w:rsidRPr="00A42318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br/>
              <w:t>Создать информационные поводы, разработки тематических мероприятий, концепции и мероприятий по реализации и управлению осуществлять консультации,</w:t>
            </w:r>
            <w:r w:rsidRPr="00A42318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br/>
              <w:t>Иран</w:t>
            </w:r>
            <w:r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t>и</w:t>
            </w:r>
            <w:r w:rsidRPr="00A42318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t xml:space="preserve"> регулярные медитативные, состава пресс-теории и иран выполненных работ. Результаты всестороннего отчеты,</w:t>
            </w:r>
          </w:p>
          <w:p w14:paraId="08E43D9B" w14:textId="77777777" w:rsidR="00303C54" w:rsidRPr="00A42318" w:rsidRDefault="00303C54" w:rsidP="00BF63E7">
            <w:pPr>
              <w:shd w:val="clear" w:color="auto" w:fill="FFFFFF"/>
              <w:ind w:left="630"/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</w:pPr>
            <w:r w:rsidRPr="00A42318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t>Центра разработка программного обеспечения и бренда обеспечивает,</w:t>
            </w:r>
          </w:p>
          <w:p w14:paraId="371C1D14" w14:textId="77777777" w:rsidR="00303C54" w:rsidRPr="00A42318" w:rsidRDefault="00303C54" w:rsidP="00BF63E7">
            <w:pPr>
              <w:shd w:val="clear" w:color="auto" w:fill="FFFFFF"/>
              <w:ind w:left="630"/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</w:pPr>
            <w:r w:rsidRPr="00A42318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t xml:space="preserve">Соответствующих платформ и информационных сетей в организации </w:t>
            </w:r>
            <w:r w:rsidRPr="00A42318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lastRenderedPageBreak/>
              <w:t xml:space="preserve">данных герое и регистрация, </w:t>
            </w:r>
          </w:p>
          <w:p w14:paraId="4C9463D4" w14:textId="77777777" w:rsidR="00303C54" w:rsidRPr="00A42318" w:rsidRDefault="00303C54" w:rsidP="00BF63E7">
            <w:pPr>
              <w:shd w:val="clear" w:color="auto" w:fill="FFFFFF"/>
              <w:ind w:left="630"/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</w:pPr>
            <w:r w:rsidRPr="00A42318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t>Информационных и агитационных материалов, изготовлению и установке консультации,</w:t>
            </w:r>
          </w:p>
          <w:p w14:paraId="2DD472CB" w14:textId="528051C3" w:rsidR="00303C54" w:rsidRPr="00AA6E39" w:rsidRDefault="00303C54" w:rsidP="00AA6E39">
            <w:pPr>
              <w:shd w:val="clear" w:color="auto" w:fill="FFFFFF"/>
              <w:ind w:left="630"/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</w:pPr>
            <w:r w:rsidRPr="00A42318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t>Фирменных товаров, консультации по вопросам создания</w:t>
            </w:r>
          </w:p>
        </w:tc>
        <w:tc>
          <w:tcPr>
            <w:tcW w:w="22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449D3A" w14:textId="77777777" w:rsidR="00303C54" w:rsidRPr="00A42318" w:rsidRDefault="00303C54" w:rsidP="00BF63E7">
            <w:pPr>
              <w:shd w:val="clear" w:color="auto" w:fill="FFFFFF"/>
              <w:ind w:left="630"/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</w:pPr>
            <w:r w:rsidRPr="00A42318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lastRenderedPageBreak/>
              <w:t>Իրականացն</w:t>
            </w:r>
            <w:r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t>ել</w:t>
            </w:r>
            <w:r w:rsidRPr="00A42318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t xml:space="preserve"> PR խորհրդատվություն և ԶԼՄ-ների հետ հարաբերությունների կառավարում</w:t>
            </w:r>
            <w:r w:rsidRPr="00A42318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br/>
              <w:t>Կազմակերպ</w:t>
            </w:r>
            <w:r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t>ել</w:t>
            </w:r>
            <w:r w:rsidRPr="00A42318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t xml:space="preserve"> մեդիա միջոցառումներ՝ օրինակ մամուլի ասուլիսներ, ճեպազրույցներ և այլն,</w:t>
            </w:r>
            <w:r w:rsidRPr="00A42318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br/>
              <w:t>Մշակ</w:t>
            </w:r>
            <w:r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t>ել</w:t>
            </w:r>
            <w:r w:rsidRPr="00A42318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t xml:space="preserve"> ԶԼՄ-ների հետ աշխատանքի ընթացքում անհրաժեշտ բոլոր PR-փաստաթղթերը՝ մամուլի հաղորդագրություններ, պրեսս-պանակ, հիմնադրամի մասին հակիրճ տեղեկատվություն, հիմնական խոսնակների, ելույթների ուղեցույցեր</w:t>
            </w:r>
            <w:r w:rsidRPr="00A42318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br/>
              <w:t>Պատրաստ</w:t>
            </w:r>
            <w:r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t>ել</w:t>
            </w:r>
            <w:r w:rsidRPr="00A42318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t xml:space="preserve"> հարցազրույցներ և թեմատիկ հոդվածներ մեդիաներում հրապարակելու նպատակով,</w:t>
            </w:r>
            <w:r w:rsidRPr="00A42318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br/>
              <w:t xml:space="preserve">Ստեղծի տեղեկատվական առիթներ, մշակի թեմատիկ միջոցառումների հայեցակարգեր և միջոցառումների իրականացման </w:t>
            </w:r>
            <w:r w:rsidRPr="00A42318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lastRenderedPageBreak/>
              <w:t>և կառավարման գծով իրականացնի խորհրդատվություն,</w:t>
            </w:r>
            <w:r w:rsidRPr="00A42318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br/>
              <w:t>Իրականացն</w:t>
            </w:r>
            <w:r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t>ել</w:t>
            </w:r>
            <w:r w:rsidRPr="00A42318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t xml:space="preserve"> պարբերական մեդիամոնիթորինգներ, կազմի մամուլի տեսություններ և ներակայացնի կատարված աշխատանքների. Արդյունքների համակողմանի հաշվետվություններ,</w:t>
            </w:r>
          </w:p>
          <w:p w14:paraId="45509ED9" w14:textId="77777777" w:rsidR="00303C54" w:rsidRPr="00A42318" w:rsidRDefault="00303C54" w:rsidP="00BF63E7">
            <w:pPr>
              <w:shd w:val="clear" w:color="auto" w:fill="FFFFFF"/>
              <w:ind w:left="630"/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</w:pPr>
            <w:r w:rsidRPr="00A42318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t>Կենտրոնի բրենդբուքի մշակում և բրենդի ճանաչելիության ապահովում,</w:t>
            </w:r>
          </w:p>
          <w:p w14:paraId="40EAD06F" w14:textId="77777777" w:rsidR="00303C54" w:rsidRPr="00A42318" w:rsidRDefault="00303C54" w:rsidP="00BF63E7">
            <w:pPr>
              <w:shd w:val="clear" w:color="auto" w:fill="FFFFFF"/>
              <w:ind w:left="630"/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</w:pPr>
            <w:r w:rsidRPr="00A42318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t xml:space="preserve">Համապատասխան հարթակներում և տեղեկատվական ցանցերում կազմակերպության տվյալների գերառում և գրանցում, </w:t>
            </w:r>
          </w:p>
          <w:p w14:paraId="0B4B17DB" w14:textId="77777777" w:rsidR="00303C54" w:rsidRPr="00A42318" w:rsidRDefault="00303C54" w:rsidP="00BF63E7">
            <w:pPr>
              <w:shd w:val="clear" w:color="auto" w:fill="FFFFFF"/>
              <w:ind w:left="630"/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</w:pPr>
            <w:r w:rsidRPr="00A42318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t>Տեղեկատվական և քարոզչական նյութերի պատրաստման և տեղադրման վերաբերյալ խորհրդատվություն,</w:t>
            </w:r>
          </w:p>
          <w:p w14:paraId="5ADEE4C1" w14:textId="77777777" w:rsidR="00303C54" w:rsidRDefault="00303C54" w:rsidP="00BF63E7">
            <w:pPr>
              <w:shd w:val="clear" w:color="auto" w:fill="FFFFFF"/>
              <w:ind w:left="630"/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</w:pPr>
            <w:r w:rsidRPr="00A42318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t>Բրենդավորված ապրանքների ստեղծման խորհրդատվություն</w:t>
            </w:r>
          </w:p>
          <w:p w14:paraId="33FAA2CB" w14:textId="77777777" w:rsidR="00303C54" w:rsidRPr="00A42318" w:rsidRDefault="00303C54" w:rsidP="00BF63E7">
            <w:pPr>
              <w:shd w:val="clear" w:color="auto" w:fill="FFFFFF"/>
              <w:ind w:left="630"/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</w:pPr>
            <w:r w:rsidRPr="00A42318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t>Иран</w:t>
            </w:r>
            <w:r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t>и</w:t>
            </w:r>
            <w:r w:rsidRPr="00A42318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t xml:space="preserve"> PR консалтинг и МЕДИА-отношений с управление</w:t>
            </w:r>
            <w:r w:rsidRPr="00A42318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br/>
              <w:t>М</w:t>
            </w:r>
            <w:r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t>и</w:t>
            </w:r>
            <w:r w:rsidRPr="00A42318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t xml:space="preserve"> медиа-мероприятия, </w:t>
            </w:r>
            <w:r w:rsidRPr="00A42318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lastRenderedPageBreak/>
              <w:t>например, пресс-конференции, брифинги и т. д.,</w:t>
            </w:r>
            <w:r w:rsidRPr="00A42318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br/>
              <w:t>Мшак</w:t>
            </w:r>
            <w:r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t>и</w:t>
            </w:r>
            <w:r w:rsidRPr="00A42318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t xml:space="preserve"> со СМИ во время работы все необходимые PR-документов: пресс-релизы, пресс-ан фонда о краткой информации, основных докладчиков, выступления и направления</w:t>
            </w:r>
            <w:r w:rsidRPr="00A42318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br/>
              <w:t>Готовы</w:t>
            </w:r>
            <w:r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t>эль</w:t>
            </w:r>
            <w:r w:rsidRPr="00A42318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t xml:space="preserve"> интервью и тематические статьи единое публикации с целью</w:t>
            </w:r>
            <w:r w:rsidRPr="00A42318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br/>
              <w:t>Создать информационные поводы, разработки тематических мероприятий, концепции и мероприятий по реализации и управлению осуществлять консультации,</w:t>
            </w:r>
            <w:r w:rsidRPr="00A42318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br/>
              <w:t>Иран</w:t>
            </w:r>
            <w:r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t>и</w:t>
            </w:r>
            <w:r w:rsidRPr="00A42318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t xml:space="preserve"> регулярные медитативные, состава пресс-теории и иран выполненных работ. Результаты всестороннего отчеты,</w:t>
            </w:r>
          </w:p>
          <w:p w14:paraId="3144280E" w14:textId="77777777" w:rsidR="00303C54" w:rsidRPr="00A42318" w:rsidRDefault="00303C54" w:rsidP="00BF63E7">
            <w:pPr>
              <w:shd w:val="clear" w:color="auto" w:fill="FFFFFF"/>
              <w:ind w:left="630"/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</w:pPr>
            <w:r w:rsidRPr="00A42318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t>Центра разработка программного обеспечения и бренда обеспечивает,</w:t>
            </w:r>
          </w:p>
          <w:p w14:paraId="1EC1608D" w14:textId="77777777" w:rsidR="00303C54" w:rsidRPr="00A42318" w:rsidRDefault="00303C54" w:rsidP="00BF63E7">
            <w:pPr>
              <w:shd w:val="clear" w:color="auto" w:fill="FFFFFF"/>
              <w:ind w:left="630"/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</w:pPr>
            <w:r w:rsidRPr="00A42318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t xml:space="preserve">Соответствующих платформ и информационных сетей в организации </w:t>
            </w:r>
            <w:r w:rsidRPr="00A42318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lastRenderedPageBreak/>
              <w:t xml:space="preserve">данных герое и регистрация, </w:t>
            </w:r>
          </w:p>
          <w:p w14:paraId="7BA1D54A" w14:textId="77777777" w:rsidR="00303C54" w:rsidRPr="00A42318" w:rsidRDefault="00303C54" w:rsidP="00BF63E7">
            <w:pPr>
              <w:shd w:val="clear" w:color="auto" w:fill="FFFFFF"/>
              <w:ind w:left="630"/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</w:pPr>
            <w:r w:rsidRPr="00A42318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t>Информационных и агитационных материалов, изготовлению и установке консультации,</w:t>
            </w:r>
          </w:p>
          <w:p w14:paraId="03B9C32D" w14:textId="21B351AC" w:rsidR="00303C54" w:rsidRPr="00AA6E39" w:rsidRDefault="00303C54" w:rsidP="00AA6E39">
            <w:pPr>
              <w:shd w:val="clear" w:color="auto" w:fill="FFFFFF"/>
              <w:ind w:left="630"/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</w:pPr>
            <w:r w:rsidRPr="00A42318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t>Фирменных товаров, консультации по вопросам создания</w:t>
            </w:r>
          </w:p>
        </w:tc>
      </w:tr>
      <w:tr w:rsidR="00303C54" w:rsidRPr="00200CAC" w14:paraId="59F1CA1D" w14:textId="77777777" w:rsidTr="00BF63E7">
        <w:trPr>
          <w:gridAfter w:val="1"/>
          <w:wAfter w:w="53" w:type="dxa"/>
          <w:trHeight w:val="254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7DB339" w14:textId="77777777" w:rsidR="00303C54" w:rsidRPr="007534B7" w:rsidRDefault="00303C54" w:rsidP="00BF63E7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lastRenderedPageBreak/>
              <w:t>3</w:t>
            </w:r>
          </w:p>
          <w:p w14:paraId="51517848" w14:textId="77777777" w:rsidR="00303C54" w:rsidRDefault="00303C54" w:rsidP="00BF63E7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80558C" w14:textId="77777777" w:rsidR="00303C54" w:rsidRPr="007534B7" w:rsidRDefault="00303C54" w:rsidP="00BF63E7">
            <w:pPr>
              <w:spacing w:line="256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534B7">
              <w:rPr>
                <w:rFonts w:ascii="GHEA Grapalat" w:hAnsi="GHEA Grapalat"/>
                <w:sz w:val="18"/>
                <w:szCs w:val="18"/>
                <w:lang w:val="hy-AM"/>
              </w:rPr>
              <w:t xml:space="preserve">մարքեթինգի կառավարման խորհրդատվական (ռազմավարության մշակում) ծառայություններ     </w:t>
            </w:r>
            <w:r>
              <w:t xml:space="preserve"> </w:t>
            </w:r>
            <w:r w:rsidRPr="007534B7">
              <w:rPr>
                <w:rFonts w:ascii="GHEA Grapalat" w:hAnsi="GHEA Grapalat"/>
                <w:sz w:val="18"/>
                <w:szCs w:val="18"/>
                <w:lang w:val="hy-AM"/>
              </w:rPr>
              <w:t>консультации по вопросам управления маркетингом (услуги по разработке стратегии</w:t>
            </w:r>
          </w:p>
        </w:tc>
        <w:tc>
          <w:tcPr>
            <w:tcW w:w="7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5EAB34" w14:textId="77777777" w:rsidR="00303C54" w:rsidRPr="00075ECE" w:rsidRDefault="00303C54" w:rsidP="00BF63E7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075ECE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դրամ драм</w:t>
            </w:r>
          </w:p>
        </w:tc>
        <w:tc>
          <w:tcPr>
            <w:tcW w:w="5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DAF7CD" w14:textId="77777777" w:rsidR="00303C54" w:rsidRPr="00075ECE" w:rsidRDefault="00303C54" w:rsidP="00BF63E7">
            <w:pPr>
              <w:spacing w:line="256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075ECE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7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6174E1" w14:textId="77777777" w:rsidR="00303C54" w:rsidRPr="00075ECE" w:rsidRDefault="00303C54" w:rsidP="00BF63E7">
            <w:pPr>
              <w:spacing w:line="256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075ECE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9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CD8387" w14:textId="77777777" w:rsidR="00303C54" w:rsidRDefault="00303C54" w:rsidP="00BF63E7">
            <w:pPr>
              <w:spacing w:line="256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2200000</w:t>
            </w: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3B96D4" w14:textId="77777777" w:rsidR="00303C54" w:rsidRDefault="00303C54" w:rsidP="00BF63E7">
            <w:pPr>
              <w:spacing w:line="256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105B23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2200000</w:t>
            </w:r>
          </w:p>
        </w:tc>
        <w:tc>
          <w:tcPr>
            <w:tcW w:w="22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16131E" w14:textId="77777777" w:rsidR="00303C54" w:rsidRPr="00A42318" w:rsidRDefault="00303C54" w:rsidP="00BF63E7">
            <w:pPr>
              <w:shd w:val="clear" w:color="auto" w:fill="FFFFFF"/>
              <w:ind w:left="630"/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</w:pPr>
            <w:r w:rsidRPr="00A42318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t>Մշակ</w:t>
            </w:r>
            <w:r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t>ել</w:t>
            </w:r>
            <w:r w:rsidRPr="00A42318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t xml:space="preserve"> Հիմնադրամի PR հաղորդակցությունների ռազմավարություն հետազոտական հիմքով առաջիկա 3 տարիների համար, որը պետք է</w:t>
            </w:r>
            <w:r w:rsidRPr="00A42318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br/>
              <w:t>ներառի՝</w:t>
            </w:r>
            <w:r w:rsidRPr="00A42318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br/>
              <w:t>Ռազմավարական պլանավորման սկզբում Հիմնադրամի հաղորդակցությունների նախնական գնահատում (baseline)՝ Հիմնադրամի գործունեության մեդիա մոնիթորինգ (արբիտրաժային և հաշտարարության ոլորտի, առնվազն 2 տարվա), առնվազն 15 խորին հարցազրույցներ թիմի, առանցքային տեղեկատուների հետ, հիմնադրամի հաղորդակցությ</w:t>
            </w:r>
            <w:r w:rsidRPr="00A42318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lastRenderedPageBreak/>
              <w:t>ունների ներքին միջավայրի վերլուծություն (ուժեղ եւ թույլ կողմեր), արտաքին միջավայրի վերլուծություն (հնարավորություններ եւ ռիսկեր)-SWOT և արտաքին միջավայրի գործոնների PESTEL վերլուծություն։</w:t>
            </w:r>
            <w:r w:rsidRPr="00A42318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br/>
              <w:t>Հիմնադրամի առաքելության եւ տեսլականի, կազմակերպության արժեքների ձևակերպում,</w:t>
            </w:r>
            <w:r w:rsidRPr="00A42318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br/>
              <w:t>Հիմնադարամի արժեքաթեմային մատրիցայի ստեղծում,</w:t>
            </w:r>
            <w:r w:rsidRPr="00A42318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br/>
              <w:t>PR ռազմավարական նպատակների և խնդիրների սահմանում,</w:t>
            </w:r>
            <w:r w:rsidRPr="00A42318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br/>
              <w:t>Հիմնական թիրախային լսարանների սահմանում,</w:t>
            </w:r>
            <w:r w:rsidRPr="00A42318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br/>
              <w:t>Թիրախային լսարաններին ուղղված առանցքային ուղերձների մշակում,</w:t>
            </w:r>
            <w:r w:rsidRPr="00A42318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br/>
              <w:t>Հիմնադրամի գործունեության առաջախաղացման գործիքների մշակում,</w:t>
            </w:r>
            <w:r w:rsidRPr="00A42318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br/>
              <w:t>Հանրային իրազեկվածության բարձրացմանն ուղղված կրեատիվ</w:t>
            </w:r>
            <w:r w:rsidRPr="00A42318">
              <w:rPr>
                <w:rFonts w:cs="Calibri"/>
                <w:color w:val="222222"/>
                <w:sz w:val="18"/>
                <w:szCs w:val="18"/>
                <w:lang w:val="hy-AM"/>
              </w:rPr>
              <w:t> </w:t>
            </w:r>
            <w:r w:rsidRPr="00A42318">
              <w:rPr>
                <w:rFonts w:ascii="GHEA Grapalat" w:hAnsi="GHEA Grapalat" w:cs="GHEA Grapalat"/>
                <w:color w:val="222222"/>
                <w:sz w:val="18"/>
                <w:szCs w:val="18"/>
                <w:lang w:val="hy-AM"/>
              </w:rPr>
              <w:t>և</w:t>
            </w:r>
            <w:r w:rsidRPr="00A42318">
              <w:rPr>
                <w:rFonts w:cs="Calibri"/>
                <w:color w:val="222222"/>
                <w:sz w:val="18"/>
                <w:szCs w:val="18"/>
                <w:lang w:val="hy-AM"/>
              </w:rPr>
              <w:t> </w:t>
            </w:r>
            <w:r w:rsidRPr="00A42318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t xml:space="preserve">PR </w:t>
            </w:r>
            <w:r w:rsidRPr="00A42318">
              <w:rPr>
                <w:rFonts w:ascii="GHEA Grapalat" w:hAnsi="GHEA Grapalat" w:cs="GHEA Grapalat"/>
                <w:color w:val="222222"/>
                <w:sz w:val="18"/>
                <w:szCs w:val="18"/>
                <w:lang w:val="hy-AM"/>
              </w:rPr>
              <w:t>արշավների</w:t>
            </w:r>
            <w:r w:rsidRPr="00A42318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t xml:space="preserve"> </w:t>
            </w:r>
            <w:r w:rsidRPr="00A42318">
              <w:rPr>
                <w:rFonts w:ascii="GHEA Grapalat" w:hAnsi="GHEA Grapalat" w:cs="GHEA Grapalat"/>
                <w:color w:val="222222"/>
                <w:sz w:val="18"/>
                <w:szCs w:val="18"/>
                <w:lang w:val="hy-AM"/>
              </w:rPr>
              <w:t>մշակում</w:t>
            </w:r>
            <w:r w:rsidRPr="00A42318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t>,</w:t>
            </w:r>
          </w:p>
          <w:p w14:paraId="5AE8200B" w14:textId="77777777" w:rsidR="00303C54" w:rsidRDefault="00303C54" w:rsidP="00BF63E7">
            <w:pPr>
              <w:shd w:val="clear" w:color="auto" w:fill="FFFFFF"/>
              <w:ind w:left="630"/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</w:pPr>
            <w:r w:rsidRPr="00A42318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t xml:space="preserve">Ազգային շուկայի վերլուծություն, քարտեզագրում, </w:t>
            </w:r>
            <w:r w:rsidRPr="00A42318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lastRenderedPageBreak/>
              <w:t>մրացակիցների գնահատում</w:t>
            </w:r>
          </w:p>
          <w:p w14:paraId="16221E0A" w14:textId="77777777" w:rsidR="00303C54" w:rsidRPr="00A42318" w:rsidRDefault="00303C54" w:rsidP="00BF63E7">
            <w:pPr>
              <w:shd w:val="clear" w:color="auto" w:fill="FFFFFF"/>
              <w:ind w:left="630"/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</w:pPr>
            <w:r w:rsidRPr="00A42318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t>Мшак</w:t>
            </w:r>
            <w:r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t>и</w:t>
            </w:r>
            <w:r w:rsidRPr="00A42318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t xml:space="preserve"> Фонда PR-коммуникаций стратегию исследования на основе ближайшие 3 года, который должен</w:t>
            </w:r>
            <w:r w:rsidRPr="00A42318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br/>
              <w:t>включать:</w:t>
            </w:r>
            <w:r w:rsidRPr="00A42318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br/>
              <w:t>Стратегическое планирование в начале Фонда коммуникаций предварительная оценка (задач и измерения степени) в деятельности Фонда, медиа-мониторинг (арбитраж и астара сферы, по крайней мере 2 года), по крайней мере, 15 глубокому интервью команды, ключевых информаторов с фонда коммуникаций, анализ внутренней среды (сильные и слабые), анализ внешней среды (возможности и риски)-SWOT и внешними факторами окружающей среды PESTEL анализ.</w:t>
            </w:r>
            <w:r w:rsidRPr="00A42318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br/>
              <w:t>Фонд миссии и видения организации, ценностей организации,</w:t>
            </w:r>
            <w:r w:rsidRPr="00A42318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br/>
              <w:t>Гималаи арестованы матрицы создает,</w:t>
            </w:r>
            <w:r w:rsidRPr="00A42318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br/>
              <w:t xml:space="preserve">PR стратегических целей и задач, </w:t>
            </w:r>
            <w:r w:rsidRPr="00A42318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lastRenderedPageBreak/>
              <w:t>устанавливает,</w:t>
            </w:r>
            <w:r w:rsidRPr="00A42318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br/>
              <w:t>Основных целевых аудиторий определяет,</w:t>
            </w:r>
            <w:r w:rsidRPr="00A42318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br/>
              <w:t>Целевой аудитории, направленные на ключевых посланий разработка,</w:t>
            </w:r>
            <w:r w:rsidRPr="00A42318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br/>
              <w:t>деятельности Фонда радиация разработка инструментов,</w:t>
            </w:r>
            <w:r w:rsidRPr="00A42318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br/>
              <w:t>информированности Общественности, направленных на повышение креативной</w:t>
            </w:r>
            <w:r w:rsidRPr="00A42318">
              <w:rPr>
                <w:rFonts w:ascii="GHEA Grapalat" w:hAnsi="GHEA Grapalat" w:cs="GHEA Grapalat"/>
                <w:color w:val="222222"/>
                <w:sz w:val="18"/>
                <w:szCs w:val="18"/>
                <w:lang w:val="hy-AM"/>
              </w:rPr>
              <w:t>и</w:t>
            </w:r>
            <w:r w:rsidRPr="00A42318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t xml:space="preserve">PR - </w:t>
            </w:r>
            <w:r w:rsidRPr="00A42318">
              <w:rPr>
                <w:rFonts w:ascii="GHEA Grapalat" w:hAnsi="GHEA Grapalat" w:cs="GHEA Grapalat"/>
                <w:color w:val="222222"/>
                <w:sz w:val="18"/>
                <w:szCs w:val="18"/>
                <w:lang w:val="hy-AM"/>
              </w:rPr>
              <w:t>кампаний</w:t>
            </w:r>
            <w:r w:rsidRPr="00A42318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t xml:space="preserve"> </w:t>
            </w:r>
            <w:r w:rsidRPr="00A42318">
              <w:rPr>
                <w:rFonts w:ascii="GHEA Grapalat" w:hAnsi="GHEA Grapalat" w:cs="GHEA Grapalat"/>
                <w:color w:val="222222"/>
                <w:sz w:val="18"/>
                <w:szCs w:val="18"/>
                <w:lang w:val="hy-AM"/>
              </w:rPr>
              <w:t>, разработка</w:t>
            </w:r>
            <w:r w:rsidRPr="00A42318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t>,</w:t>
            </w:r>
          </w:p>
          <w:p w14:paraId="43AB358E" w14:textId="7750F651" w:rsidR="00303C54" w:rsidRPr="00AA6E39" w:rsidRDefault="00303C54" w:rsidP="00AA6E39">
            <w:pPr>
              <w:shd w:val="clear" w:color="auto" w:fill="FFFFFF"/>
              <w:ind w:left="630"/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</w:pPr>
            <w:r w:rsidRPr="00A42318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t>Национальный анализ рынка, отображение, марина оценка</w:t>
            </w:r>
          </w:p>
        </w:tc>
        <w:tc>
          <w:tcPr>
            <w:tcW w:w="22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325EC2" w14:textId="77777777" w:rsidR="00303C54" w:rsidRPr="00A42318" w:rsidRDefault="00303C54" w:rsidP="00BF63E7">
            <w:pPr>
              <w:shd w:val="clear" w:color="auto" w:fill="FFFFFF"/>
              <w:ind w:left="630"/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</w:pPr>
            <w:r w:rsidRPr="00A42318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lastRenderedPageBreak/>
              <w:t>Մշակ</w:t>
            </w:r>
            <w:r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t>ել</w:t>
            </w:r>
            <w:r w:rsidRPr="00A42318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t xml:space="preserve"> Հիմնադրամի PR հաղորդակցությունների ռազմավարություն հետազոտական հիմքով առաջիկա 3 տարիների համար, որը պետք է</w:t>
            </w:r>
            <w:r w:rsidRPr="00A42318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br/>
              <w:t>ներառի՝</w:t>
            </w:r>
            <w:r w:rsidRPr="00A42318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br/>
              <w:t>Ռազմավարական պլանավորման սկզբում Հիմնադրամի հաղորդակցությունների նախնական գնահատում (baseline)՝ Հիմնադրամի գործունեության մեդիա մոնիթորինգ (արբիտրաժային և հաշտարարության ոլորտի, առնվազն 2 տարվա), առնվազն 15 խորին հարցազրույցներ թիմի, առանցքային տեղեկատուների հետ, հիմնադրամի հաղորդակցությ</w:t>
            </w:r>
            <w:r w:rsidRPr="00A42318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lastRenderedPageBreak/>
              <w:t>ունների ներքին միջավայրի վերլուծություն (ուժեղ եւ թույլ կողմեր), արտաքին միջավայրի վերլուծություն (հնարավորություններ եւ ռիսկեր)-SWOT և արտաքին միջավայրի գործոնների PESTEL վերլուծություն։</w:t>
            </w:r>
            <w:r w:rsidRPr="00A42318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br/>
              <w:t>Հիմնադրամի առաքելության եւ տեսլականի, կազմակերպության արժեքների ձևակերպում,</w:t>
            </w:r>
            <w:r w:rsidRPr="00A42318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br/>
              <w:t>Հիմնադարամի արժեքաթեմային մատրիցայի ստեղծում,</w:t>
            </w:r>
            <w:r w:rsidRPr="00A42318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br/>
              <w:t>PR ռազմավարական նպատակների և խնդիրների սահմանում,</w:t>
            </w:r>
            <w:r w:rsidRPr="00A42318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br/>
              <w:t>Հիմնական թիրախային լսարանների սահմանում,</w:t>
            </w:r>
            <w:r w:rsidRPr="00A42318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br/>
              <w:t>Թիրախային լսարաններին ուղղված առանցքային ուղերձների մշակում,</w:t>
            </w:r>
            <w:r w:rsidRPr="00A42318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br/>
              <w:t>Հիմնադրամի գործունեության առաջախաղացման գործիքների մշակում,</w:t>
            </w:r>
            <w:r w:rsidRPr="00A42318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br/>
              <w:t>Հանրային իրազեկվածության բարձրացմանն ուղղված կրեատիվ</w:t>
            </w:r>
            <w:r w:rsidRPr="00A42318">
              <w:rPr>
                <w:rFonts w:cs="Calibri"/>
                <w:color w:val="222222"/>
                <w:sz w:val="18"/>
                <w:szCs w:val="18"/>
                <w:lang w:val="hy-AM"/>
              </w:rPr>
              <w:t> </w:t>
            </w:r>
            <w:r w:rsidRPr="00A42318">
              <w:rPr>
                <w:rFonts w:ascii="GHEA Grapalat" w:hAnsi="GHEA Grapalat" w:cs="GHEA Grapalat"/>
                <w:color w:val="222222"/>
                <w:sz w:val="18"/>
                <w:szCs w:val="18"/>
                <w:lang w:val="hy-AM"/>
              </w:rPr>
              <w:t>և</w:t>
            </w:r>
            <w:r w:rsidRPr="00A42318">
              <w:rPr>
                <w:rFonts w:cs="Calibri"/>
                <w:color w:val="222222"/>
                <w:sz w:val="18"/>
                <w:szCs w:val="18"/>
                <w:lang w:val="hy-AM"/>
              </w:rPr>
              <w:t> </w:t>
            </w:r>
            <w:r w:rsidRPr="00A42318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t xml:space="preserve">PR </w:t>
            </w:r>
            <w:r w:rsidRPr="00A42318">
              <w:rPr>
                <w:rFonts w:ascii="GHEA Grapalat" w:hAnsi="GHEA Grapalat" w:cs="GHEA Grapalat"/>
                <w:color w:val="222222"/>
                <w:sz w:val="18"/>
                <w:szCs w:val="18"/>
                <w:lang w:val="hy-AM"/>
              </w:rPr>
              <w:t>արշավների</w:t>
            </w:r>
            <w:r w:rsidRPr="00A42318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t xml:space="preserve"> </w:t>
            </w:r>
            <w:r w:rsidRPr="00A42318">
              <w:rPr>
                <w:rFonts w:ascii="GHEA Grapalat" w:hAnsi="GHEA Grapalat" w:cs="GHEA Grapalat"/>
                <w:color w:val="222222"/>
                <w:sz w:val="18"/>
                <w:szCs w:val="18"/>
                <w:lang w:val="hy-AM"/>
              </w:rPr>
              <w:t>մշակում</w:t>
            </w:r>
            <w:r w:rsidRPr="00A42318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t>,</w:t>
            </w:r>
          </w:p>
          <w:p w14:paraId="1969E79C" w14:textId="77777777" w:rsidR="00303C54" w:rsidRDefault="00303C54" w:rsidP="00BF63E7">
            <w:pPr>
              <w:shd w:val="clear" w:color="auto" w:fill="FFFFFF"/>
              <w:ind w:left="630"/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</w:pPr>
            <w:r w:rsidRPr="00A42318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t xml:space="preserve">Ազգային շուկայի վերլուծություն, քարտեզագրում, </w:t>
            </w:r>
            <w:r w:rsidRPr="00A42318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lastRenderedPageBreak/>
              <w:t>մրացակիցների գնահատում</w:t>
            </w:r>
          </w:p>
          <w:p w14:paraId="0EE708D1" w14:textId="77777777" w:rsidR="00303C54" w:rsidRPr="00A42318" w:rsidRDefault="00303C54" w:rsidP="00BF63E7">
            <w:pPr>
              <w:shd w:val="clear" w:color="auto" w:fill="FFFFFF"/>
              <w:ind w:left="630"/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</w:pPr>
            <w:r w:rsidRPr="00A42318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t>Мшак</w:t>
            </w:r>
            <w:r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t>и</w:t>
            </w:r>
            <w:r w:rsidRPr="00A42318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t xml:space="preserve"> Фонда PR-коммуникаций стратегию исследования на основе ближайшие 3 года, который должен</w:t>
            </w:r>
            <w:r w:rsidRPr="00A42318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br/>
              <w:t>включать:</w:t>
            </w:r>
            <w:r w:rsidRPr="00A42318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br/>
              <w:t>Стратегическое планирование в начале Фонда коммуникаций предварительная оценка (задач и измерения степени) в деятельности Фонда, медиа-мониторинг (арбитраж и астара сферы, по крайней мере 2 года), по крайней мере, 15 глубокому интервью команды, ключевых информаторов с фонда коммуникаций, анализ внутренней среды (сильные и слабые), анализ внешней среды (возможности и риски)-SWOT и внешними факторами окружающей среды PESTEL анализ.</w:t>
            </w:r>
            <w:r w:rsidRPr="00A42318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br/>
              <w:t>Фонд миссии и видения организации, ценностей организации,</w:t>
            </w:r>
            <w:r w:rsidRPr="00A42318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br/>
              <w:t>Гималаи арестованы матрицы создает,</w:t>
            </w:r>
            <w:r w:rsidRPr="00A42318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br/>
              <w:t xml:space="preserve">PR стратегических целей и задач, </w:t>
            </w:r>
            <w:r w:rsidRPr="00A42318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lastRenderedPageBreak/>
              <w:t>устанавливает,</w:t>
            </w:r>
            <w:r w:rsidRPr="00A42318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br/>
              <w:t>Основных целевых аудиторий определяет,</w:t>
            </w:r>
            <w:r w:rsidRPr="00A42318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br/>
              <w:t>Целевой аудитории, направленные на ключевых посланий разработка,</w:t>
            </w:r>
            <w:r w:rsidRPr="00A42318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br/>
              <w:t>деятельности Фонда радиация разработка инструментов,</w:t>
            </w:r>
            <w:r w:rsidRPr="00A42318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br/>
              <w:t>информированности Общественности, направленных на повышение креативной</w:t>
            </w:r>
            <w:r w:rsidRPr="00A42318">
              <w:rPr>
                <w:rFonts w:ascii="GHEA Grapalat" w:hAnsi="GHEA Grapalat" w:cs="GHEA Grapalat"/>
                <w:color w:val="222222"/>
                <w:sz w:val="18"/>
                <w:szCs w:val="18"/>
                <w:lang w:val="hy-AM"/>
              </w:rPr>
              <w:t>и</w:t>
            </w:r>
            <w:r w:rsidRPr="00A42318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t xml:space="preserve">PR - </w:t>
            </w:r>
            <w:r w:rsidRPr="00A42318">
              <w:rPr>
                <w:rFonts w:ascii="GHEA Grapalat" w:hAnsi="GHEA Grapalat" w:cs="GHEA Grapalat"/>
                <w:color w:val="222222"/>
                <w:sz w:val="18"/>
                <w:szCs w:val="18"/>
                <w:lang w:val="hy-AM"/>
              </w:rPr>
              <w:t>кампаний</w:t>
            </w:r>
            <w:r w:rsidRPr="00A42318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t xml:space="preserve"> </w:t>
            </w:r>
            <w:r w:rsidRPr="00A42318">
              <w:rPr>
                <w:rFonts w:ascii="GHEA Grapalat" w:hAnsi="GHEA Grapalat" w:cs="GHEA Grapalat"/>
                <w:color w:val="222222"/>
                <w:sz w:val="18"/>
                <w:szCs w:val="18"/>
                <w:lang w:val="hy-AM"/>
              </w:rPr>
              <w:t>, разработка</w:t>
            </w:r>
            <w:r w:rsidRPr="00A42318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t>,</w:t>
            </w:r>
          </w:p>
          <w:p w14:paraId="1A5F6D53" w14:textId="78068286" w:rsidR="00303C54" w:rsidRPr="00AA6E39" w:rsidRDefault="00303C54" w:rsidP="00AA6E39">
            <w:pPr>
              <w:shd w:val="clear" w:color="auto" w:fill="FFFFFF"/>
              <w:ind w:left="630"/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</w:pPr>
            <w:r w:rsidRPr="00A42318">
              <w:rPr>
                <w:rFonts w:ascii="GHEA Grapalat" w:hAnsi="GHEA Grapalat" w:cs="Arial"/>
                <w:color w:val="222222"/>
                <w:sz w:val="18"/>
                <w:szCs w:val="18"/>
                <w:lang w:val="hy-AM"/>
              </w:rPr>
              <w:t>Национальный анализ рынка, отображение, марина оценка</w:t>
            </w:r>
          </w:p>
        </w:tc>
      </w:tr>
      <w:tr w:rsidR="00303C54" w:rsidRPr="00200CAC" w14:paraId="774B838E" w14:textId="77777777" w:rsidTr="00BF63E7">
        <w:trPr>
          <w:gridAfter w:val="1"/>
          <w:wAfter w:w="53" w:type="dxa"/>
          <w:trHeight w:val="137"/>
        </w:trPr>
        <w:tc>
          <w:tcPr>
            <w:tcW w:w="5059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E3A6E2" w14:textId="77777777" w:rsidR="00303C54" w:rsidRDefault="00303C54" w:rsidP="00BF63E7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lastRenderedPageBreak/>
              <w:t>Կիրառված գնման ընթացակարգը և դրա ընտրության հիմնավորումը</w:t>
            </w:r>
          </w:p>
          <w:p w14:paraId="5785F89A" w14:textId="77777777" w:rsidR="00303C54" w:rsidRDefault="00303C54" w:rsidP="00BF63E7">
            <w:pPr>
              <w:widowControl w:val="0"/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Примененная процедура закупки и обоснование ее выбора</w:t>
            </w:r>
          </w:p>
        </w:tc>
        <w:tc>
          <w:tcPr>
            <w:tcW w:w="644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99F173E" w14:textId="77777777" w:rsidR="00303C54" w:rsidRDefault="00303C54" w:rsidP="00BF63E7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0" w:firstLine="0"/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</w:pPr>
            <w:r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«Գնումների մասին» ՀՀ օրենքի 22-րդ հոդվածի 1-ին կետ,  Пункт 1 статьи 22 Закона РА "О закупках"</w:t>
            </w:r>
          </w:p>
        </w:tc>
      </w:tr>
      <w:tr w:rsidR="00303C54" w:rsidRPr="00200CAC" w14:paraId="33ED5FEC" w14:textId="77777777" w:rsidTr="00BF63E7">
        <w:trPr>
          <w:gridAfter w:val="1"/>
          <w:wAfter w:w="53" w:type="dxa"/>
          <w:trHeight w:val="196"/>
        </w:trPr>
        <w:tc>
          <w:tcPr>
            <w:tcW w:w="11505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2702DD37" w14:textId="77777777" w:rsidR="00303C54" w:rsidRDefault="00303C54" w:rsidP="00BF63E7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</w:p>
        </w:tc>
      </w:tr>
      <w:tr w:rsidR="00303C54" w14:paraId="6ACABFB7" w14:textId="77777777" w:rsidTr="00136DB6">
        <w:trPr>
          <w:gridAfter w:val="1"/>
          <w:wAfter w:w="53" w:type="dxa"/>
          <w:trHeight w:val="455"/>
        </w:trPr>
        <w:tc>
          <w:tcPr>
            <w:tcW w:w="8085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485AB84" w14:textId="77777777" w:rsidR="00303C54" w:rsidRDefault="00303C54" w:rsidP="00BF63E7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Հրավեր ուղարկելու կամ հրապարակելու ամսաթիվը</w:t>
            </w:r>
          </w:p>
          <w:p w14:paraId="0711A513" w14:textId="77777777" w:rsidR="00303C54" w:rsidRDefault="00303C54" w:rsidP="00BF63E7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Дата направления или опубликования приглашения</w:t>
            </w:r>
          </w:p>
        </w:tc>
        <w:tc>
          <w:tcPr>
            <w:tcW w:w="34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F66D45" w14:textId="77777777" w:rsidR="00303C54" w:rsidRDefault="00303C54" w:rsidP="00BF63E7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>23</w:t>
            </w: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.10.2023 թ./г.</w:t>
            </w:r>
          </w:p>
        </w:tc>
      </w:tr>
      <w:tr w:rsidR="00303C54" w14:paraId="499D9FAD" w14:textId="77777777" w:rsidTr="00136DB6">
        <w:trPr>
          <w:gridAfter w:val="1"/>
          <w:wAfter w:w="53" w:type="dxa"/>
          <w:trHeight w:val="164"/>
        </w:trPr>
        <w:tc>
          <w:tcPr>
            <w:tcW w:w="6668" w:type="dxa"/>
            <w:gridSpan w:val="19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29AC8A" w14:textId="77777777" w:rsidR="00303C54" w:rsidRDefault="00303C54" w:rsidP="00BF63E7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Հրավերում</w:t>
            </w:r>
            <w:r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կատարված</w:t>
            </w:r>
            <w:r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փոփոխությունների ամսաթիվը</w:t>
            </w:r>
          </w:p>
          <w:p w14:paraId="7CCD1B0C" w14:textId="77777777" w:rsidR="00303C54" w:rsidRDefault="00303C54" w:rsidP="00BF63E7">
            <w:pPr>
              <w:widowControl w:val="0"/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sz w:val="14"/>
                <w:szCs w:val="14"/>
                <w:u w:val="single"/>
                <w:lang w:val="hy-AM" w:eastAsia="ru-RU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>Дата изменений, внесенных в приглашение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93915F" w14:textId="77777777" w:rsidR="00303C54" w:rsidRDefault="00303C54" w:rsidP="00BF63E7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34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3CC6A6" w14:textId="77777777" w:rsidR="00303C54" w:rsidRDefault="00303C54" w:rsidP="00BF63E7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</w:p>
        </w:tc>
      </w:tr>
      <w:tr w:rsidR="00303C54" w14:paraId="4AD26735" w14:textId="77777777" w:rsidTr="00136DB6">
        <w:trPr>
          <w:gridAfter w:val="1"/>
          <w:wAfter w:w="53" w:type="dxa"/>
          <w:trHeight w:val="92"/>
        </w:trPr>
        <w:tc>
          <w:tcPr>
            <w:tcW w:w="6668" w:type="dxa"/>
            <w:gridSpan w:val="19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0393BA" w14:textId="77777777" w:rsidR="00303C54" w:rsidRDefault="00303C54" w:rsidP="00BF63E7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sz w:val="14"/>
                <w:szCs w:val="14"/>
                <w:u w:val="single"/>
                <w:lang w:val="hy-AM"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7472549" w14:textId="77777777" w:rsidR="00303C54" w:rsidRDefault="00303C54" w:rsidP="00BF63E7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34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6E0569" w14:textId="77777777" w:rsidR="00303C54" w:rsidRDefault="00303C54" w:rsidP="00BF63E7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</w:p>
        </w:tc>
      </w:tr>
      <w:tr w:rsidR="00303C54" w14:paraId="01256554" w14:textId="77777777" w:rsidTr="00136DB6">
        <w:trPr>
          <w:gridAfter w:val="1"/>
          <w:wAfter w:w="53" w:type="dxa"/>
          <w:trHeight w:val="47"/>
        </w:trPr>
        <w:tc>
          <w:tcPr>
            <w:tcW w:w="6668" w:type="dxa"/>
            <w:gridSpan w:val="19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4CE42D6" w14:textId="77777777" w:rsidR="00303C54" w:rsidRDefault="00303C54" w:rsidP="00BF63E7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Հրավերի վերաբերյալ պարզաբանումներ</w:t>
            </w:r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ի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ամսաթիվը</w:t>
            </w:r>
            <w:proofErr w:type="spellEnd"/>
          </w:p>
          <w:p w14:paraId="77E6B267" w14:textId="77777777" w:rsidR="00303C54" w:rsidRDefault="00303C54" w:rsidP="00BF63E7">
            <w:pPr>
              <w:widowControl w:val="0"/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Дата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разъяснений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относительно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приглашения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570F21" w14:textId="77777777" w:rsidR="00303C54" w:rsidRDefault="00303C54" w:rsidP="00BF63E7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EC4C9D" w14:textId="77777777" w:rsidR="00303C54" w:rsidRDefault="00303C54" w:rsidP="00BF63E7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Հարցարդման</w:t>
            </w:r>
            <w:proofErr w:type="spellEnd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ստացման</w:t>
            </w:r>
            <w:proofErr w:type="spellEnd"/>
          </w:p>
          <w:p w14:paraId="7A4404E3" w14:textId="77777777" w:rsidR="00303C54" w:rsidRDefault="00303C54" w:rsidP="00BF63E7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Получения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запроса</w:t>
            </w:r>
            <w:proofErr w:type="spellEnd"/>
          </w:p>
        </w:tc>
        <w:tc>
          <w:tcPr>
            <w:tcW w:w="22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7C815C" w14:textId="77777777" w:rsidR="00303C54" w:rsidRDefault="00303C54" w:rsidP="00BF63E7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Պարզաբանման</w:t>
            </w:r>
            <w:proofErr w:type="spellEnd"/>
          </w:p>
          <w:p w14:paraId="297B7ADE" w14:textId="77777777" w:rsidR="00303C54" w:rsidRDefault="00303C54" w:rsidP="00BF63E7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hAnsi="GHEA Grapalat"/>
                <w:sz w:val="14"/>
                <w:szCs w:val="14"/>
              </w:rPr>
              <w:t>Разъяснения</w:t>
            </w:r>
            <w:proofErr w:type="spellEnd"/>
          </w:p>
        </w:tc>
      </w:tr>
      <w:tr w:rsidR="00303C54" w14:paraId="194A71DA" w14:textId="77777777" w:rsidTr="00136DB6">
        <w:trPr>
          <w:gridAfter w:val="1"/>
          <w:wAfter w:w="53" w:type="dxa"/>
          <w:trHeight w:val="47"/>
        </w:trPr>
        <w:tc>
          <w:tcPr>
            <w:tcW w:w="6668" w:type="dxa"/>
            <w:gridSpan w:val="19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2ACF05B" w14:textId="77777777" w:rsidR="00303C54" w:rsidRDefault="00303C54" w:rsidP="00BF63E7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8D8650" w14:textId="77777777" w:rsidR="00303C54" w:rsidRDefault="00303C54" w:rsidP="00BF63E7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667355" w14:textId="77777777" w:rsidR="00303C54" w:rsidRDefault="00303C54" w:rsidP="00BF63E7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22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6351EB" w14:textId="77777777" w:rsidR="00303C54" w:rsidRDefault="00303C54" w:rsidP="00BF63E7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</w:tr>
      <w:tr w:rsidR="00303C54" w14:paraId="50CD5595" w14:textId="77777777" w:rsidTr="00136DB6">
        <w:trPr>
          <w:gridAfter w:val="1"/>
          <w:wAfter w:w="53" w:type="dxa"/>
          <w:trHeight w:val="155"/>
        </w:trPr>
        <w:tc>
          <w:tcPr>
            <w:tcW w:w="6668" w:type="dxa"/>
            <w:gridSpan w:val="19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7FE64A0" w14:textId="77777777" w:rsidR="00303C54" w:rsidRDefault="00303C54" w:rsidP="00BF63E7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5674350" w14:textId="77777777" w:rsidR="00303C54" w:rsidRDefault="00303C54" w:rsidP="00BF63E7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8E3132" w14:textId="77777777" w:rsidR="00303C54" w:rsidRDefault="00303C54" w:rsidP="00BF63E7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22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0242E6" w14:textId="77777777" w:rsidR="00303C54" w:rsidRDefault="00303C54" w:rsidP="00BF63E7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</w:tr>
      <w:tr w:rsidR="00303C54" w14:paraId="5C26A230" w14:textId="77777777" w:rsidTr="00BF63E7">
        <w:trPr>
          <w:gridAfter w:val="1"/>
          <w:wAfter w:w="53" w:type="dxa"/>
          <w:trHeight w:val="54"/>
        </w:trPr>
        <w:tc>
          <w:tcPr>
            <w:tcW w:w="11505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705921D9" w14:textId="77777777" w:rsidR="00303C54" w:rsidRDefault="00303C54" w:rsidP="00BF63E7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  <w:p w14:paraId="2674712D" w14:textId="77777777" w:rsidR="00303C54" w:rsidRDefault="00303C54" w:rsidP="00BF63E7">
            <w:pPr>
              <w:widowControl w:val="0"/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</w:tr>
      <w:tr w:rsidR="00303C54" w:rsidRPr="00200CAC" w14:paraId="63A2856B" w14:textId="77777777" w:rsidTr="00BF63E7">
        <w:trPr>
          <w:gridAfter w:val="1"/>
          <w:wAfter w:w="53" w:type="dxa"/>
          <w:trHeight w:val="605"/>
        </w:trPr>
        <w:tc>
          <w:tcPr>
            <w:tcW w:w="18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28F948" w14:textId="77777777" w:rsidR="00303C54" w:rsidRDefault="00303C54" w:rsidP="00BF63E7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Հ/Հ</w:t>
            </w:r>
          </w:p>
          <w:p w14:paraId="2BF023F0" w14:textId="77777777" w:rsidR="00303C54" w:rsidRDefault="00303C54" w:rsidP="00BF63E7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sz w:val="14"/>
                <w:szCs w:val="14"/>
              </w:rPr>
              <w:t>П/Н</w:t>
            </w:r>
          </w:p>
        </w:tc>
        <w:tc>
          <w:tcPr>
            <w:tcW w:w="3031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9F6D6E" w14:textId="77777777" w:rsidR="00303C54" w:rsidRDefault="00303C54" w:rsidP="00BF63E7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Մասնակցի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անվանումը</w:t>
            </w:r>
            <w:proofErr w:type="spellEnd"/>
          </w:p>
          <w:p w14:paraId="1D35D421" w14:textId="77777777" w:rsidR="00303C54" w:rsidRDefault="00303C54" w:rsidP="00BF63E7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Наименования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участников</w:t>
            </w:r>
            <w:proofErr w:type="spellEnd"/>
          </w:p>
        </w:tc>
        <w:tc>
          <w:tcPr>
            <w:tcW w:w="6649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517AE2F" w14:textId="77777777" w:rsidR="00303C54" w:rsidRDefault="00303C54" w:rsidP="00BF63E7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 /</w:t>
            </w:r>
            <w:proofErr w:type="gramEnd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ՀՀ </w:t>
            </w:r>
            <w:proofErr w:type="spellStart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դրամ</w:t>
            </w:r>
            <w:proofErr w:type="spellEnd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/</w:t>
            </w:r>
          </w:p>
          <w:p w14:paraId="688223C1" w14:textId="77777777" w:rsidR="00303C54" w:rsidRDefault="00303C54" w:rsidP="00BF63E7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ru-RU"/>
              </w:rPr>
            </w:pPr>
            <w:r>
              <w:rPr>
                <w:rFonts w:ascii="GHEA Grapalat" w:eastAsia="Times New Roman" w:hAnsi="GHEA Grapalat"/>
                <w:bCs/>
                <w:sz w:val="14"/>
                <w:szCs w:val="14"/>
                <w:lang w:val="ru-RU" w:eastAsia="ru-RU"/>
              </w:rPr>
              <w:t>Цена, представленная по заявке каждого участника, /  Драмов</w:t>
            </w:r>
            <w:r>
              <w:rPr>
                <w:rFonts w:ascii="GHEA Grapalat" w:hAnsi="GHEA Grapalat"/>
                <w:sz w:val="14"/>
                <w:szCs w:val="14"/>
                <w:lang w:val="ru-RU"/>
              </w:rPr>
              <w:t xml:space="preserve"> РА</w:t>
            </w:r>
          </w:p>
        </w:tc>
      </w:tr>
      <w:tr w:rsidR="00303C54" w14:paraId="0250F9DA" w14:textId="77777777" w:rsidTr="00BF63E7">
        <w:trPr>
          <w:gridAfter w:val="1"/>
          <w:wAfter w:w="53" w:type="dxa"/>
          <w:trHeight w:val="365"/>
        </w:trPr>
        <w:tc>
          <w:tcPr>
            <w:tcW w:w="182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CE53FB2" w14:textId="77777777" w:rsidR="00303C54" w:rsidRPr="000378CD" w:rsidRDefault="00303C54" w:rsidP="00BF63E7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</w:pPr>
          </w:p>
        </w:tc>
        <w:tc>
          <w:tcPr>
            <w:tcW w:w="3031" w:type="dxa"/>
            <w:gridSpan w:val="9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1C98A19" w14:textId="77777777" w:rsidR="00303C54" w:rsidRPr="000378CD" w:rsidRDefault="00303C54" w:rsidP="00BF63E7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</w:pPr>
          </w:p>
        </w:tc>
        <w:tc>
          <w:tcPr>
            <w:tcW w:w="214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C3B36E" w14:textId="77777777" w:rsidR="00303C54" w:rsidRDefault="00303C54" w:rsidP="00BF63E7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Գինն</w:t>
            </w:r>
            <w:proofErr w:type="spellEnd"/>
            <w:r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առանց</w:t>
            </w:r>
            <w:proofErr w:type="spellEnd"/>
            <w:r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  <w:t xml:space="preserve"> </w:t>
            </w:r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ԱԱՀ</w:t>
            </w:r>
          </w:p>
          <w:p w14:paraId="3DC74E57" w14:textId="77777777" w:rsidR="00303C54" w:rsidRDefault="00303C54" w:rsidP="00BF63E7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Цена без НДС</w:t>
            </w:r>
          </w:p>
        </w:tc>
        <w:tc>
          <w:tcPr>
            <w:tcW w:w="24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152F1B" w14:textId="77777777" w:rsidR="00303C54" w:rsidRDefault="00303C54" w:rsidP="00BF63E7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ԱԱՀ</w:t>
            </w:r>
          </w:p>
          <w:p w14:paraId="21BCEDEF" w14:textId="77777777" w:rsidR="00303C54" w:rsidRDefault="00303C54" w:rsidP="00BF63E7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sz w:val="14"/>
                <w:szCs w:val="14"/>
              </w:rPr>
              <w:t>НДС</w:t>
            </w:r>
          </w:p>
        </w:tc>
        <w:tc>
          <w:tcPr>
            <w:tcW w:w="20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800BC78" w14:textId="77777777" w:rsidR="00303C54" w:rsidRDefault="00303C54" w:rsidP="00BF63E7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Ընդհանուր</w:t>
            </w:r>
            <w:proofErr w:type="spellEnd"/>
          </w:p>
          <w:p w14:paraId="7F4B2ED7" w14:textId="77777777" w:rsidR="00303C54" w:rsidRDefault="00303C54" w:rsidP="00BF63E7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Всего</w:t>
            </w:r>
            <w:proofErr w:type="spellEnd"/>
          </w:p>
        </w:tc>
      </w:tr>
      <w:tr w:rsidR="00303C54" w14:paraId="253B5B57" w14:textId="77777777" w:rsidTr="00BF63E7">
        <w:trPr>
          <w:gridAfter w:val="1"/>
          <w:wAfter w:w="53" w:type="dxa"/>
          <w:trHeight w:val="416"/>
        </w:trPr>
        <w:tc>
          <w:tcPr>
            <w:tcW w:w="18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78DCA87" w14:textId="77777777" w:rsidR="00303C54" w:rsidRDefault="00303C54" w:rsidP="00BF63E7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Չափաբաժին</w:t>
            </w:r>
            <w:proofErr w:type="spellEnd"/>
            <w:r>
              <w:rPr>
                <w:rFonts w:ascii="GHEA Grapalat" w:eastAsia="Times New Roman" w:hAnsi="GHEA Grapalat" w:cs="Sylfaen"/>
                <w:sz w:val="16"/>
                <w:szCs w:val="16"/>
                <w:lang w:val="ru-RU" w:eastAsia="ru-RU"/>
              </w:rPr>
              <w:t xml:space="preserve"> 1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/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val="ru-RU" w:eastAsia="ru-RU"/>
              </w:rPr>
              <w:t>Лот1</w:t>
            </w:r>
          </w:p>
        </w:tc>
        <w:tc>
          <w:tcPr>
            <w:tcW w:w="9680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9F8EF0" w14:textId="77777777" w:rsidR="00303C54" w:rsidRDefault="00303C54" w:rsidP="00BF63E7">
            <w:pPr>
              <w:widowControl w:val="0"/>
              <w:spacing w:before="0" w:after="0" w:line="256" w:lineRule="auto"/>
              <w:ind w:left="0" w:firstLine="0"/>
              <w:jc w:val="both"/>
              <w:rPr>
                <w:rFonts w:ascii="GHEA Grapalat" w:eastAsia="Times New Roman" w:hAnsi="GHEA Grapalat" w:cs="Sylfaen"/>
                <w:sz w:val="16"/>
                <w:szCs w:val="16"/>
                <w:lang w:val="ru-RU" w:eastAsia="ru-RU"/>
              </w:rPr>
            </w:pPr>
          </w:p>
        </w:tc>
      </w:tr>
      <w:tr w:rsidR="00136DB6" w14:paraId="28312138" w14:textId="77777777" w:rsidTr="00BF63E7">
        <w:trPr>
          <w:gridAfter w:val="1"/>
          <w:wAfter w:w="53" w:type="dxa"/>
          <w:trHeight w:val="1192"/>
        </w:trPr>
        <w:tc>
          <w:tcPr>
            <w:tcW w:w="18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2BDD63" w14:textId="77777777" w:rsidR="00136DB6" w:rsidRPr="00420503" w:rsidRDefault="00136DB6" w:rsidP="00136DB6">
            <w:pPr>
              <w:spacing w:line="256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420503">
              <w:rPr>
                <w:rFonts w:ascii="GHEA Grapalat" w:hAnsi="GHEA Grapalat" w:cs="Sylfaen"/>
                <w:sz w:val="20"/>
                <w:lang w:val="hy-AM"/>
              </w:rPr>
              <w:t>1</w:t>
            </w:r>
          </w:p>
        </w:tc>
        <w:tc>
          <w:tcPr>
            <w:tcW w:w="303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DF384BF" w14:textId="77777777" w:rsidR="00136DB6" w:rsidRPr="00A50099" w:rsidRDefault="00136DB6" w:rsidP="00136DB6">
            <w:pPr>
              <w:jc w:val="center"/>
              <w:rPr>
                <w:rFonts w:ascii="GHEA Grapalat" w:eastAsia="Tahoma" w:hAnsi="GHEA Grapalat" w:cs="Tahoma"/>
                <w:sz w:val="20"/>
                <w:szCs w:val="20"/>
                <w:lang w:val="hy-AM"/>
              </w:rPr>
            </w:pPr>
            <w:r w:rsidRPr="005050D7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«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Սթրաթեջիք Քոմյունիքեյշընս Գրուփ</w:t>
            </w:r>
            <w:r w:rsidRPr="005050D7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»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ՍՊԸ</w:t>
            </w:r>
          </w:p>
          <w:p w14:paraId="3517D72E" w14:textId="723864C2" w:rsidR="00136DB6" w:rsidRPr="00420503" w:rsidRDefault="00136DB6" w:rsidP="00136DB6">
            <w:pPr>
              <w:spacing w:before="0" w:after="0" w:line="256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A50099">
              <w:rPr>
                <w:rFonts w:ascii="GHEA Grapalat" w:hAnsi="GHEA Grapalat"/>
                <w:sz w:val="20"/>
                <w:lang w:val="hy-AM"/>
              </w:rPr>
              <w:t>"</w:t>
            </w:r>
            <w:r w:rsidRPr="00964A2F">
              <w:rPr>
                <w:rFonts w:ascii="GHEA Grapalat" w:hAnsi="GHEA Grapalat"/>
                <w:sz w:val="20"/>
                <w:lang w:val="hy-AM"/>
              </w:rPr>
              <w:t xml:space="preserve">Стратеджик Комьюникейшнс </w:t>
            </w:r>
            <w:r w:rsidRPr="0064661B">
              <w:rPr>
                <w:rFonts w:ascii="GHEA Grapalat" w:hAnsi="GHEA Grapalat"/>
                <w:sz w:val="20"/>
                <w:lang w:val="hy-AM"/>
              </w:rPr>
              <w:t>Груп</w:t>
            </w:r>
            <w:r w:rsidRPr="00A50099">
              <w:rPr>
                <w:rFonts w:ascii="GHEA Grapalat" w:hAnsi="GHEA Grapalat"/>
                <w:sz w:val="20"/>
                <w:lang w:val="hy-AM"/>
              </w:rPr>
              <w:t>" ООО</w:t>
            </w:r>
          </w:p>
        </w:tc>
        <w:tc>
          <w:tcPr>
            <w:tcW w:w="214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A6DEB8" w14:textId="6AF37EBD" w:rsidR="00136DB6" w:rsidRPr="00766768" w:rsidRDefault="00136DB6" w:rsidP="00136DB6">
            <w:pPr>
              <w:spacing w:before="0" w:after="0" w:line="256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964A2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1500000</w:t>
            </w:r>
          </w:p>
        </w:tc>
        <w:tc>
          <w:tcPr>
            <w:tcW w:w="24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BB1EF9" w14:textId="0E49AD45" w:rsidR="00136DB6" w:rsidRPr="008937C5" w:rsidRDefault="00136DB6" w:rsidP="00136DB6">
            <w:pPr>
              <w:spacing w:before="0" w:after="0" w:line="256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0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A0001D" w14:textId="27F5B3AC" w:rsidR="00136DB6" w:rsidRPr="00766768" w:rsidRDefault="00136DB6" w:rsidP="00136DB6">
            <w:pPr>
              <w:spacing w:before="0" w:after="0" w:line="256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964A2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1500000</w:t>
            </w:r>
          </w:p>
        </w:tc>
      </w:tr>
      <w:tr w:rsidR="00136DB6" w:rsidRPr="00136DB6" w14:paraId="04EB86E6" w14:textId="77777777" w:rsidTr="00BF63E7">
        <w:trPr>
          <w:gridAfter w:val="1"/>
          <w:wAfter w:w="53" w:type="dxa"/>
          <w:trHeight w:val="1192"/>
        </w:trPr>
        <w:tc>
          <w:tcPr>
            <w:tcW w:w="18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FB2907" w14:textId="7280975B" w:rsidR="00136DB6" w:rsidRPr="00136DB6" w:rsidRDefault="00136DB6" w:rsidP="00136DB6">
            <w:pPr>
              <w:spacing w:line="256" w:lineRule="auto"/>
              <w:jc w:val="center"/>
              <w:rPr>
                <w:rFonts w:ascii="GHEA Grapalat" w:hAnsi="GHEA Grapalat" w:cs="Sylfaen"/>
                <w:sz w:val="20"/>
              </w:rPr>
            </w:pPr>
            <w:r>
              <w:rPr>
                <w:rFonts w:ascii="GHEA Grapalat" w:hAnsi="GHEA Grapalat" w:cs="Sylfaen"/>
                <w:sz w:val="20"/>
              </w:rPr>
              <w:lastRenderedPageBreak/>
              <w:t>2</w:t>
            </w:r>
          </w:p>
        </w:tc>
        <w:tc>
          <w:tcPr>
            <w:tcW w:w="303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562816" w14:textId="77777777" w:rsidR="00136DB6" w:rsidRPr="00A50099" w:rsidRDefault="00136DB6" w:rsidP="00136DB6">
            <w:pPr>
              <w:jc w:val="center"/>
              <w:rPr>
                <w:rFonts w:ascii="GHEA Grapalat" w:eastAsia="Tahoma" w:hAnsi="GHEA Grapalat" w:cs="Tahoma"/>
                <w:sz w:val="20"/>
                <w:szCs w:val="20"/>
                <w:lang w:val="hy-AM"/>
              </w:rPr>
            </w:pPr>
            <w:r w:rsidRPr="005050D7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«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Սթրաթեջիք Քոմյունիքեյշընս Գրուփ</w:t>
            </w:r>
            <w:r w:rsidRPr="005050D7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»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ՍՊԸ</w:t>
            </w:r>
          </w:p>
          <w:p w14:paraId="3661CF47" w14:textId="674CB339" w:rsidR="00136DB6" w:rsidRPr="005050D7" w:rsidRDefault="00136DB6" w:rsidP="00136DB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A50099">
              <w:rPr>
                <w:rFonts w:ascii="GHEA Grapalat" w:hAnsi="GHEA Grapalat"/>
                <w:sz w:val="20"/>
                <w:lang w:val="hy-AM"/>
              </w:rPr>
              <w:t>"</w:t>
            </w:r>
            <w:r w:rsidRPr="00964A2F">
              <w:rPr>
                <w:rFonts w:ascii="GHEA Grapalat" w:hAnsi="GHEA Grapalat"/>
                <w:sz w:val="20"/>
                <w:lang w:val="hy-AM"/>
              </w:rPr>
              <w:t xml:space="preserve">Стратеджик Комьюникейшнс </w:t>
            </w:r>
            <w:r w:rsidRPr="0064661B">
              <w:rPr>
                <w:rFonts w:ascii="GHEA Grapalat" w:hAnsi="GHEA Grapalat"/>
                <w:sz w:val="20"/>
                <w:lang w:val="hy-AM"/>
              </w:rPr>
              <w:t>Груп</w:t>
            </w:r>
            <w:r w:rsidRPr="00A50099">
              <w:rPr>
                <w:rFonts w:ascii="GHEA Grapalat" w:hAnsi="GHEA Grapalat"/>
                <w:sz w:val="20"/>
                <w:lang w:val="hy-AM"/>
              </w:rPr>
              <w:t>" ООО</w:t>
            </w:r>
          </w:p>
        </w:tc>
        <w:tc>
          <w:tcPr>
            <w:tcW w:w="214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59B98C" w14:textId="5740AE1B" w:rsidR="00136DB6" w:rsidRDefault="00136DB6" w:rsidP="00136DB6">
            <w:pPr>
              <w:spacing w:before="0" w:after="0" w:line="256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964A2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2900000</w:t>
            </w:r>
          </w:p>
        </w:tc>
        <w:tc>
          <w:tcPr>
            <w:tcW w:w="24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301922" w14:textId="3B88E724" w:rsidR="00136DB6" w:rsidRPr="00136DB6" w:rsidRDefault="00136DB6" w:rsidP="00136DB6">
            <w:pPr>
              <w:spacing w:before="0" w:after="0" w:line="256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20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410F0F" w14:textId="021AD90F" w:rsidR="00136DB6" w:rsidRDefault="00136DB6" w:rsidP="00136DB6">
            <w:pPr>
              <w:spacing w:before="0" w:after="0" w:line="256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964A2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2900000</w:t>
            </w:r>
          </w:p>
        </w:tc>
      </w:tr>
      <w:tr w:rsidR="00136DB6" w:rsidRPr="00136DB6" w14:paraId="614E1933" w14:textId="77777777" w:rsidTr="00BF63E7">
        <w:trPr>
          <w:gridAfter w:val="1"/>
          <w:wAfter w:w="53" w:type="dxa"/>
          <w:trHeight w:val="1192"/>
        </w:trPr>
        <w:tc>
          <w:tcPr>
            <w:tcW w:w="18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6BD05A" w14:textId="4A3B7F29" w:rsidR="00136DB6" w:rsidRPr="00136DB6" w:rsidRDefault="00136DB6" w:rsidP="00136DB6">
            <w:pPr>
              <w:spacing w:line="256" w:lineRule="auto"/>
              <w:jc w:val="center"/>
              <w:rPr>
                <w:rFonts w:ascii="GHEA Grapalat" w:hAnsi="GHEA Grapalat" w:cs="Sylfaen"/>
                <w:sz w:val="20"/>
              </w:rPr>
            </w:pPr>
            <w:r>
              <w:rPr>
                <w:rFonts w:ascii="GHEA Grapalat" w:hAnsi="GHEA Grapalat" w:cs="Sylfaen"/>
                <w:sz w:val="20"/>
              </w:rPr>
              <w:t>3</w:t>
            </w:r>
          </w:p>
        </w:tc>
        <w:tc>
          <w:tcPr>
            <w:tcW w:w="303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848CBE" w14:textId="77777777" w:rsidR="00136DB6" w:rsidRPr="00A50099" w:rsidRDefault="00136DB6" w:rsidP="00136DB6">
            <w:pPr>
              <w:jc w:val="center"/>
              <w:rPr>
                <w:rFonts w:ascii="GHEA Grapalat" w:eastAsia="Tahoma" w:hAnsi="GHEA Grapalat" w:cs="Tahoma"/>
                <w:sz w:val="20"/>
                <w:szCs w:val="20"/>
                <w:lang w:val="hy-AM"/>
              </w:rPr>
            </w:pPr>
            <w:r w:rsidRPr="005050D7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«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Սթրաթեջիք Քոմյունիքեյշընս Գրուփ</w:t>
            </w:r>
            <w:r w:rsidRPr="005050D7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»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ՍՊԸ</w:t>
            </w:r>
          </w:p>
          <w:p w14:paraId="5424E303" w14:textId="6C18123D" w:rsidR="00136DB6" w:rsidRPr="005050D7" w:rsidRDefault="00136DB6" w:rsidP="00136DB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A50099">
              <w:rPr>
                <w:rFonts w:ascii="GHEA Grapalat" w:hAnsi="GHEA Grapalat"/>
                <w:sz w:val="20"/>
                <w:lang w:val="hy-AM"/>
              </w:rPr>
              <w:t>"</w:t>
            </w:r>
            <w:r w:rsidRPr="00964A2F">
              <w:rPr>
                <w:rFonts w:ascii="GHEA Grapalat" w:hAnsi="GHEA Grapalat"/>
                <w:sz w:val="20"/>
                <w:lang w:val="hy-AM"/>
              </w:rPr>
              <w:t xml:space="preserve">Стратеджик Комьюникейшнс </w:t>
            </w:r>
            <w:r w:rsidRPr="0064661B">
              <w:rPr>
                <w:rFonts w:ascii="GHEA Grapalat" w:hAnsi="GHEA Grapalat"/>
                <w:sz w:val="20"/>
                <w:lang w:val="hy-AM"/>
              </w:rPr>
              <w:t>Груп</w:t>
            </w:r>
            <w:r w:rsidRPr="00A50099">
              <w:rPr>
                <w:rFonts w:ascii="GHEA Grapalat" w:hAnsi="GHEA Grapalat"/>
                <w:sz w:val="20"/>
                <w:lang w:val="hy-AM"/>
              </w:rPr>
              <w:t>" ООО</w:t>
            </w:r>
          </w:p>
        </w:tc>
        <w:tc>
          <w:tcPr>
            <w:tcW w:w="214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25CD86" w14:textId="0A6AF41B" w:rsidR="00136DB6" w:rsidRDefault="00136DB6" w:rsidP="00136DB6">
            <w:pPr>
              <w:spacing w:before="0" w:after="0" w:line="256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964A2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2200000</w:t>
            </w:r>
          </w:p>
        </w:tc>
        <w:tc>
          <w:tcPr>
            <w:tcW w:w="24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4A4295" w14:textId="0E1816F7" w:rsidR="00136DB6" w:rsidRPr="00136DB6" w:rsidRDefault="00136DB6" w:rsidP="00136DB6">
            <w:pPr>
              <w:spacing w:before="0" w:after="0" w:line="256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20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E90ABF" w14:textId="064132E2" w:rsidR="00136DB6" w:rsidRDefault="00136DB6" w:rsidP="00136DB6">
            <w:pPr>
              <w:spacing w:before="0" w:after="0" w:line="256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964A2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2200000</w:t>
            </w:r>
          </w:p>
        </w:tc>
      </w:tr>
      <w:tr w:rsidR="00303C54" w:rsidRPr="00136DB6" w14:paraId="0749414A" w14:textId="77777777" w:rsidTr="00BF63E7">
        <w:trPr>
          <w:gridAfter w:val="1"/>
          <w:wAfter w:w="53" w:type="dxa"/>
          <w:trHeight w:val="288"/>
        </w:trPr>
        <w:tc>
          <w:tcPr>
            <w:tcW w:w="11505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7FD41C29" w14:textId="77777777" w:rsidR="00303C54" w:rsidRPr="00136DB6" w:rsidRDefault="00303C54" w:rsidP="00BF63E7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</w:tr>
      <w:tr w:rsidR="00303C54" w:rsidRPr="00200CAC" w14:paraId="0DAC3E4F" w14:textId="77777777" w:rsidTr="00BF63E7">
        <w:trPr>
          <w:gridAfter w:val="1"/>
          <w:wAfter w:w="53" w:type="dxa"/>
        </w:trPr>
        <w:tc>
          <w:tcPr>
            <w:tcW w:w="11505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5A790B" w14:textId="77777777" w:rsidR="00303C54" w:rsidRDefault="00303C54" w:rsidP="00BF63E7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Տ</w:t>
            </w:r>
            <w:r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  <w:p w14:paraId="49E26793" w14:textId="77777777" w:rsidR="00303C54" w:rsidRDefault="00303C54" w:rsidP="00BF63E7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Данные об отклоненных заявках</w:t>
            </w:r>
          </w:p>
        </w:tc>
      </w:tr>
      <w:tr w:rsidR="00303C54" w:rsidRPr="00200CAC" w14:paraId="2835ECCC" w14:textId="77777777" w:rsidTr="00BF63E7">
        <w:trPr>
          <w:gridAfter w:val="1"/>
          <w:wAfter w:w="53" w:type="dxa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3DF1040" w14:textId="77777777" w:rsidR="00303C54" w:rsidRDefault="00303C54" w:rsidP="00BF63E7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Չափա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>-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բաժնի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համարը</w:t>
            </w:r>
            <w:proofErr w:type="spellEnd"/>
          </w:p>
          <w:p w14:paraId="3F7F3FE4" w14:textId="77777777" w:rsidR="00303C54" w:rsidRDefault="00303C54" w:rsidP="00BF63E7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Номер лота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C2E31A" w14:textId="77777777" w:rsidR="00303C54" w:rsidRDefault="00303C54" w:rsidP="00BF63E7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Մասնակցի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անվանումը</w:t>
            </w:r>
            <w:proofErr w:type="spellEnd"/>
          </w:p>
          <w:p w14:paraId="428F04AF" w14:textId="77777777" w:rsidR="00303C54" w:rsidRDefault="00303C54" w:rsidP="00BF63E7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Наименование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участника</w:t>
            </w:r>
            <w:proofErr w:type="spellEnd"/>
          </w:p>
        </w:tc>
        <w:tc>
          <w:tcPr>
            <w:tcW w:w="8825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3B375CF" w14:textId="77777777" w:rsidR="00303C54" w:rsidRDefault="00303C54" w:rsidP="00BF63E7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Գնահատման արդյունքները</w:t>
            </w:r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 (</w:t>
            </w: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բավարար</w:t>
            </w:r>
            <w:proofErr w:type="spellEnd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կամ</w:t>
            </w:r>
            <w:proofErr w:type="spellEnd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անբավարար</w:t>
            </w:r>
            <w:proofErr w:type="spellEnd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)</w:t>
            </w:r>
          </w:p>
          <w:p w14:paraId="16BB3D93" w14:textId="77777777" w:rsidR="00303C54" w:rsidRDefault="00303C54" w:rsidP="00BF63E7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Результаты оценки (удовлетворительно или неудовлетворительно)</w:t>
            </w:r>
          </w:p>
        </w:tc>
      </w:tr>
      <w:tr w:rsidR="00303C54" w14:paraId="3463D27F" w14:textId="77777777" w:rsidTr="00BF63E7">
        <w:trPr>
          <w:gridAfter w:val="1"/>
          <w:wAfter w:w="53" w:type="dxa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CA1105" w14:textId="77777777" w:rsidR="00303C54" w:rsidRDefault="00303C54" w:rsidP="00BF63E7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DFBCE85" w14:textId="77777777" w:rsidR="00303C54" w:rsidRPr="000378CD" w:rsidRDefault="00303C54" w:rsidP="00BF63E7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</w:pPr>
          </w:p>
        </w:tc>
        <w:tc>
          <w:tcPr>
            <w:tcW w:w="181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2EBF20" w14:textId="77777777" w:rsidR="00303C54" w:rsidRDefault="00303C54" w:rsidP="00BF63E7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  <w:p w14:paraId="3C66FD4D" w14:textId="77777777" w:rsidR="00303C54" w:rsidRDefault="00303C54" w:rsidP="00BF63E7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</w:pPr>
            <w:r>
              <w:rPr>
                <w:rFonts w:ascii="GHEA Grapalat" w:hAnsi="GHEA Grapalat"/>
                <w:color w:val="000000"/>
                <w:sz w:val="14"/>
                <w:szCs w:val="14"/>
                <w:lang w:val="ru-RU"/>
              </w:rPr>
              <w:t>Наличие требуемых по приглашению документов</w:t>
            </w:r>
          </w:p>
        </w:tc>
        <w:tc>
          <w:tcPr>
            <w:tcW w:w="209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610422C" w14:textId="77777777" w:rsidR="00303C54" w:rsidRDefault="00303C54" w:rsidP="00BF63E7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hy-AM" w:eastAsia="ru-RU"/>
              </w:rPr>
              <w:t>Հայտով ներկայացված փաստաթղթերի համապատասխանությունը հրավերով սահմանված պահանջներին</w:t>
            </w:r>
          </w:p>
          <w:p w14:paraId="48C76B99" w14:textId="77777777" w:rsidR="00303C54" w:rsidRDefault="00303C54" w:rsidP="00BF63E7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hy-AM" w:eastAsia="ru-RU"/>
              </w:rPr>
              <w:t>Соответствие представленных по заявке документов требованиям установленным приглашением</w:t>
            </w:r>
          </w:p>
        </w:tc>
        <w:tc>
          <w:tcPr>
            <w:tcW w:w="266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77AFB7" w14:textId="77777777" w:rsidR="00303C54" w:rsidRDefault="00303C54" w:rsidP="00BF63E7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  <w:p w14:paraId="7B9CBEDE" w14:textId="77777777" w:rsidR="00303C54" w:rsidRDefault="00303C54" w:rsidP="00BF63E7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hy-AM" w:eastAsia="ru-RU"/>
              </w:rPr>
              <w:t>Соответствие технических характеристик предлагаемого предмета закупки требованиям, установленным приглашением</w:t>
            </w:r>
          </w:p>
        </w:tc>
        <w:tc>
          <w:tcPr>
            <w:tcW w:w="22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7533E1D" w14:textId="77777777" w:rsidR="00303C54" w:rsidRDefault="00303C54" w:rsidP="00BF63E7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  <w:p w14:paraId="5F82B4ED" w14:textId="77777777" w:rsidR="00303C54" w:rsidRDefault="00303C54" w:rsidP="00BF63E7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highlight w:val="yellow"/>
                <w:lang w:eastAsia="ru-RU"/>
              </w:rPr>
            </w:pPr>
            <w:proofErr w:type="spellStart"/>
            <w:r>
              <w:rPr>
                <w:rFonts w:ascii="GHEA Grapalat" w:hAnsi="GHEA Grapalat"/>
                <w:sz w:val="14"/>
                <w:szCs w:val="14"/>
              </w:rPr>
              <w:t>Ценовое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предложение</w:t>
            </w:r>
            <w:proofErr w:type="spellEnd"/>
          </w:p>
        </w:tc>
      </w:tr>
      <w:tr w:rsidR="00303C54" w14:paraId="30C4FCB6" w14:textId="77777777" w:rsidTr="00BF63E7">
        <w:trPr>
          <w:gridAfter w:val="1"/>
          <w:wAfter w:w="53" w:type="dxa"/>
          <w:trHeight w:val="331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8F2947" w14:textId="77777777" w:rsidR="00303C54" w:rsidRDefault="00303C54" w:rsidP="00BF63E7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21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2F6C26" w14:textId="77777777" w:rsidR="00303C54" w:rsidRDefault="00303C54" w:rsidP="00BF63E7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181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54C240" w14:textId="77777777" w:rsidR="00303C54" w:rsidRDefault="00303C54" w:rsidP="00BF63E7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  <w:tc>
          <w:tcPr>
            <w:tcW w:w="209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ACDFEC" w14:textId="77777777" w:rsidR="00303C54" w:rsidRDefault="00303C54" w:rsidP="00BF63E7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  <w:tc>
          <w:tcPr>
            <w:tcW w:w="266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17564C" w14:textId="77777777" w:rsidR="00303C54" w:rsidRDefault="00303C54" w:rsidP="00BF63E7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  <w:tc>
          <w:tcPr>
            <w:tcW w:w="22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567B4D" w14:textId="77777777" w:rsidR="00303C54" w:rsidRDefault="00303C54" w:rsidP="00BF63E7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</w:tr>
      <w:tr w:rsidR="00303C54" w:rsidRPr="00200CAC" w14:paraId="3F8170FE" w14:textId="77777777" w:rsidTr="00BF63E7">
        <w:trPr>
          <w:gridAfter w:val="1"/>
          <w:wAfter w:w="53" w:type="dxa"/>
          <w:trHeight w:val="331"/>
        </w:trPr>
        <w:tc>
          <w:tcPr>
            <w:tcW w:w="26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1F8D64" w14:textId="77777777" w:rsidR="00303C54" w:rsidRDefault="00303C54" w:rsidP="00BF63E7">
            <w:pPr>
              <w:pBdr>
                <w:bottom w:val="single" w:sz="6" w:space="1" w:color="auto"/>
              </w:pBd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  <w:p w14:paraId="257FDC71" w14:textId="77777777" w:rsidR="00303C54" w:rsidRDefault="00303C54" w:rsidP="00BF63E7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Иные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сведения</w:t>
            </w:r>
            <w:proofErr w:type="spellEnd"/>
          </w:p>
        </w:tc>
        <w:tc>
          <w:tcPr>
            <w:tcW w:w="8825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38ADD9" w14:textId="77777777" w:rsidR="00303C54" w:rsidRDefault="00303C54" w:rsidP="00BF63E7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u w:val="single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u w:val="single"/>
                <w:lang w:val="hy-AM" w:eastAsia="ru-RU"/>
              </w:rPr>
              <w:t>Ծանոթություն` Հայտերի մերժման այլ հիմքեր</w:t>
            </w:r>
          </w:p>
          <w:p w14:paraId="5A722CA8" w14:textId="77777777" w:rsidR="00303C54" w:rsidRDefault="00303C54" w:rsidP="00BF63E7">
            <w:pPr>
              <w:spacing w:before="0" w:after="0" w:line="256" w:lineRule="auto"/>
              <w:ind w:left="0" w:firstLine="0"/>
              <w:rPr>
                <w:rFonts w:ascii="GHEA Grapalat" w:hAnsi="GHEA Grapalat"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Примечание: Иные основания для отклонения заявок.</w:t>
            </w:r>
          </w:p>
          <w:p w14:paraId="6928062A" w14:textId="77777777" w:rsidR="00303C54" w:rsidRDefault="00303C54" w:rsidP="00BF63E7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</w:pPr>
          </w:p>
        </w:tc>
      </w:tr>
      <w:tr w:rsidR="00303C54" w:rsidRPr="00200CAC" w14:paraId="091E4AE2" w14:textId="77777777" w:rsidTr="00BF63E7">
        <w:trPr>
          <w:gridAfter w:val="1"/>
          <w:wAfter w:w="53" w:type="dxa"/>
          <w:trHeight w:val="289"/>
        </w:trPr>
        <w:tc>
          <w:tcPr>
            <w:tcW w:w="11505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63D8A427" w14:textId="77777777" w:rsidR="00303C54" w:rsidRDefault="00303C54" w:rsidP="00BF63E7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</w:tr>
      <w:tr w:rsidR="00303C54" w14:paraId="604CF350" w14:textId="77777777" w:rsidTr="00BF63E7">
        <w:trPr>
          <w:gridAfter w:val="1"/>
          <w:wAfter w:w="53" w:type="dxa"/>
          <w:trHeight w:val="346"/>
        </w:trPr>
        <w:tc>
          <w:tcPr>
            <w:tcW w:w="5414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A2B63FD" w14:textId="77777777" w:rsidR="00303C54" w:rsidRDefault="00303C54" w:rsidP="00BF63E7">
            <w:pPr>
              <w:pBdr>
                <w:bottom w:val="single" w:sz="6" w:space="1" w:color="auto"/>
              </w:pBd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Ընտրված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մասնակցի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որոշման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ամսաթիվը</w:t>
            </w:r>
            <w:proofErr w:type="spellEnd"/>
          </w:p>
          <w:p w14:paraId="1DA7E157" w14:textId="77777777" w:rsidR="00303C54" w:rsidRDefault="00303C54" w:rsidP="00BF63E7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Дата определения отобранного участника</w:t>
            </w:r>
          </w:p>
        </w:tc>
        <w:tc>
          <w:tcPr>
            <w:tcW w:w="609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C7C86D2" w14:textId="60DD3D23" w:rsidR="00303C54" w:rsidRDefault="00136DB6" w:rsidP="00BF63E7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  <w:t>01</w:t>
            </w:r>
            <w:r w:rsidR="00303C54"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  <w:t>.</w:t>
            </w:r>
            <w:r w:rsidR="00303C54"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  <w:t>1</w:t>
            </w:r>
            <w:r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  <w:t>1</w:t>
            </w:r>
            <w:r w:rsidR="00303C54"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  <w:t>.202</w:t>
            </w:r>
            <w:r w:rsidR="00303C54"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  <w:t>3</w:t>
            </w:r>
            <w:proofErr w:type="gramStart"/>
            <w:r w:rsidR="00303C54"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  <w:t>թ</w:t>
            </w:r>
            <w:r w:rsidR="00303C54"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  <w:t>.</w:t>
            </w:r>
            <w:r w:rsidR="00303C54"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  <w:t>.</w:t>
            </w:r>
            <w:proofErr w:type="gramEnd"/>
            <w:r w:rsidR="00303C54"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  <w:t>/</w:t>
            </w:r>
            <w:r w:rsidR="00303C54"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  <w:t>г</w:t>
            </w:r>
            <w:r w:rsidR="00303C54"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  <w:t>.</w:t>
            </w:r>
          </w:p>
        </w:tc>
      </w:tr>
      <w:tr w:rsidR="00303C54" w:rsidRPr="00200CAC" w14:paraId="2DDCCB41" w14:textId="77777777" w:rsidTr="00BF63E7">
        <w:trPr>
          <w:gridAfter w:val="1"/>
          <w:wAfter w:w="53" w:type="dxa"/>
          <w:trHeight w:val="92"/>
        </w:trPr>
        <w:tc>
          <w:tcPr>
            <w:tcW w:w="5414" w:type="dxa"/>
            <w:gridSpan w:val="1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31F39C7" w14:textId="77777777" w:rsidR="00303C54" w:rsidRDefault="00303C54" w:rsidP="00BF63E7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Անգործության ժամկետ</w:t>
            </w:r>
          </w:p>
          <w:p w14:paraId="5FF8487B" w14:textId="77777777" w:rsidR="00303C54" w:rsidRDefault="00303C54" w:rsidP="00BF63E7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Период ожидания</w:t>
            </w:r>
          </w:p>
        </w:tc>
        <w:tc>
          <w:tcPr>
            <w:tcW w:w="321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3017193" w14:textId="77777777" w:rsidR="00303C54" w:rsidRDefault="00303C54" w:rsidP="00BF63E7">
            <w:pPr>
              <w:pBdr>
                <w:bottom w:val="single" w:sz="6" w:space="1" w:color="auto"/>
              </w:pBd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Անգործության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ժամկետի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սկիզբ</w:t>
            </w:r>
            <w:proofErr w:type="spellEnd"/>
          </w:p>
          <w:p w14:paraId="796EEB8A" w14:textId="77777777" w:rsidR="00303C54" w:rsidRDefault="00303C54" w:rsidP="00BF63E7">
            <w:pP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Начало периода ожидания</w:t>
            </w:r>
          </w:p>
        </w:tc>
        <w:tc>
          <w:tcPr>
            <w:tcW w:w="28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4F16DA" w14:textId="77777777" w:rsidR="00303C54" w:rsidRDefault="00303C54" w:rsidP="00BF63E7">
            <w:pPr>
              <w:pBdr>
                <w:bottom w:val="single" w:sz="6" w:space="1" w:color="auto"/>
              </w:pBd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 xml:space="preserve">        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Անգործության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ժամկետի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ավարտ</w:t>
            </w:r>
            <w:proofErr w:type="spellEnd"/>
          </w:p>
          <w:p w14:paraId="082C7DA5" w14:textId="77777777" w:rsidR="00303C54" w:rsidRDefault="00303C54" w:rsidP="00BF63E7">
            <w:pP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Окончание периода ожидания</w:t>
            </w:r>
          </w:p>
        </w:tc>
      </w:tr>
      <w:tr w:rsidR="00303C54" w:rsidRPr="00200CAC" w14:paraId="1B270F13" w14:textId="77777777" w:rsidTr="00BF63E7">
        <w:trPr>
          <w:gridAfter w:val="1"/>
          <w:wAfter w:w="53" w:type="dxa"/>
          <w:trHeight w:val="92"/>
        </w:trPr>
        <w:tc>
          <w:tcPr>
            <w:tcW w:w="5414" w:type="dxa"/>
            <w:gridSpan w:val="1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6E4BD1" w14:textId="77777777" w:rsidR="00303C54" w:rsidRDefault="00303C54" w:rsidP="00BF63E7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</w:p>
        </w:tc>
        <w:tc>
          <w:tcPr>
            <w:tcW w:w="321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45F442D" w14:textId="77777777" w:rsidR="00303C54" w:rsidRDefault="00303C54" w:rsidP="00BF63E7">
            <w:pP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</w:pPr>
          </w:p>
        </w:tc>
        <w:tc>
          <w:tcPr>
            <w:tcW w:w="28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C7557B" w14:textId="77777777" w:rsidR="00303C54" w:rsidRDefault="00303C54" w:rsidP="00BF63E7">
            <w:pP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</w:pPr>
          </w:p>
        </w:tc>
      </w:tr>
      <w:tr w:rsidR="00303C54" w14:paraId="6CF925D7" w14:textId="77777777" w:rsidTr="00BF63E7">
        <w:trPr>
          <w:gridAfter w:val="1"/>
          <w:wAfter w:w="53" w:type="dxa"/>
          <w:trHeight w:val="344"/>
        </w:trPr>
        <w:tc>
          <w:tcPr>
            <w:tcW w:w="7005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47A1901" w14:textId="77777777" w:rsidR="00303C54" w:rsidRPr="00420503" w:rsidRDefault="00303C54" w:rsidP="00BF63E7">
            <w:pPr>
              <w:pBdr>
                <w:bottom w:val="single" w:sz="6" w:space="1" w:color="auto"/>
              </w:pBd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Ընտրված</w:t>
            </w:r>
            <w:proofErr w:type="spellEnd"/>
            <w:r w:rsidRPr="00420503"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մասնակցին</w:t>
            </w:r>
            <w:proofErr w:type="spellEnd"/>
            <w:r w:rsidRPr="00420503"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պայմանագիր</w:t>
            </w:r>
            <w:proofErr w:type="spellEnd"/>
            <w:r w:rsidRPr="00420503"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կնքելու</w:t>
            </w:r>
            <w:proofErr w:type="spellEnd"/>
            <w:r w:rsidRPr="00420503"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առաջարկի</w:t>
            </w:r>
            <w:proofErr w:type="spellEnd"/>
            <w:r w:rsidRPr="00420503"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ծանուցման</w:t>
            </w:r>
            <w:proofErr w:type="spellEnd"/>
            <w:r w:rsidRPr="00420503"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ամսաթիվը</w:t>
            </w:r>
            <w:proofErr w:type="spellEnd"/>
          </w:p>
          <w:p w14:paraId="1B1E11AF" w14:textId="77777777" w:rsidR="00303C54" w:rsidRDefault="00303C54" w:rsidP="00BF63E7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Дата извещения отобранного участника о предложении относительно заключения договора</w:t>
            </w:r>
            <w:r>
              <w:rPr>
                <w:rFonts w:ascii="GHEA Grapalat" w:hAnsi="GHEA Grapalat"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 xml:space="preserve"> </w:t>
            </w:r>
          </w:p>
        </w:tc>
        <w:tc>
          <w:tcPr>
            <w:tcW w:w="450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B9923A3" w14:textId="371F96AC" w:rsidR="00303C54" w:rsidRDefault="00136DB6" w:rsidP="00BF63E7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  <w:t>07</w:t>
            </w:r>
            <w:r w:rsidR="00303C54"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  <w:t>.11.202</w:t>
            </w:r>
            <w:r w:rsidR="00303C54"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  <w:t>3</w:t>
            </w:r>
            <w:r w:rsidR="00303C54"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  <w:t>թ.</w:t>
            </w:r>
            <w:r w:rsidR="00303C54"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  <w:t>/</w:t>
            </w:r>
            <w:r w:rsidR="00303C54"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  <w:t>г</w:t>
            </w:r>
            <w:r w:rsidR="00303C54"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  <w:t>.</w:t>
            </w:r>
          </w:p>
        </w:tc>
      </w:tr>
      <w:tr w:rsidR="00303C54" w14:paraId="13111D5D" w14:textId="77777777" w:rsidTr="00BF63E7">
        <w:trPr>
          <w:gridAfter w:val="1"/>
          <w:wAfter w:w="53" w:type="dxa"/>
          <w:trHeight w:val="344"/>
        </w:trPr>
        <w:tc>
          <w:tcPr>
            <w:tcW w:w="5414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D2D8C3D" w14:textId="77777777" w:rsidR="00303C54" w:rsidRDefault="00303C54" w:rsidP="00BF63E7">
            <w:pPr>
              <w:pBdr>
                <w:bottom w:val="single" w:sz="6" w:space="1" w:color="auto"/>
              </w:pBd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Ընտրված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մասնակցի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կողմից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ստորագրված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պայմանագիրը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պատվիրատուի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մոտ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մուտքագրվելու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ամսաթիվը</w:t>
            </w:r>
            <w:proofErr w:type="spellEnd"/>
          </w:p>
          <w:p w14:paraId="4769BFA0" w14:textId="77777777" w:rsidR="00303C54" w:rsidRDefault="00303C54" w:rsidP="00BF63E7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Дата поступления у заказчика договора, подписанного  отобранным участником</w:t>
            </w:r>
          </w:p>
        </w:tc>
        <w:tc>
          <w:tcPr>
            <w:tcW w:w="609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EE93132" w14:textId="33C8D1BA" w:rsidR="00303C54" w:rsidRDefault="00303C54" w:rsidP="00BF63E7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  <w:t>0</w:t>
            </w:r>
            <w:r w:rsidR="00136DB6"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  <w:t>7</w:t>
            </w:r>
            <w:r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  <w:t>.11.202</w:t>
            </w:r>
            <w:r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  <w:t>3</w:t>
            </w:r>
            <w:r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  <w:t>թ.</w:t>
            </w:r>
            <w:r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  <w:t>/</w:t>
            </w:r>
            <w:r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  <w:t>г</w:t>
            </w:r>
            <w:r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  <w:t>.</w:t>
            </w:r>
          </w:p>
        </w:tc>
      </w:tr>
      <w:tr w:rsidR="00303C54" w14:paraId="2BC11BE1" w14:textId="77777777" w:rsidTr="00BF63E7">
        <w:trPr>
          <w:gridAfter w:val="1"/>
          <w:wAfter w:w="53" w:type="dxa"/>
          <w:trHeight w:val="344"/>
        </w:trPr>
        <w:tc>
          <w:tcPr>
            <w:tcW w:w="5414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2A0363B" w14:textId="77777777" w:rsidR="00303C54" w:rsidRDefault="00303C54" w:rsidP="00BF63E7">
            <w:pPr>
              <w:pBdr>
                <w:bottom w:val="single" w:sz="6" w:space="1" w:color="auto"/>
              </w:pBd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Պատվիրատուի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կողմից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պայմանագրի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ստորագրման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ամսաթիվը</w:t>
            </w:r>
            <w:proofErr w:type="spellEnd"/>
          </w:p>
          <w:p w14:paraId="274D26D0" w14:textId="77777777" w:rsidR="00303C54" w:rsidRDefault="00303C54" w:rsidP="00BF63E7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Дата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подписания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договора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заказчиком</w:t>
            </w:r>
            <w:proofErr w:type="spellEnd"/>
          </w:p>
        </w:tc>
        <w:tc>
          <w:tcPr>
            <w:tcW w:w="609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D6C7F0" w14:textId="5D262986" w:rsidR="00303C54" w:rsidRDefault="00303C54" w:rsidP="00BF63E7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  <w:t>0</w:t>
            </w:r>
            <w:r w:rsidR="00136DB6"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  <w:t>7</w:t>
            </w:r>
            <w:r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  <w:t>.11.202</w:t>
            </w:r>
            <w:r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  <w:t>3</w:t>
            </w:r>
            <w:r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  <w:t>թ.</w:t>
            </w:r>
            <w:r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  <w:t>/</w:t>
            </w:r>
            <w:r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  <w:t>г</w:t>
            </w:r>
            <w:r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  <w:t>.</w:t>
            </w:r>
          </w:p>
        </w:tc>
      </w:tr>
      <w:tr w:rsidR="00303C54" w14:paraId="71D0E596" w14:textId="77777777" w:rsidTr="00BF63E7">
        <w:trPr>
          <w:gridAfter w:val="1"/>
          <w:wAfter w:w="53" w:type="dxa"/>
          <w:trHeight w:val="288"/>
        </w:trPr>
        <w:tc>
          <w:tcPr>
            <w:tcW w:w="11505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2A574A7A" w14:textId="77777777" w:rsidR="00303C54" w:rsidRDefault="00303C54" w:rsidP="00BF63E7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</w:tr>
      <w:tr w:rsidR="00303C54" w14:paraId="28DCC41C" w14:textId="77777777" w:rsidTr="00BF63E7"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049F54" w14:textId="77777777" w:rsidR="00303C54" w:rsidRDefault="00303C54" w:rsidP="00BF63E7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Չափա-բաժնի</w:t>
            </w:r>
            <w:proofErr w:type="spellEnd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համարը</w:t>
            </w:r>
            <w:proofErr w:type="spellEnd"/>
          </w:p>
          <w:p w14:paraId="2A6152D4" w14:textId="77777777" w:rsidR="00303C54" w:rsidRDefault="00303C54" w:rsidP="00BF63E7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Номер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лота</w:t>
            </w:r>
            <w:proofErr w:type="spellEnd"/>
          </w:p>
        </w:tc>
        <w:tc>
          <w:tcPr>
            <w:tcW w:w="255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B3457C" w14:textId="77777777" w:rsidR="00303C54" w:rsidRDefault="00303C54" w:rsidP="00BF63E7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Ընտրված</w:t>
            </w:r>
            <w:proofErr w:type="spellEnd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մասնակիցը</w:t>
            </w:r>
            <w:proofErr w:type="spellEnd"/>
          </w:p>
          <w:p w14:paraId="627DA845" w14:textId="77777777" w:rsidR="00303C54" w:rsidRDefault="00303C54" w:rsidP="00BF63E7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Отобранный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участник</w:t>
            </w:r>
            <w:proofErr w:type="spellEnd"/>
          </w:p>
        </w:tc>
        <w:tc>
          <w:tcPr>
            <w:tcW w:w="8454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9AD5395" w14:textId="77777777" w:rsidR="00303C54" w:rsidRDefault="00303C54" w:rsidP="00BF63E7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u w:val="single"/>
                <w:lang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u w:val="single"/>
                <w:lang w:eastAsia="ru-RU"/>
              </w:rPr>
              <w:t>Պ</w:t>
            </w:r>
            <w:r>
              <w:rPr>
                <w:rFonts w:ascii="GHEA Grapalat" w:eastAsia="Times New Roman" w:hAnsi="GHEA Grapalat" w:cs="Sylfaen"/>
                <w:sz w:val="14"/>
                <w:szCs w:val="14"/>
                <w:u w:val="single"/>
                <w:lang w:val="ru-RU" w:eastAsia="ru-RU"/>
              </w:rPr>
              <w:t>այմանագ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u w:val="single"/>
                <w:lang w:eastAsia="ru-RU"/>
              </w:rPr>
              <w:t>րի</w:t>
            </w:r>
            <w:proofErr w:type="spellEnd"/>
          </w:p>
          <w:p w14:paraId="596C3FE9" w14:textId="77777777" w:rsidR="00303C54" w:rsidRDefault="00303C54" w:rsidP="00BF63E7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Договор</w:t>
            </w:r>
            <w:proofErr w:type="spellEnd"/>
          </w:p>
        </w:tc>
      </w:tr>
      <w:tr w:rsidR="00303C54" w14:paraId="2F485762" w14:textId="77777777" w:rsidTr="00136DB6">
        <w:trPr>
          <w:trHeight w:val="237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85C2051" w14:textId="77777777" w:rsidR="00303C54" w:rsidRDefault="00303C54" w:rsidP="00BF63E7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1509B77" w14:textId="77777777" w:rsidR="00303C54" w:rsidRDefault="00303C54" w:rsidP="00BF63E7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</w:p>
        </w:tc>
        <w:tc>
          <w:tcPr>
            <w:tcW w:w="1766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C690E7A" w14:textId="77777777" w:rsidR="00303C54" w:rsidRDefault="00303C54" w:rsidP="00BF63E7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Պայմանագրի</w:t>
            </w:r>
            <w:proofErr w:type="spellEnd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համարը</w:t>
            </w:r>
            <w:proofErr w:type="spellEnd"/>
          </w:p>
          <w:p w14:paraId="755D4DE3" w14:textId="77777777" w:rsidR="00303C54" w:rsidRDefault="00303C54" w:rsidP="00BF63E7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Номер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договора</w:t>
            </w:r>
            <w:proofErr w:type="spellEnd"/>
          </w:p>
        </w:tc>
        <w:tc>
          <w:tcPr>
            <w:tcW w:w="1211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781E911" w14:textId="77777777" w:rsidR="00303C54" w:rsidRDefault="00303C54" w:rsidP="00BF63E7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Կնքման</w:t>
            </w:r>
            <w:proofErr w:type="spellEnd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ամսաթիվը</w:t>
            </w:r>
            <w:proofErr w:type="spellEnd"/>
          </w:p>
          <w:p w14:paraId="6DD6DE5B" w14:textId="77777777" w:rsidR="00303C54" w:rsidRDefault="00303C54" w:rsidP="00BF63E7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Дата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заключения</w:t>
            </w:r>
            <w:proofErr w:type="spellEnd"/>
          </w:p>
        </w:tc>
        <w:tc>
          <w:tcPr>
            <w:tcW w:w="2004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71D3733" w14:textId="77777777" w:rsidR="00303C54" w:rsidRDefault="00303C54" w:rsidP="00BF63E7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Կատարման</w:t>
            </w:r>
            <w:proofErr w:type="spellEnd"/>
            <w:r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վերջնա</w:t>
            </w:r>
            <w:proofErr w:type="spellEnd"/>
            <w:r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  <w:t>-</w:t>
            </w: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ժամկետը</w:t>
            </w:r>
            <w:proofErr w:type="spellEnd"/>
          </w:p>
          <w:p w14:paraId="66DBA054" w14:textId="77777777" w:rsidR="00303C54" w:rsidRDefault="00303C54" w:rsidP="00BF63E7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Крайний срок исполнения</w:t>
            </w:r>
          </w:p>
        </w:tc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2A29993" w14:textId="77777777" w:rsidR="00303C54" w:rsidRDefault="00303C54" w:rsidP="00BF63E7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Կանխա</w:t>
            </w:r>
            <w:proofErr w:type="spellEnd"/>
            <w:r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  <w:t>-</w:t>
            </w: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վճարի</w:t>
            </w:r>
            <w:proofErr w:type="spellEnd"/>
            <w:r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չափը</w:t>
            </w:r>
            <w:proofErr w:type="spellEnd"/>
          </w:p>
          <w:p w14:paraId="02EA54D4" w14:textId="77777777" w:rsidR="00303C54" w:rsidRDefault="00303C54" w:rsidP="00BF63E7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Размер пред</w:t>
            </w:r>
            <w:r>
              <w:rPr>
                <w:rFonts w:ascii="GHEA Grapalat" w:hAnsi="GHEA Grapalat"/>
                <w:sz w:val="14"/>
                <w:szCs w:val="14"/>
                <w:lang w:val="ru-RU"/>
              </w:rPr>
              <w:lastRenderedPageBreak/>
              <w:t>оплаты</w:t>
            </w:r>
          </w:p>
        </w:tc>
        <w:tc>
          <w:tcPr>
            <w:tcW w:w="292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C4F3DF" w14:textId="77777777" w:rsidR="00303C54" w:rsidRDefault="00303C54" w:rsidP="00BF63E7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u w:val="single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u w:val="single"/>
                <w:lang w:eastAsia="ru-RU"/>
              </w:rPr>
              <w:lastRenderedPageBreak/>
              <w:t>Գինը</w:t>
            </w:r>
            <w:proofErr w:type="spellEnd"/>
          </w:p>
          <w:p w14:paraId="08CCAE53" w14:textId="77777777" w:rsidR="00303C54" w:rsidRDefault="00303C54" w:rsidP="00BF63E7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hAnsi="GHEA Grapalat"/>
                <w:sz w:val="14"/>
                <w:szCs w:val="14"/>
              </w:rPr>
              <w:t>Цена</w:t>
            </w:r>
            <w:proofErr w:type="spellEnd"/>
          </w:p>
        </w:tc>
      </w:tr>
      <w:tr w:rsidR="00303C54" w14:paraId="025F3FD8" w14:textId="77777777" w:rsidTr="00136DB6">
        <w:trPr>
          <w:trHeight w:val="238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54D0B0B" w14:textId="77777777" w:rsidR="00303C54" w:rsidRDefault="00303C54" w:rsidP="00BF63E7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7AD6090" w14:textId="77777777" w:rsidR="00303C54" w:rsidRDefault="00303C54" w:rsidP="00BF63E7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</w:p>
        </w:tc>
        <w:tc>
          <w:tcPr>
            <w:tcW w:w="1766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5E5DA9" w14:textId="77777777" w:rsidR="00303C54" w:rsidRDefault="00303C54" w:rsidP="00BF63E7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</w:p>
        </w:tc>
        <w:tc>
          <w:tcPr>
            <w:tcW w:w="1211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C3C0539" w14:textId="77777777" w:rsidR="00303C54" w:rsidRDefault="00303C54" w:rsidP="00BF63E7">
            <w:pPr>
              <w:spacing w:before="0" w:after="0" w:line="256" w:lineRule="auto"/>
              <w:ind w:left="0" w:firstLine="0"/>
              <w:rPr>
                <w:rFonts w:ascii="GHEA Grapalat" w:hAnsi="GHEA Grapalat"/>
              </w:rPr>
            </w:pPr>
          </w:p>
        </w:tc>
        <w:tc>
          <w:tcPr>
            <w:tcW w:w="2004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A1139B" w14:textId="77777777" w:rsidR="00303C54" w:rsidRDefault="00303C54" w:rsidP="00BF63E7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</w:p>
        </w:tc>
        <w:tc>
          <w:tcPr>
            <w:tcW w:w="5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F79E81D" w14:textId="77777777" w:rsidR="00303C54" w:rsidRDefault="00303C54" w:rsidP="00BF63E7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</w:p>
        </w:tc>
        <w:tc>
          <w:tcPr>
            <w:tcW w:w="292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2CA9353" w14:textId="77777777" w:rsidR="00303C54" w:rsidRDefault="00303C54" w:rsidP="00BF63E7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u w:val="single"/>
                <w:lang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u w:val="single"/>
                <w:lang w:eastAsia="ru-RU"/>
              </w:rPr>
              <w:t xml:space="preserve">ՀՀ </w:t>
            </w: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u w:val="single"/>
                <w:lang w:eastAsia="ru-RU"/>
              </w:rPr>
              <w:t>դրամ</w:t>
            </w:r>
            <w:proofErr w:type="spellEnd"/>
          </w:p>
          <w:p w14:paraId="1082BB7C" w14:textId="77777777" w:rsidR="00303C54" w:rsidRDefault="00303C54" w:rsidP="00BF63E7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Драмов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РА</w:t>
            </w:r>
          </w:p>
        </w:tc>
      </w:tr>
      <w:tr w:rsidR="00303C54" w14:paraId="6F8A01DE" w14:textId="77777777" w:rsidTr="00136DB6">
        <w:trPr>
          <w:trHeight w:val="263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20F300" w14:textId="77777777" w:rsidR="00303C54" w:rsidRDefault="00303C54" w:rsidP="00BF63E7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16FCF3" w14:textId="77777777" w:rsidR="00303C54" w:rsidRDefault="00303C54" w:rsidP="00BF63E7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</w:p>
        </w:tc>
        <w:tc>
          <w:tcPr>
            <w:tcW w:w="1766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EF2DEBA" w14:textId="77777777" w:rsidR="00303C54" w:rsidRDefault="00303C54" w:rsidP="00BF63E7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</w:p>
        </w:tc>
        <w:tc>
          <w:tcPr>
            <w:tcW w:w="1211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57675B" w14:textId="77777777" w:rsidR="00303C54" w:rsidRDefault="00303C54" w:rsidP="00BF63E7">
            <w:pPr>
              <w:spacing w:before="0" w:after="0" w:line="256" w:lineRule="auto"/>
              <w:ind w:left="0" w:firstLine="0"/>
              <w:rPr>
                <w:rFonts w:ascii="GHEA Grapalat" w:hAnsi="GHEA Grapalat"/>
              </w:rPr>
            </w:pPr>
          </w:p>
        </w:tc>
        <w:tc>
          <w:tcPr>
            <w:tcW w:w="2004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224C31B" w14:textId="77777777" w:rsidR="00303C54" w:rsidRDefault="00303C54" w:rsidP="00BF63E7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</w:p>
        </w:tc>
        <w:tc>
          <w:tcPr>
            <w:tcW w:w="5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5DD3BA" w14:textId="77777777" w:rsidR="00303C54" w:rsidRDefault="00303C54" w:rsidP="00BF63E7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</w:p>
        </w:tc>
        <w:tc>
          <w:tcPr>
            <w:tcW w:w="9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905625" w14:textId="77777777" w:rsidR="00303C54" w:rsidRDefault="00303C54" w:rsidP="00BF63E7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Առկա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ֆինանսական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միջոցներով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 xml:space="preserve"> </w:t>
            </w:r>
          </w:p>
          <w:p w14:paraId="2D459F89" w14:textId="77777777" w:rsidR="00303C54" w:rsidRDefault="00303C54" w:rsidP="00BF63E7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lastRenderedPageBreak/>
              <w:t>По имеющимся финансовым средствам</w:t>
            </w:r>
          </w:p>
        </w:tc>
        <w:tc>
          <w:tcPr>
            <w:tcW w:w="20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06194B" w14:textId="77777777" w:rsidR="00303C54" w:rsidRDefault="00303C54" w:rsidP="00BF63E7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lastRenderedPageBreak/>
              <w:t>Ընդհանուր</w:t>
            </w:r>
            <w:proofErr w:type="spellEnd"/>
          </w:p>
          <w:p w14:paraId="7C0539DE" w14:textId="77777777" w:rsidR="00303C54" w:rsidRDefault="00303C54" w:rsidP="00BF63E7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Общая</w:t>
            </w:r>
            <w:proofErr w:type="spellEnd"/>
          </w:p>
        </w:tc>
      </w:tr>
      <w:tr w:rsidR="00303C54" w14:paraId="2A96C2DC" w14:textId="77777777" w:rsidTr="00136DB6">
        <w:trPr>
          <w:trHeight w:val="146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76842F" w14:textId="77777777" w:rsidR="00303C54" w:rsidRDefault="00303C54" w:rsidP="00BF63E7">
            <w:pPr>
              <w:spacing w:before="0" w:after="0" w:line="256" w:lineRule="auto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B9AD29" w14:textId="77777777" w:rsidR="00303C54" w:rsidRDefault="00303C54" w:rsidP="00BF63E7">
            <w:pPr>
              <w:spacing w:before="0" w:after="0" w:line="256" w:lineRule="auto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</w:p>
          <w:p w14:paraId="22993C4F" w14:textId="77777777" w:rsidR="00136DB6" w:rsidRPr="00136DB6" w:rsidRDefault="00136DB6" w:rsidP="00136DB6">
            <w:pPr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136DB6">
              <w:rPr>
                <w:rFonts w:ascii="GHEA Grapalat" w:hAnsi="GHEA Grapalat"/>
                <w:sz w:val="14"/>
                <w:szCs w:val="14"/>
                <w:lang w:val="hy-AM"/>
              </w:rPr>
              <w:t>«Սթրաթեջիք Քոմյունիքեյշընս Գրուփ» ՍՊԸ</w:t>
            </w:r>
          </w:p>
          <w:p w14:paraId="730C51C1" w14:textId="2A600821" w:rsidR="00303C54" w:rsidRPr="00136DB6" w:rsidRDefault="00136DB6" w:rsidP="00136DB6">
            <w:pPr>
              <w:spacing w:line="256" w:lineRule="auto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136DB6">
              <w:rPr>
                <w:rFonts w:ascii="GHEA Grapalat" w:hAnsi="GHEA Grapalat"/>
                <w:sz w:val="14"/>
                <w:szCs w:val="14"/>
                <w:lang w:val="hy-AM"/>
              </w:rPr>
              <w:t xml:space="preserve">"Стратеджик Комьюникейшнс Груп" ООО </w:t>
            </w:r>
          </w:p>
        </w:tc>
        <w:tc>
          <w:tcPr>
            <w:tcW w:w="176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A93C3E" w14:textId="354ABDC3" w:rsidR="00303C54" w:rsidRPr="00136DB6" w:rsidRDefault="00303C54" w:rsidP="00BF63E7">
            <w:pPr>
              <w:pBdr>
                <w:bottom w:val="single" w:sz="6" w:space="1" w:color="auto"/>
              </w:pBdr>
              <w:spacing w:before="0" w:after="0" w:line="256" w:lineRule="auto"/>
              <w:ind w:left="0" w:firstLine="0"/>
              <w:jc w:val="center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>ԱՀՀԿ-ԳՀԾՁԲ-23/</w:t>
            </w:r>
            <w:r w:rsidR="00136DB6">
              <w:rPr>
                <w:rFonts w:ascii="GHEA Grapalat" w:hAnsi="GHEA Grapalat"/>
                <w:sz w:val="14"/>
                <w:szCs w:val="14"/>
              </w:rPr>
              <w:t>4</w:t>
            </w:r>
          </w:p>
          <w:p w14:paraId="0978FC5B" w14:textId="3E30AC75" w:rsidR="00303C54" w:rsidRPr="00136DB6" w:rsidRDefault="00303C54" w:rsidP="00BF63E7">
            <w:pPr>
              <w:spacing w:before="0" w:after="0" w:line="256" w:lineRule="auto"/>
              <w:ind w:left="0" w:firstLine="0"/>
              <w:jc w:val="center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A</w:t>
            </w:r>
            <w:r>
              <w:rPr>
                <w:rFonts w:ascii="GHEA Grapalat" w:hAnsi="GHEA Grapalat"/>
                <w:sz w:val="14"/>
                <w:szCs w:val="14"/>
                <w:lang w:val="hy-AM"/>
              </w:rPr>
              <w:t>H</w:t>
            </w:r>
            <w:r>
              <w:rPr>
                <w:rFonts w:ascii="GHEA Grapalat" w:hAnsi="GHEA Grapalat"/>
                <w:sz w:val="14"/>
                <w:szCs w:val="14"/>
              </w:rPr>
              <w:t>H</w:t>
            </w:r>
            <w:r>
              <w:rPr>
                <w:rFonts w:ascii="GHEA Grapalat" w:hAnsi="GHEA Grapalat"/>
                <w:sz w:val="14"/>
                <w:szCs w:val="14"/>
                <w:lang w:val="hy-AM"/>
              </w:rPr>
              <w:t>K-GH</w:t>
            </w:r>
            <w:r>
              <w:rPr>
                <w:rFonts w:ascii="GHEA Grapalat" w:hAnsi="GHEA Grapalat"/>
                <w:sz w:val="14"/>
                <w:szCs w:val="14"/>
              </w:rPr>
              <w:t>C</w:t>
            </w:r>
            <w:r>
              <w:rPr>
                <w:rFonts w:ascii="GHEA Grapalat" w:hAnsi="GHEA Grapalat"/>
                <w:sz w:val="14"/>
                <w:szCs w:val="14"/>
                <w:lang w:val="hy-AM"/>
              </w:rPr>
              <w:t>DzB-23/</w:t>
            </w:r>
            <w:r w:rsidR="00136DB6">
              <w:rPr>
                <w:rFonts w:ascii="GHEA Grapalat" w:hAnsi="GHEA Grapalat"/>
                <w:sz w:val="14"/>
                <w:szCs w:val="14"/>
              </w:rPr>
              <w:t>4</w:t>
            </w:r>
          </w:p>
        </w:tc>
        <w:tc>
          <w:tcPr>
            <w:tcW w:w="121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175DCC5" w14:textId="0B6D4F7A" w:rsidR="00303C54" w:rsidRDefault="00303C54" w:rsidP="00BF63E7">
            <w:pPr>
              <w:spacing w:before="0" w:after="0" w:line="256" w:lineRule="auto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>0</w:t>
            </w:r>
            <w:r w:rsidR="00136DB6">
              <w:rPr>
                <w:rFonts w:ascii="GHEA Grapalat" w:hAnsi="GHEA Grapalat"/>
                <w:sz w:val="14"/>
                <w:szCs w:val="14"/>
              </w:rPr>
              <w:t>7</w:t>
            </w:r>
            <w:r>
              <w:rPr>
                <w:rFonts w:ascii="GHEA Grapalat" w:hAnsi="GHEA Grapalat"/>
                <w:sz w:val="14"/>
                <w:szCs w:val="14"/>
                <w:lang w:val="hy-AM"/>
              </w:rPr>
              <w:t>.11.2023թ./г</w:t>
            </w:r>
          </w:p>
        </w:tc>
        <w:tc>
          <w:tcPr>
            <w:tcW w:w="20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A31D67" w14:textId="77777777" w:rsidR="00303C54" w:rsidRDefault="00303C54" w:rsidP="00BF63E7">
            <w:pPr>
              <w:widowControl w:val="0"/>
              <w:spacing w:before="0" w:line="256" w:lineRule="auto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>Մինչև 25.12.2023թ.</w:t>
            </w:r>
          </w:p>
          <w:p w14:paraId="09ABB5DD" w14:textId="77777777" w:rsidR="00303C54" w:rsidRDefault="00303C54" w:rsidP="00BF63E7">
            <w:pPr>
              <w:widowControl w:val="0"/>
              <w:spacing w:before="0" w:line="256" w:lineRule="auto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>До 25.12.2023 г.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6C9C2B" w14:textId="77777777" w:rsidR="00303C54" w:rsidRDefault="00303C54" w:rsidP="00BF63E7">
            <w:pPr>
              <w:widowControl w:val="0"/>
              <w:spacing w:line="256" w:lineRule="auto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>---</w:t>
            </w:r>
          </w:p>
        </w:tc>
        <w:tc>
          <w:tcPr>
            <w:tcW w:w="9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AFD448" w14:textId="61D502F3" w:rsidR="00303C54" w:rsidRPr="00136DB6" w:rsidRDefault="00136DB6" w:rsidP="00BF63E7">
            <w:pPr>
              <w:widowControl w:val="0"/>
              <w:spacing w:line="256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6600000</w:t>
            </w:r>
          </w:p>
        </w:tc>
        <w:tc>
          <w:tcPr>
            <w:tcW w:w="20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6FA841" w14:textId="37BC893B" w:rsidR="00303C54" w:rsidRPr="00136DB6" w:rsidRDefault="00136DB6" w:rsidP="00BF63E7">
            <w:pPr>
              <w:widowControl w:val="0"/>
              <w:spacing w:line="256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6600000</w:t>
            </w:r>
          </w:p>
        </w:tc>
      </w:tr>
      <w:tr w:rsidR="00303C54" w:rsidRPr="00200CAC" w14:paraId="35054662" w14:textId="77777777" w:rsidTr="00BF63E7">
        <w:trPr>
          <w:gridAfter w:val="1"/>
          <w:wAfter w:w="53" w:type="dxa"/>
          <w:trHeight w:val="150"/>
        </w:trPr>
        <w:tc>
          <w:tcPr>
            <w:tcW w:w="11505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BE29AA" w14:textId="77777777" w:rsidR="00303C54" w:rsidRDefault="00303C54" w:rsidP="00BF63E7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  <w:p w14:paraId="3E51645B" w14:textId="77777777" w:rsidR="00303C54" w:rsidRDefault="00303C54" w:rsidP="00BF63E7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Ընտրված</w:t>
            </w:r>
            <w:proofErr w:type="spellEnd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մասնակցի</w:t>
            </w:r>
            <w:proofErr w:type="spellEnd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 (</w:t>
            </w: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մասնակիցների</w:t>
            </w:r>
            <w:proofErr w:type="spellEnd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) </w:t>
            </w: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անվանումը</w:t>
            </w:r>
            <w:proofErr w:type="spellEnd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հասցեն</w:t>
            </w:r>
            <w:proofErr w:type="spellEnd"/>
          </w:p>
          <w:p w14:paraId="5383CBCD" w14:textId="77777777" w:rsidR="00303C54" w:rsidRDefault="00303C54" w:rsidP="00BF63E7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  <w:p w14:paraId="022E6206" w14:textId="77777777" w:rsidR="00303C54" w:rsidRDefault="00303C54" w:rsidP="00BF63E7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  <w:p w14:paraId="48733EE5" w14:textId="77777777" w:rsidR="00303C54" w:rsidRDefault="00303C54" w:rsidP="00BF63E7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Наименование и адрес отобранного участника (отобранных участников)</w:t>
            </w:r>
          </w:p>
          <w:p w14:paraId="0840B24F" w14:textId="77777777" w:rsidR="00303C54" w:rsidRDefault="00303C54" w:rsidP="00BF63E7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</w:pPr>
          </w:p>
        </w:tc>
      </w:tr>
      <w:tr w:rsidR="00303C54" w:rsidRPr="00200CAC" w14:paraId="4F0E7DCD" w14:textId="77777777" w:rsidTr="00136DB6">
        <w:trPr>
          <w:gridAfter w:val="1"/>
          <w:wAfter w:w="53" w:type="dxa"/>
          <w:trHeight w:val="125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669F498" w14:textId="77777777" w:rsidR="00303C54" w:rsidRPr="00393FDD" w:rsidRDefault="00303C54" w:rsidP="00BF63E7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Չափա</w:t>
            </w:r>
            <w:proofErr w:type="spellEnd"/>
            <w:r w:rsidRPr="00393FDD"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  <w:t>-</w:t>
            </w: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բաժնի</w:t>
            </w:r>
            <w:proofErr w:type="spellEnd"/>
            <w:r w:rsidRPr="00393FDD"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համարը</w:t>
            </w:r>
            <w:proofErr w:type="spellEnd"/>
          </w:p>
          <w:p w14:paraId="49D940A3" w14:textId="77777777" w:rsidR="00303C54" w:rsidRDefault="00303C54" w:rsidP="00BF63E7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Номер</w:t>
            </w:r>
            <w:r w:rsidRPr="00393FDD">
              <w:rPr>
                <w:rFonts w:ascii="GHEA Grapalat" w:hAnsi="GHEA Grapalat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GHEA Grapalat" w:hAnsi="GHEA Grapalat"/>
                <w:sz w:val="14"/>
                <w:szCs w:val="14"/>
                <w:lang w:val="ru-RU"/>
              </w:rPr>
              <w:t>лота</w:t>
            </w:r>
          </w:p>
        </w:tc>
        <w:tc>
          <w:tcPr>
            <w:tcW w:w="28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E9189C1" w14:textId="77777777" w:rsidR="00303C54" w:rsidRDefault="00303C54" w:rsidP="00BF63E7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Ընտրված</w:t>
            </w:r>
            <w:proofErr w:type="spellEnd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մասնակիցը</w:t>
            </w:r>
            <w:proofErr w:type="spellEnd"/>
          </w:p>
          <w:p w14:paraId="205E711B" w14:textId="77777777" w:rsidR="00303C54" w:rsidRDefault="00303C54" w:rsidP="00BF63E7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Отобранный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участник</w:t>
            </w:r>
            <w:proofErr w:type="spellEnd"/>
          </w:p>
        </w:tc>
        <w:tc>
          <w:tcPr>
            <w:tcW w:w="217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225D0EE" w14:textId="77777777" w:rsidR="00303C54" w:rsidRDefault="00303C54" w:rsidP="00BF63E7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Հասցե</w:t>
            </w:r>
            <w:proofErr w:type="spellEnd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հեռ</w:t>
            </w:r>
            <w:proofErr w:type="spellEnd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.</w:t>
            </w:r>
          </w:p>
          <w:p w14:paraId="5FCD162C" w14:textId="77777777" w:rsidR="00303C54" w:rsidRDefault="00303C54" w:rsidP="00BF63E7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Адрес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тел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>.</w:t>
            </w:r>
          </w:p>
        </w:tc>
        <w:tc>
          <w:tcPr>
            <w:tcW w:w="250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D87C69" w14:textId="77777777" w:rsidR="00303C54" w:rsidRDefault="00303C54" w:rsidP="00BF63E7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proofErr w:type="gram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Էլ</w:t>
            </w:r>
            <w:proofErr w:type="spellEnd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.-</w:t>
            </w:r>
            <w:proofErr w:type="spellStart"/>
            <w:proofErr w:type="gramEnd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փոստ</w:t>
            </w:r>
            <w:proofErr w:type="spellEnd"/>
          </w:p>
          <w:p w14:paraId="6129AD99" w14:textId="77777777" w:rsidR="00303C54" w:rsidRDefault="00303C54" w:rsidP="00BF63E7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proofErr w:type="spellStart"/>
            <w:r>
              <w:rPr>
                <w:rFonts w:ascii="GHEA Grapalat" w:hAnsi="GHEA Grapalat"/>
                <w:sz w:val="14"/>
                <w:szCs w:val="14"/>
              </w:rPr>
              <w:t>Эл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почта</w:t>
            </w:r>
            <w:proofErr w:type="spellEnd"/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6F59E2D" w14:textId="77777777" w:rsidR="00303C54" w:rsidRDefault="00303C54" w:rsidP="00BF63E7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Բանկային</w:t>
            </w:r>
            <w:proofErr w:type="spellEnd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հաշիվը</w:t>
            </w:r>
            <w:proofErr w:type="spellEnd"/>
          </w:p>
          <w:p w14:paraId="67C1E4C9" w14:textId="77777777" w:rsidR="00303C54" w:rsidRDefault="00303C54" w:rsidP="00BF63E7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Банковский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счет</w:t>
            </w:r>
            <w:proofErr w:type="spellEnd"/>
          </w:p>
        </w:tc>
        <w:tc>
          <w:tcPr>
            <w:tcW w:w="22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472D4F4" w14:textId="77777777" w:rsidR="00303C54" w:rsidRDefault="00303C54" w:rsidP="00BF63E7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ՀՎՀՀ/ Անձնագրի համարը և սերիան</w:t>
            </w:r>
          </w:p>
          <w:p w14:paraId="146057A1" w14:textId="77777777" w:rsidR="00303C54" w:rsidRDefault="00303C54" w:rsidP="00BF63E7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>УНН / Номер и серия паспорта</w:t>
            </w:r>
          </w:p>
        </w:tc>
      </w:tr>
      <w:tr w:rsidR="00303C54" w:rsidRPr="00E803DF" w14:paraId="7B727941" w14:textId="77777777" w:rsidTr="00136DB6">
        <w:trPr>
          <w:gridAfter w:val="1"/>
          <w:wAfter w:w="53" w:type="dxa"/>
          <w:trHeight w:val="2225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FCF1CB" w14:textId="77777777" w:rsidR="00303C54" w:rsidRPr="00E803DF" w:rsidRDefault="00303C54" w:rsidP="00BF63E7">
            <w:pPr>
              <w:spacing w:before="0" w:after="0" w:line="256" w:lineRule="auto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E803DF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28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7D4EE28" w14:textId="77777777" w:rsidR="00303C54" w:rsidRPr="00136DB6" w:rsidRDefault="00303C54" w:rsidP="00BF63E7">
            <w:pPr>
              <w:spacing w:after="0" w:line="256" w:lineRule="auto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</w:p>
          <w:p w14:paraId="7B70D63F" w14:textId="2AD85400" w:rsidR="00136DB6" w:rsidRPr="00136DB6" w:rsidRDefault="00303C54" w:rsidP="00136DB6">
            <w:pPr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136DB6">
              <w:rPr>
                <w:rFonts w:ascii="GHEA Grapalat" w:hAnsi="GHEA Grapalat"/>
                <w:sz w:val="14"/>
                <w:szCs w:val="14"/>
                <w:lang w:val="hy-AM"/>
              </w:rPr>
              <w:t>«</w:t>
            </w:r>
            <w:r w:rsidR="00136DB6" w:rsidRPr="00136DB6">
              <w:rPr>
                <w:rFonts w:ascii="GHEA Grapalat" w:hAnsi="GHEA Grapalat"/>
                <w:sz w:val="14"/>
                <w:szCs w:val="14"/>
                <w:lang w:val="hy-AM"/>
              </w:rPr>
              <w:t xml:space="preserve"> Սթրաթեջիք Քոմյունիքեյշընս Գրուփ» ՍՊԸ</w:t>
            </w:r>
          </w:p>
          <w:p w14:paraId="37791CE9" w14:textId="32D830E3" w:rsidR="00303C54" w:rsidRPr="00136DB6" w:rsidRDefault="00136DB6" w:rsidP="00136DB6">
            <w:pPr>
              <w:spacing w:line="256" w:lineRule="auto"/>
              <w:ind w:left="0" w:firstLine="0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136DB6">
              <w:rPr>
                <w:rFonts w:ascii="GHEA Grapalat" w:hAnsi="GHEA Grapalat"/>
                <w:sz w:val="14"/>
                <w:szCs w:val="14"/>
                <w:lang w:val="hy-AM"/>
              </w:rPr>
              <w:t xml:space="preserve">"Стратеджик Комьюникейшнс Груп" ООО </w:t>
            </w:r>
          </w:p>
        </w:tc>
        <w:tc>
          <w:tcPr>
            <w:tcW w:w="217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7D981A" w14:textId="235594E5" w:rsidR="00136DB6" w:rsidRPr="00136DB6" w:rsidRDefault="00136DB6" w:rsidP="00136DB6">
            <w:pPr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136DB6">
              <w:rPr>
                <w:rFonts w:ascii="GHEA Grapalat" w:hAnsi="GHEA Grapalat"/>
                <w:sz w:val="14"/>
                <w:szCs w:val="14"/>
                <w:lang w:val="hy-AM"/>
              </w:rPr>
              <w:t>ՀՀ, ք. Երևան,Սիլիկյան թաղ,13-2/8</w:t>
            </w:r>
          </w:p>
          <w:p w14:paraId="777ECC02" w14:textId="7B411999" w:rsidR="00303C54" w:rsidRPr="00136DB6" w:rsidRDefault="00136DB6" w:rsidP="00136DB6">
            <w:pPr>
              <w:pStyle w:val="Heading3"/>
              <w:spacing w:line="240" w:lineRule="auto"/>
              <w:rPr>
                <w:rFonts w:ascii="GHEA Grapalat" w:eastAsia="Calibri" w:hAnsi="GHEA Grapalat"/>
                <w:i w:val="0"/>
                <w:sz w:val="14"/>
                <w:szCs w:val="14"/>
                <w:lang w:val="hy-AM"/>
              </w:rPr>
            </w:pPr>
            <w:r w:rsidRPr="00136DB6">
              <w:rPr>
                <w:rFonts w:ascii="GHEA Grapalat" w:eastAsia="Calibri" w:hAnsi="GHEA Grapalat"/>
                <w:i w:val="0"/>
                <w:sz w:val="14"/>
                <w:szCs w:val="14"/>
                <w:lang w:val="hy-AM"/>
              </w:rPr>
              <w:t>РА,  г. Ереван, Район Силикян, 13-2/8</w:t>
            </w:r>
          </w:p>
        </w:tc>
        <w:tc>
          <w:tcPr>
            <w:tcW w:w="250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5548C" w14:textId="77777777" w:rsidR="00303C54" w:rsidRPr="00420503" w:rsidRDefault="00303C54" w:rsidP="00BF63E7">
            <w:pPr>
              <w:pStyle w:val="Heading9"/>
              <w:spacing w:line="256" w:lineRule="auto"/>
              <w:ind w:left="0" w:firstLine="0"/>
              <w:rPr>
                <w:rFonts w:ascii="GHEA Grapalat" w:eastAsia="Calibri" w:hAnsi="GHEA Grapalat" w:cs="Calibri"/>
                <w:i w:val="0"/>
                <w:iCs w:val="0"/>
                <w:color w:val="000000"/>
                <w:sz w:val="16"/>
                <w:szCs w:val="16"/>
                <w:lang w:val="ru-RU"/>
              </w:rPr>
            </w:pPr>
          </w:p>
          <w:p w14:paraId="08696763" w14:textId="77777777" w:rsidR="00303C54" w:rsidRPr="00420503" w:rsidRDefault="00303C54" w:rsidP="00BF63E7">
            <w:pPr>
              <w:pStyle w:val="Heading9"/>
              <w:spacing w:line="256" w:lineRule="auto"/>
              <w:ind w:left="0" w:firstLine="0"/>
              <w:jc w:val="center"/>
              <w:rPr>
                <w:rFonts w:ascii="GHEA Grapalat" w:eastAsia="Calibri" w:hAnsi="GHEA Grapalat" w:cs="Calibri"/>
                <w:i w:val="0"/>
                <w:iCs w:val="0"/>
                <w:color w:val="000000"/>
                <w:sz w:val="16"/>
                <w:szCs w:val="16"/>
                <w:lang w:val="ru-RU"/>
              </w:rPr>
            </w:pPr>
          </w:p>
          <w:p w14:paraId="517D6AFC" w14:textId="221F5C2D" w:rsidR="00303C54" w:rsidRPr="00420503" w:rsidRDefault="00136DB6" w:rsidP="00BF63E7">
            <w:pPr>
              <w:spacing w:line="36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Style w:val="Hyperlink"/>
                <w:rFonts w:ascii="GHEA Grapalat" w:hAnsi="GHEA Grapalat"/>
                <w:sz w:val="20"/>
              </w:rPr>
              <w:t>msafaryan@spring.am</w:t>
            </w:r>
            <w:r w:rsidRPr="00420503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B104001" w14:textId="6EC93D0E" w:rsidR="00303C54" w:rsidRPr="00420503" w:rsidRDefault="00303C54" w:rsidP="00136DB6">
            <w:pPr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2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57D855F" w14:textId="314336C9" w:rsidR="00303C54" w:rsidRPr="00E803DF" w:rsidRDefault="00136DB6" w:rsidP="00BF63E7">
            <w:pPr>
              <w:spacing w:line="36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136DB6">
              <w:rPr>
                <w:rFonts w:ascii="GHEA Grapalat" w:hAnsi="GHEA Grapalat"/>
                <w:sz w:val="14"/>
                <w:szCs w:val="14"/>
                <w:lang w:val="hy-AM"/>
              </w:rPr>
              <w:t>01339984</w:t>
            </w:r>
          </w:p>
        </w:tc>
      </w:tr>
      <w:tr w:rsidR="00303C54" w:rsidRPr="00E803DF" w14:paraId="0AD8007C" w14:textId="77777777" w:rsidTr="00BF63E7">
        <w:trPr>
          <w:gridAfter w:val="1"/>
          <w:wAfter w:w="53" w:type="dxa"/>
          <w:trHeight w:val="288"/>
        </w:trPr>
        <w:tc>
          <w:tcPr>
            <w:tcW w:w="11505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71A2BA75" w14:textId="77777777" w:rsidR="00303C54" w:rsidRDefault="00303C54" w:rsidP="00BF63E7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</w:pPr>
          </w:p>
        </w:tc>
      </w:tr>
      <w:tr w:rsidR="00303C54" w:rsidRPr="00E803DF" w14:paraId="4C62EC0F" w14:textId="77777777" w:rsidTr="00BF63E7">
        <w:trPr>
          <w:gridAfter w:val="1"/>
          <w:wAfter w:w="53" w:type="dxa"/>
          <w:trHeight w:val="288"/>
        </w:trPr>
        <w:tc>
          <w:tcPr>
            <w:tcW w:w="11505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1B9750C4" w14:textId="77777777" w:rsidR="00303C54" w:rsidRDefault="00303C54" w:rsidP="00BF63E7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  <w:p w14:paraId="17024021" w14:textId="77777777" w:rsidR="00303C54" w:rsidRDefault="00303C54" w:rsidP="00BF63E7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</w:tr>
      <w:tr w:rsidR="00303C54" w:rsidRPr="00200CAC" w14:paraId="5FB1BA78" w14:textId="77777777" w:rsidTr="00BF63E7">
        <w:trPr>
          <w:gridAfter w:val="1"/>
          <w:wAfter w:w="53" w:type="dxa"/>
          <w:trHeight w:val="475"/>
        </w:trPr>
        <w:tc>
          <w:tcPr>
            <w:tcW w:w="11505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06CC86" w14:textId="77777777" w:rsidR="00303C54" w:rsidRDefault="00303C54" w:rsidP="00BF63E7">
            <w:pPr>
              <w:shd w:val="clear" w:color="auto" w:fill="FFFFFF"/>
              <w:spacing w:before="0" w:after="0" w:line="256" w:lineRule="auto"/>
              <w:ind w:left="-20" w:firstLine="34"/>
              <w:jc w:val="both"/>
              <w:rPr>
                <w:rFonts w:ascii="GHEA Grapalat" w:hAnsi="GHEA Grapalat"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 xml:space="preserve">         Ինչպես սույն ընթացակարգի 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ընթացակարգը կազմակերպած պատվիրատուին ներկայացնել կնքված  պայմանագրի տվյալ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 3 օրացուցային օրվա ընթացքում:</w:t>
            </w:r>
          </w:p>
          <w:p w14:paraId="41E0F8B0" w14:textId="77777777" w:rsidR="00303C54" w:rsidRDefault="00303C54" w:rsidP="00BF63E7">
            <w:pPr>
              <w:shd w:val="clear" w:color="auto" w:fill="FFFFFF"/>
              <w:spacing w:before="0" w:after="0" w:line="256" w:lineRule="auto"/>
              <w:ind w:left="-20" w:firstLine="34"/>
              <w:jc w:val="both"/>
              <w:rPr>
                <w:rFonts w:ascii="GHEA Grapalat" w:hAnsi="GHEA Grapalat"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>Գրավոր պահանջին  կից ներկայացվում է՝</w:t>
            </w:r>
          </w:p>
          <w:p w14:paraId="6EB140C4" w14:textId="77777777" w:rsidR="00303C54" w:rsidRDefault="00303C54" w:rsidP="00BF63E7">
            <w:pPr>
              <w:shd w:val="clear" w:color="auto" w:fill="FFFFFF"/>
              <w:spacing w:before="0" w:after="0" w:line="256" w:lineRule="auto"/>
              <w:ind w:left="-20" w:firstLine="34"/>
              <w:jc w:val="both"/>
              <w:rPr>
                <w:rFonts w:ascii="GHEA Grapalat" w:hAnsi="GHEA Grapalat"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 xml:space="preserve">1) ֆիզիկական անձին տրամադրված լիազորագրի բնօրինակը: Ընդ որում լիազորված՝ </w:t>
            </w:r>
          </w:p>
          <w:p w14:paraId="210E8E53" w14:textId="77777777" w:rsidR="00303C54" w:rsidRDefault="00303C54" w:rsidP="00BF63E7">
            <w:pPr>
              <w:shd w:val="clear" w:color="auto" w:fill="FFFFFF"/>
              <w:spacing w:before="0" w:after="0" w:line="256" w:lineRule="auto"/>
              <w:ind w:left="-20" w:firstLine="34"/>
              <w:jc w:val="both"/>
              <w:rPr>
                <w:rFonts w:ascii="GHEA Grapalat" w:hAnsi="GHEA Grapalat"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>ա. ֆիզիկական անձանց քանակը չի կարող գերազանցել երկուսը.</w:t>
            </w:r>
          </w:p>
          <w:p w14:paraId="4676C804" w14:textId="77777777" w:rsidR="00303C54" w:rsidRDefault="00303C54" w:rsidP="00BF63E7">
            <w:pPr>
              <w:shd w:val="clear" w:color="auto" w:fill="FFFFFF"/>
              <w:spacing w:before="0" w:after="0" w:line="256" w:lineRule="auto"/>
              <w:ind w:left="-20" w:firstLine="34"/>
              <w:jc w:val="both"/>
              <w:rPr>
                <w:rFonts w:ascii="GHEA Grapalat" w:hAnsi="GHEA Grapalat"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>բ. ֆիզիկական անձը անձամբ պետք է կատարի այն գործողությունները, որոնց համար լիազորված է.</w:t>
            </w:r>
          </w:p>
          <w:p w14:paraId="55E40E54" w14:textId="77777777" w:rsidR="00303C54" w:rsidRDefault="00303C54" w:rsidP="00BF63E7">
            <w:pPr>
              <w:shd w:val="clear" w:color="auto" w:fill="FFFFFF"/>
              <w:spacing w:before="0" w:after="0" w:line="256" w:lineRule="auto"/>
              <w:ind w:left="-20" w:firstLine="34"/>
              <w:jc w:val="both"/>
              <w:rPr>
                <w:rFonts w:ascii="GHEA Grapalat" w:hAnsi="GHEA Grapalat"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 xml:space="preserve">2) ինչպես գործընթացին մասնակցելու պահանջ ներկայացրած, այնպես էլ  լիազորված ֆիզիկական անձանց կողմից ստորագրված բնօրինակ </w:t>
            </w:r>
          </w:p>
          <w:p w14:paraId="2906944B" w14:textId="77777777" w:rsidR="00303C54" w:rsidRDefault="00303C54" w:rsidP="00BF63E7">
            <w:pPr>
              <w:shd w:val="clear" w:color="auto" w:fill="FFFFFF"/>
              <w:spacing w:before="0" w:after="0" w:line="256" w:lineRule="auto"/>
              <w:ind w:left="-20" w:firstLine="34"/>
              <w:jc w:val="both"/>
              <w:rPr>
                <w:rFonts w:ascii="GHEA Grapalat" w:hAnsi="GHEA Grapalat"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>հայտարարություններ՝ «Գնումների մասին» ՀՀ օրենքի 5.1 հոդվածի 2-րդ մասով նախատեսված շահերի բախման բացակայության մասին.</w:t>
            </w:r>
          </w:p>
          <w:p w14:paraId="7C73CAAC" w14:textId="77777777" w:rsidR="00303C54" w:rsidRDefault="00303C54" w:rsidP="00BF63E7">
            <w:pPr>
              <w:shd w:val="clear" w:color="auto" w:fill="FFFFFF"/>
              <w:spacing w:before="0" w:after="0" w:line="256" w:lineRule="auto"/>
              <w:ind w:left="-20" w:firstLine="34"/>
              <w:jc w:val="both"/>
              <w:rPr>
                <w:rFonts w:ascii="GHEA Grapalat" w:hAnsi="GHEA Grapalat"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14:paraId="013328FE" w14:textId="77777777" w:rsidR="00303C54" w:rsidRDefault="00303C54" w:rsidP="00BF63E7">
            <w:pPr>
              <w:shd w:val="clear" w:color="auto" w:fill="FFFFFF"/>
              <w:spacing w:before="0" w:after="0" w:line="256" w:lineRule="auto"/>
              <w:ind w:left="-20" w:firstLine="34"/>
              <w:jc w:val="both"/>
              <w:rPr>
                <w:rFonts w:ascii="GHEA Grapalat" w:hAnsi="GHEA Grapalat"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14:paraId="22B8392B" w14:textId="77777777" w:rsidR="00303C54" w:rsidRDefault="00303C54" w:rsidP="00BF63E7">
            <w:pPr>
              <w:pBdr>
                <w:bottom w:val="single" w:sz="6" w:space="1" w:color="auto"/>
              </w:pBdr>
              <w:shd w:val="clear" w:color="auto" w:fill="FFFFFF"/>
              <w:spacing w:before="0" w:after="0" w:line="256" w:lineRule="auto"/>
              <w:ind w:left="-20" w:firstLine="34"/>
              <w:jc w:val="both"/>
              <w:rPr>
                <w:rFonts w:ascii="GHEA Grapalat" w:hAnsi="GHEA Grapalat"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>Պատվիրատուի պատասխանատու ստորաբաժանման ղեկավարի էլեկտրոնային փոստի պաշտոնական հասցեն է `</w:t>
            </w:r>
          </w:p>
          <w:p w14:paraId="1075F680" w14:textId="77777777" w:rsidR="00303C54" w:rsidRDefault="00303C54" w:rsidP="00BF63E7">
            <w:pPr>
              <w:shd w:val="clear" w:color="auto" w:fill="FFFFFF"/>
              <w:spacing w:before="0" w:after="0" w:line="256" w:lineRule="auto"/>
              <w:ind w:left="-20" w:firstLine="34"/>
              <w:jc w:val="both"/>
              <w:rPr>
                <w:rFonts w:ascii="GHEA Grapalat" w:hAnsi="GHEA Grapalat"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 xml:space="preserve">  </w:t>
            </w:r>
          </w:p>
          <w:p w14:paraId="187E3D3E" w14:textId="77777777" w:rsidR="00303C54" w:rsidRDefault="00303C54" w:rsidP="00BF63E7">
            <w:pPr>
              <w:shd w:val="clear" w:color="auto" w:fill="FFFFFF"/>
              <w:spacing w:before="0" w:after="0" w:line="256" w:lineRule="auto"/>
              <w:ind w:left="-20" w:firstLine="34"/>
              <w:jc w:val="both"/>
              <w:rPr>
                <w:rFonts w:ascii="GHEA Grapalat" w:hAnsi="GHEA Grapalat"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Как участники, подавшие заявку по данному лоту настоящей процедуры, так и общественные организации, получившие государственную регистрацию в Республике Армения, и лица, осуществляющие информационную деятельность, могут представить организатору процедуры письменное требование о совместном участии с ответственным подразделением  в процессе принятия результата данного лота заключенного договора, в течение 3 календарных дней после опубликования настоящего объявления.</w:t>
            </w:r>
          </w:p>
          <w:p w14:paraId="3E004037" w14:textId="77777777" w:rsidR="00303C54" w:rsidRDefault="00303C54" w:rsidP="00BF63E7">
            <w:pPr>
              <w:shd w:val="clear" w:color="auto" w:fill="FFFFFF"/>
              <w:spacing w:before="0" w:after="0" w:line="256" w:lineRule="auto"/>
              <w:ind w:left="-20" w:firstLine="34"/>
              <w:jc w:val="both"/>
              <w:rPr>
                <w:rFonts w:ascii="GHEA Grapalat" w:hAnsi="GHEA Grapalat"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К письменному требованию прилагается:</w:t>
            </w:r>
          </w:p>
          <w:p w14:paraId="2AAC4128" w14:textId="77777777" w:rsidR="00303C54" w:rsidRDefault="00303C54" w:rsidP="00BF63E7">
            <w:pPr>
              <w:shd w:val="clear" w:color="auto" w:fill="FFFFFF"/>
              <w:spacing w:before="0" w:after="0" w:line="256" w:lineRule="auto"/>
              <w:ind w:left="-20" w:firstLine="34"/>
              <w:jc w:val="both"/>
              <w:rPr>
                <w:rFonts w:ascii="GHEA Grapalat" w:hAnsi="GHEA Grapalat"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 xml:space="preserve">1) оригинал доверенности, выданный физическому лицу. При этом </w:t>
            </w:r>
          </w:p>
          <w:p w14:paraId="2D4C5C1F" w14:textId="77777777" w:rsidR="00303C54" w:rsidRDefault="00303C54" w:rsidP="00BF63E7">
            <w:pPr>
              <w:shd w:val="clear" w:color="auto" w:fill="FFFFFF"/>
              <w:spacing w:before="0" w:after="0" w:line="256" w:lineRule="auto"/>
              <w:ind w:left="-20" w:firstLine="34"/>
              <w:jc w:val="both"/>
              <w:rPr>
                <w:rFonts w:ascii="GHEA Grapalat" w:hAnsi="GHEA Grapalat"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а. количество уполномоченных физических лиц не может превысить двух,</w:t>
            </w:r>
          </w:p>
          <w:p w14:paraId="6576DAC4" w14:textId="77777777" w:rsidR="00303C54" w:rsidRDefault="00303C54" w:rsidP="00BF63E7">
            <w:pPr>
              <w:shd w:val="clear" w:color="auto" w:fill="FFFFFF"/>
              <w:spacing w:before="0" w:after="0" w:line="256" w:lineRule="auto"/>
              <w:ind w:left="-20" w:firstLine="34"/>
              <w:jc w:val="both"/>
              <w:rPr>
                <w:rFonts w:ascii="GHEA Grapalat" w:hAnsi="GHEA Grapalat"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б. уполномоченное физическое лицо должно лично выполнять действия, на которые уполномочено;</w:t>
            </w:r>
          </w:p>
          <w:p w14:paraId="1BB37250" w14:textId="77777777" w:rsidR="00303C54" w:rsidRDefault="00303C54" w:rsidP="00BF63E7">
            <w:pPr>
              <w:shd w:val="clear" w:color="auto" w:fill="FFFFFF"/>
              <w:spacing w:before="0" w:after="0" w:line="256" w:lineRule="auto"/>
              <w:ind w:left="-20" w:firstLine="34"/>
              <w:jc w:val="both"/>
              <w:rPr>
                <w:rFonts w:ascii="GHEA Grapalat" w:hAnsi="GHEA Grapalat"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lastRenderedPageBreak/>
              <w:t>2) оригиналы подписанных объявлений  лиц представивших требование об участии в процессе, а также  уполномоченных  физических лиц об отсутствии конфликта интересов, предусмотренных частью 2 статьи 5.1 Закона РА «О закупках»;</w:t>
            </w:r>
          </w:p>
          <w:p w14:paraId="4E352A1F" w14:textId="77777777" w:rsidR="00303C54" w:rsidRDefault="00303C54" w:rsidP="00BF63E7">
            <w:pPr>
              <w:shd w:val="clear" w:color="auto" w:fill="FFFFFF"/>
              <w:spacing w:before="0" w:after="0" w:line="256" w:lineRule="auto"/>
              <w:ind w:left="-20" w:firstLine="34"/>
              <w:jc w:val="both"/>
              <w:rPr>
                <w:rFonts w:ascii="GHEA Grapalat" w:hAnsi="GHEA Grapalat"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3) адреса электронной почты и телефонные номера, посредством которых заказчик может связаться с лицом, представившим требование  и уполномоченным им физическим лицом;</w:t>
            </w:r>
          </w:p>
          <w:p w14:paraId="689DD6E7" w14:textId="77777777" w:rsidR="00303C54" w:rsidRDefault="00303C54" w:rsidP="00BF63E7">
            <w:pPr>
              <w:shd w:val="clear" w:color="auto" w:fill="FFFFFF"/>
              <w:tabs>
                <w:tab w:val="left" w:pos="1248"/>
              </w:tabs>
              <w:spacing w:before="0" w:after="0" w:line="256" w:lineRule="auto"/>
              <w:ind w:left="-20" w:firstLine="34"/>
              <w:rPr>
                <w:rFonts w:ascii="GHEA Grapalat" w:hAnsi="GHEA Grapalat"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4) копия свидетельства о государственной регистрации- в случае общественных организаций и лиц, осуществляющих информационную деятельность, получивших государственную регистрацию в Республике Армения;</w:t>
            </w:r>
          </w:p>
          <w:p w14:paraId="0A4A4E7D" w14:textId="77777777" w:rsidR="00303C54" w:rsidRDefault="00303C54" w:rsidP="00BF63E7">
            <w:pPr>
              <w:shd w:val="clear" w:color="auto" w:fill="FFFFFF"/>
              <w:tabs>
                <w:tab w:val="left" w:pos="1248"/>
              </w:tabs>
              <w:spacing w:before="0" w:after="0" w:line="256" w:lineRule="auto"/>
              <w:ind w:left="-20" w:firstLine="34"/>
              <w:rPr>
                <w:rFonts w:ascii="GHEA Grapalat" w:hAnsi="GHEA Grapalat"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 xml:space="preserve">Официальный адрес электронной почты руководителя ответственного подразделения заказчика: </w:t>
            </w:r>
          </w:p>
        </w:tc>
      </w:tr>
      <w:tr w:rsidR="00303C54" w:rsidRPr="00200CAC" w14:paraId="3720DFDA" w14:textId="77777777" w:rsidTr="00BF63E7">
        <w:trPr>
          <w:gridAfter w:val="1"/>
          <w:wAfter w:w="53" w:type="dxa"/>
          <w:trHeight w:val="288"/>
        </w:trPr>
        <w:tc>
          <w:tcPr>
            <w:tcW w:w="11505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404B7C1D" w14:textId="77777777" w:rsidR="00303C54" w:rsidRDefault="00303C54" w:rsidP="00BF63E7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  <w:p w14:paraId="2AE53B4E" w14:textId="77777777" w:rsidR="00303C54" w:rsidRDefault="00303C54" w:rsidP="00BF63E7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</w:tr>
      <w:tr w:rsidR="00303C54" w:rsidRPr="00200CAC" w14:paraId="1A4493B9" w14:textId="77777777" w:rsidTr="00BF63E7">
        <w:trPr>
          <w:gridAfter w:val="1"/>
          <w:wAfter w:w="53" w:type="dxa"/>
          <w:trHeight w:val="427"/>
        </w:trPr>
        <w:tc>
          <w:tcPr>
            <w:tcW w:w="315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33870BC" w14:textId="77777777" w:rsidR="00303C54" w:rsidRDefault="00303C54" w:rsidP="00BF63E7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hAnsi="GHEA Grapalat"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  <w:p w14:paraId="27499B2A" w14:textId="77777777" w:rsidR="00303C54" w:rsidRDefault="00303C54" w:rsidP="00BF63E7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Сведения о публикациях, осуществленных согласно Закону Республики Армения "О закупках" с целью привлечения участников</w:t>
            </w:r>
          </w:p>
        </w:tc>
        <w:tc>
          <w:tcPr>
            <w:tcW w:w="8348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D25CF2" w14:textId="77777777" w:rsidR="00303C54" w:rsidRDefault="00303C54" w:rsidP="00BF63E7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Cs/>
                <w:color w:val="000000" w:themeColor="text1"/>
                <w:sz w:val="14"/>
                <w:szCs w:val="14"/>
                <w:lang w:val="hy-AM" w:eastAsia="ru-RU"/>
              </w:rPr>
            </w:pPr>
          </w:p>
        </w:tc>
      </w:tr>
      <w:tr w:rsidR="00303C54" w:rsidRPr="00200CAC" w14:paraId="65EC35DD" w14:textId="77777777" w:rsidTr="00BF63E7">
        <w:trPr>
          <w:gridAfter w:val="1"/>
          <w:wAfter w:w="53" w:type="dxa"/>
          <w:trHeight w:val="288"/>
        </w:trPr>
        <w:tc>
          <w:tcPr>
            <w:tcW w:w="11505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53E3D195" w14:textId="77777777" w:rsidR="00303C54" w:rsidRDefault="00303C54" w:rsidP="00BF63E7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</w:tr>
      <w:tr w:rsidR="00303C54" w:rsidRPr="00200CAC" w14:paraId="3B7E20A3" w14:textId="77777777" w:rsidTr="00BF63E7">
        <w:trPr>
          <w:gridAfter w:val="1"/>
          <w:wAfter w:w="53" w:type="dxa"/>
          <w:trHeight w:val="427"/>
        </w:trPr>
        <w:tc>
          <w:tcPr>
            <w:tcW w:w="315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1DB5F57" w14:textId="77777777" w:rsidR="00303C54" w:rsidRDefault="00303C54" w:rsidP="00BF63E7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hAnsi="GHEA Grapalat"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 xml:space="preserve">Գնման գործընթացի շրջանակներում հակաօրինական գործողություններ հայտնաբերվելու դեպքում դրանց և այդ կապակցությամբ ձեռնարկված գործողությունների համառոտ նկարագիրը </w:t>
            </w:r>
          </w:p>
          <w:p w14:paraId="47E55057" w14:textId="77777777" w:rsidR="00303C54" w:rsidRDefault="00303C54" w:rsidP="00BF63E7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hAnsi="GHEA Grapalat"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В случае выявления противозаконных действий в рамках процесса закупки — их краткое описание, а также краткое описание предпринятых в связи с этим действий</w:t>
            </w:r>
          </w:p>
        </w:tc>
        <w:tc>
          <w:tcPr>
            <w:tcW w:w="8348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47FB3D" w14:textId="77777777" w:rsidR="00303C54" w:rsidRDefault="00303C54" w:rsidP="00BF63E7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hAnsi="GHEA Grapalat"/>
                <w:sz w:val="14"/>
                <w:szCs w:val="14"/>
                <w:lang w:val="hy-AM"/>
              </w:rPr>
            </w:pPr>
          </w:p>
        </w:tc>
      </w:tr>
      <w:tr w:rsidR="00303C54" w:rsidRPr="00200CAC" w14:paraId="50C73BD0" w14:textId="77777777" w:rsidTr="00BF63E7">
        <w:trPr>
          <w:gridAfter w:val="1"/>
          <w:wAfter w:w="53" w:type="dxa"/>
          <w:trHeight w:val="989"/>
        </w:trPr>
        <w:tc>
          <w:tcPr>
            <w:tcW w:w="315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0B6E002" w14:textId="77777777" w:rsidR="00303C54" w:rsidRDefault="00303C54" w:rsidP="00BF63E7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hAnsi="GHEA Grapalat"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>Գնման ընթացակարգի վերաբերյալ ներկայացված բողոքները և դրանց վերաբերյալ կայացված որոշումները</w:t>
            </w:r>
          </w:p>
          <w:p w14:paraId="32BCA1EA" w14:textId="77777777" w:rsidR="00303C54" w:rsidRDefault="00303C54" w:rsidP="00BF63E7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hAnsi="GHEA Grapalat"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Жалобы, поданные относительно процесса закупки, и принятые по ним решения</w:t>
            </w:r>
          </w:p>
        </w:tc>
        <w:tc>
          <w:tcPr>
            <w:tcW w:w="8348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9C6B26" w14:textId="77777777" w:rsidR="00303C54" w:rsidRDefault="00303C54" w:rsidP="00BF63E7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hAnsi="GHEA Grapalat"/>
                <w:sz w:val="14"/>
                <w:szCs w:val="14"/>
                <w:lang w:val="hy-AM"/>
              </w:rPr>
            </w:pPr>
          </w:p>
        </w:tc>
      </w:tr>
      <w:tr w:rsidR="00303C54" w:rsidRPr="00200CAC" w14:paraId="0C5593C3" w14:textId="77777777" w:rsidTr="00BF63E7">
        <w:trPr>
          <w:gridAfter w:val="1"/>
          <w:wAfter w:w="53" w:type="dxa"/>
          <w:trHeight w:val="288"/>
        </w:trPr>
        <w:tc>
          <w:tcPr>
            <w:tcW w:w="11505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064E7E72" w14:textId="77777777" w:rsidR="00303C54" w:rsidRDefault="00303C54" w:rsidP="00BF63E7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</w:tr>
      <w:tr w:rsidR="00303C54" w:rsidRPr="00200CAC" w14:paraId="7C0261D2" w14:textId="77777777" w:rsidTr="00BF63E7">
        <w:trPr>
          <w:gridAfter w:val="1"/>
          <w:wAfter w:w="53" w:type="dxa"/>
          <w:trHeight w:val="427"/>
        </w:trPr>
        <w:tc>
          <w:tcPr>
            <w:tcW w:w="315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126A18" w14:textId="77777777" w:rsidR="00303C54" w:rsidRDefault="00303C54" w:rsidP="00BF63E7">
            <w:pPr>
              <w:pBdr>
                <w:bottom w:val="single" w:sz="6" w:space="1" w:color="auto"/>
              </w:pBdr>
              <w:shd w:val="clear" w:color="auto" w:fill="FFFFFF"/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Այլ</w:t>
            </w:r>
            <w:proofErr w:type="spellEnd"/>
            <w:r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անհրաժեշտ</w:t>
            </w:r>
            <w:proofErr w:type="spellEnd"/>
            <w:r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  <w:p w14:paraId="3F7CF4C8" w14:textId="77777777" w:rsidR="00303C54" w:rsidRDefault="00303C54" w:rsidP="00BF63E7">
            <w:pPr>
              <w:shd w:val="clear" w:color="auto" w:fill="FFFFFF"/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Другие необходимые сведения</w:t>
            </w:r>
          </w:p>
        </w:tc>
        <w:tc>
          <w:tcPr>
            <w:tcW w:w="8348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C7833C" w14:textId="77777777" w:rsidR="00303C54" w:rsidRDefault="00303C54" w:rsidP="00BF63E7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Cs/>
                <w:sz w:val="14"/>
                <w:szCs w:val="14"/>
                <w:lang w:val="ru-RU" w:eastAsia="ru-RU"/>
              </w:rPr>
            </w:pPr>
          </w:p>
        </w:tc>
      </w:tr>
      <w:tr w:rsidR="00303C54" w:rsidRPr="00200CAC" w14:paraId="110006A1" w14:textId="77777777" w:rsidTr="00BF63E7">
        <w:trPr>
          <w:gridAfter w:val="1"/>
          <w:wAfter w:w="53" w:type="dxa"/>
          <w:trHeight w:val="288"/>
        </w:trPr>
        <w:tc>
          <w:tcPr>
            <w:tcW w:w="11505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026FAB01" w14:textId="77777777" w:rsidR="00303C54" w:rsidRDefault="00303C54" w:rsidP="00BF63E7">
            <w:pPr>
              <w:widowControl w:val="0"/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</w:pPr>
          </w:p>
        </w:tc>
      </w:tr>
      <w:tr w:rsidR="00303C54" w:rsidRPr="00200CAC" w14:paraId="35162D68" w14:textId="77777777" w:rsidTr="00BF63E7">
        <w:trPr>
          <w:gridAfter w:val="1"/>
          <w:wAfter w:w="53" w:type="dxa"/>
          <w:trHeight w:val="227"/>
        </w:trPr>
        <w:tc>
          <w:tcPr>
            <w:tcW w:w="11505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90B09FC" w14:textId="77777777" w:rsidR="00303C54" w:rsidRDefault="00303C54" w:rsidP="00BF63E7">
            <w:pPr>
              <w:pBdr>
                <w:bottom w:val="single" w:sz="6" w:space="1" w:color="auto"/>
              </w:pBdr>
              <w:shd w:val="clear" w:color="auto" w:fill="FFFFFF"/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af-ZA"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  <w:p w14:paraId="478ADB91" w14:textId="77777777" w:rsidR="00303C54" w:rsidRDefault="00303C54" w:rsidP="00BF63E7">
            <w:pPr>
              <w:shd w:val="clear" w:color="auto" w:fill="FFFFFF"/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Для получения дополнительной информации, связанной с настоящим объявлением, можно обратиться к координатору закупок</w:t>
            </w:r>
          </w:p>
        </w:tc>
      </w:tr>
      <w:tr w:rsidR="00303C54" w:rsidRPr="00200CAC" w14:paraId="23CBFD16" w14:textId="77777777" w:rsidTr="00136DB6">
        <w:trPr>
          <w:gridAfter w:val="1"/>
          <w:wAfter w:w="53" w:type="dxa"/>
          <w:trHeight w:val="47"/>
        </w:trPr>
        <w:tc>
          <w:tcPr>
            <w:tcW w:w="38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ED8BF8E" w14:textId="77777777" w:rsidR="00303C54" w:rsidRDefault="00303C54" w:rsidP="00BF63E7">
            <w:pPr>
              <w:pBdr>
                <w:bottom w:val="single" w:sz="6" w:space="1" w:color="auto"/>
              </w:pBdr>
              <w:shd w:val="clear" w:color="auto" w:fill="FFFFFF"/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Անուն</w:t>
            </w:r>
            <w:proofErr w:type="spellEnd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Ազգանուն</w:t>
            </w:r>
            <w:proofErr w:type="spellEnd"/>
          </w:p>
          <w:p w14:paraId="4C397D15" w14:textId="77777777" w:rsidR="00303C54" w:rsidRDefault="00303C54" w:rsidP="00BF63E7">
            <w:pPr>
              <w:shd w:val="clear" w:color="auto" w:fill="FFFFFF"/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Имя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Фамилия</w:t>
            </w:r>
            <w:proofErr w:type="spellEnd"/>
          </w:p>
        </w:tc>
        <w:tc>
          <w:tcPr>
            <w:tcW w:w="4247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8067F1" w14:textId="77777777" w:rsidR="00303C54" w:rsidRDefault="00303C54" w:rsidP="00BF63E7">
            <w:pPr>
              <w:pBdr>
                <w:bottom w:val="single" w:sz="6" w:space="1" w:color="auto"/>
              </w:pBdr>
              <w:shd w:val="clear" w:color="auto" w:fill="FFFFFF"/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Հեռախոս</w:t>
            </w:r>
            <w:proofErr w:type="spellEnd"/>
          </w:p>
          <w:p w14:paraId="5D20762B" w14:textId="77777777" w:rsidR="00303C54" w:rsidRDefault="00303C54" w:rsidP="00BF63E7">
            <w:pPr>
              <w:shd w:val="clear" w:color="auto" w:fill="FFFFFF"/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proofErr w:type="spellStart"/>
            <w:r>
              <w:rPr>
                <w:rFonts w:ascii="GHEA Grapalat" w:hAnsi="GHEA Grapalat"/>
                <w:sz w:val="14"/>
                <w:szCs w:val="14"/>
              </w:rPr>
              <w:t>Телефон</w:t>
            </w:r>
            <w:proofErr w:type="spellEnd"/>
          </w:p>
        </w:tc>
        <w:tc>
          <w:tcPr>
            <w:tcW w:w="34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16245DC" w14:textId="77777777" w:rsidR="00303C54" w:rsidRDefault="00303C54" w:rsidP="00BF63E7">
            <w:pPr>
              <w:pBdr>
                <w:bottom w:val="single" w:sz="6" w:space="1" w:color="auto"/>
              </w:pBdr>
              <w:shd w:val="clear" w:color="auto" w:fill="FFFFFF"/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Էլ. փոստի հասցեն</w:t>
            </w:r>
          </w:p>
          <w:p w14:paraId="721ED486" w14:textId="77777777" w:rsidR="00303C54" w:rsidRDefault="00303C54" w:rsidP="00BF63E7">
            <w:pPr>
              <w:shd w:val="clear" w:color="auto" w:fill="FFFFFF"/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>Адрес эл. почты</w:t>
            </w:r>
          </w:p>
        </w:tc>
      </w:tr>
      <w:tr w:rsidR="00303C54" w14:paraId="42FDFFF1" w14:textId="77777777" w:rsidTr="00136DB6">
        <w:trPr>
          <w:gridAfter w:val="1"/>
          <w:wAfter w:w="53" w:type="dxa"/>
          <w:trHeight w:val="47"/>
        </w:trPr>
        <w:tc>
          <w:tcPr>
            <w:tcW w:w="38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B8F7C0" w14:textId="77777777" w:rsidR="00303C54" w:rsidRDefault="00303C54" w:rsidP="00BF63E7">
            <w:pPr>
              <w:pBdr>
                <w:bottom w:val="single" w:sz="6" w:space="1" w:color="auto"/>
              </w:pBdr>
              <w:shd w:val="clear" w:color="auto" w:fill="FFFFFF"/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bCs/>
                <w:sz w:val="16"/>
                <w:szCs w:val="16"/>
                <w:lang w:val="hy-AM" w:eastAsia="ru-RU"/>
              </w:rPr>
              <w:t>Հայկ Ղազարյանին</w:t>
            </w:r>
          </w:p>
          <w:p w14:paraId="4A057AE2" w14:textId="77777777" w:rsidR="00303C54" w:rsidRDefault="00303C54" w:rsidP="00BF63E7">
            <w:pPr>
              <w:shd w:val="clear" w:color="auto" w:fill="FFFFFF"/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lang w:val="ru-RU" w:eastAsia="ru-RU"/>
              </w:rPr>
            </w:pPr>
            <w:r>
              <w:rPr>
                <w:rFonts w:ascii="GHEA Grapalat" w:eastAsia="Times New Roman" w:hAnsi="GHEA Grapalat"/>
                <w:bCs/>
                <w:sz w:val="16"/>
                <w:szCs w:val="16"/>
                <w:lang w:val="ru-RU" w:eastAsia="ru-RU"/>
              </w:rPr>
              <w:t>Айк Казарян</w:t>
            </w:r>
          </w:p>
        </w:tc>
        <w:tc>
          <w:tcPr>
            <w:tcW w:w="4247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F480CCA" w14:textId="77777777" w:rsidR="00303C54" w:rsidRDefault="00303C54" w:rsidP="00BF63E7">
            <w:pPr>
              <w:shd w:val="clear" w:color="auto" w:fill="FFFFFF"/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Cs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bCs/>
                <w:sz w:val="16"/>
                <w:szCs w:val="16"/>
                <w:lang w:val="hy-AM" w:eastAsia="ru-RU"/>
              </w:rPr>
              <w:t xml:space="preserve">                                099 033 539</w:t>
            </w:r>
          </w:p>
        </w:tc>
        <w:tc>
          <w:tcPr>
            <w:tcW w:w="34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A1F6F50" w14:textId="77777777" w:rsidR="00303C54" w:rsidRDefault="00200CAC" w:rsidP="00BF63E7">
            <w:pPr>
              <w:shd w:val="clear" w:color="auto" w:fill="FFFFFF"/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lang w:val="hy-AM" w:eastAsia="ru-RU"/>
              </w:rPr>
            </w:pPr>
            <w:hyperlink r:id="rId4" w:history="1">
              <w:r w:rsidR="00303C54">
                <w:rPr>
                  <w:rStyle w:val="Hyperlink"/>
                  <w:rFonts w:ascii="GHEA Grapalat" w:hAnsi="GHEA Grapalat"/>
                  <w:bCs/>
                  <w:sz w:val="16"/>
                  <w:szCs w:val="16"/>
                  <w:lang w:val="hy-AM" w:eastAsia="ru-RU"/>
                </w:rPr>
                <w:t>hayk_khazaryan@mail.ru</w:t>
              </w:r>
            </w:hyperlink>
            <w:r w:rsidR="00303C54">
              <w:rPr>
                <w:rFonts w:ascii="GHEA Grapalat" w:eastAsia="Times New Roman" w:hAnsi="GHEA Grapalat"/>
                <w:bCs/>
                <w:sz w:val="16"/>
                <w:szCs w:val="16"/>
                <w:lang w:val="hy-AM" w:eastAsia="ru-RU"/>
              </w:rPr>
              <w:t xml:space="preserve">  </w:t>
            </w:r>
          </w:p>
        </w:tc>
      </w:tr>
    </w:tbl>
    <w:p w14:paraId="25509D04" w14:textId="77777777" w:rsidR="00303C54" w:rsidRDefault="00303C54" w:rsidP="00303C54">
      <w:pPr>
        <w:spacing w:before="0" w:after="0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14:paraId="20A45B7A" w14:textId="77777777" w:rsidR="00303C54" w:rsidRDefault="00303C54" w:rsidP="00303C54"/>
    <w:p w14:paraId="5C561390" w14:textId="77777777" w:rsidR="00303C54" w:rsidRDefault="00303C54" w:rsidP="00303C54"/>
    <w:p w14:paraId="16D0DFBB" w14:textId="77777777" w:rsidR="002306D9" w:rsidRDefault="002306D9"/>
    <w:sectPr w:rsidR="002306D9" w:rsidSect="000378CD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6D9"/>
    <w:rsid w:val="00105B23"/>
    <w:rsid w:val="00136DB6"/>
    <w:rsid w:val="00200CAC"/>
    <w:rsid w:val="002306D9"/>
    <w:rsid w:val="00303C54"/>
    <w:rsid w:val="006E27D1"/>
    <w:rsid w:val="00AA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C6075A"/>
  <w15:chartTrackingRefBased/>
  <w15:docId w15:val="{027D5D43-7064-4BDC-B299-A3429AA8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03C54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03C54"/>
    <w:pPr>
      <w:keepNext/>
      <w:spacing w:before="0" w:after="0" w:line="360" w:lineRule="auto"/>
      <w:ind w:left="0" w:firstLine="0"/>
      <w:jc w:val="center"/>
      <w:outlineLvl w:val="2"/>
    </w:pPr>
    <w:rPr>
      <w:rFonts w:ascii="Arial LatArm" w:eastAsia="Times New Roman" w:hAnsi="Arial LatArm"/>
      <w:i/>
      <w:sz w:val="20"/>
      <w:szCs w:val="20"/>
      <w:lang w:val="en-AU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03C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303C54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rsid w:val="00303C5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nhideWhenUsed/>
    <w:rsid w:val="00303C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yk_khazaryan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2266</Words>
  <Characters>17587</Characters>
  <Application>Microsoft Office Word</Application>
  <DocSecurity>0</DocSecurity>
  <Lines>1465</Lines>
  <Paragraphs>305</Paragraphs>
  <ScaleCrop>false</ScaleCrop>
  <Company/>
  <LinksUpToDate>false</LinksUpToDate>
  <CharactersWithSpaces>19548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2024-01-06T21:48:00Z</dcterms:created>
  <dcterms:modified xsi:type="dcterms:W3CDTF">2024-01-06T22:06:00Z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e46933d9a3f059549cbfab3ceafb05d89dd25605c1e45d68c44240cdbccf1948</vt:lpwstr>
  </property>
</Properties>
</file>