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BC" w:rsidRPr="008503C1" w:rsidRDefault="00DE1183" w:rsidP="003F6462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Default="001517BC" w:rsidP="003F6462">
      <w:pPr>
        <w:jc w:val="center"/>
        <w:rPr>
          <w:rFonts w:ascii="GHEA Grapalat" w:hAnsi="GHEA Grapalat"/>
          <w:b/>
          <w:szCs w:val="24"/>
        </w:rPr>
      </w:pPr>
      <w:proofErr w:type="gramStart"/>
      <w:r w:rsidRPr="008503C1">
        <w:rPr>
          <w:rFonts w:ascii="GHEA Grapalat" w:hAnsi="GHEA Grapalat"/>
          <w:b/>
          <w:szCs w:val="24"/>
        </w:rPr>
        <w:t>о</w:t>
      </w:r>
      <w:proofErr w:type="gramEnd"/>
      <w:r w:rsidRPr="008503C1">
        <w:rPr>
          <w:rFonts w:ascii="GHEA Grapalat" w:hAnsi="GHEA Grapalat"/>
          <w:b/>
          <w:szCs w:val="24"/>
        </w:rPr>
        <w:t xml:space="preserve"> заключенном договоре</w:t>
      </w:r>
    </w:p>
    <w:p w:rsidR="003F6462" w:rsidRPr="008503C1" w:rsidRDefault="003F6462" w:rsidP="003F6462">
      <w:pPr>
        <w:jc w:val="center"/>
        <w:rPr>
          <w:rFonts w:ascii="GHEA Grapalat" w:hAnsi="GHEA Grapalat" w:cs="Sylfaen"/>
          <w:b/>
          <w:szCs w:val="24"/>
        </w:rPr>
      </w:pPr>
    </w:p>
    <w:p w:rsidR="005461BC" w:rsidRDefault="003F6462" w:rsidP="003F6462">
      <w:pPr>
        <w:tabs>
          <w:tab w:val="left" w:pos="90"/>
          <w:tab w:val="left" w:pos="6804"/>
        </w:tabs>
        <w:ind w:left="-720" w:right="-650" w:firstLine="720"/>
        <w:jc w:val="both"/>
        <w:rPr>
          <w:rFonts w:ascii="GHEA Grapalat" w:hAnsi="GHEA Grapalat"/>
          <w:sz w:val="20"/>
        </w:rPr>
      </w:pPr>
      <w:r w:rsidRPr="00A51342">
        <w:rPr>
          <w:rFonts w:ascii="GHEA Grapalat" w:hAnsi="GHEA Grapalat"/>
          <w:sz w:val="20"/>
          <w:szCs w:val="24"/>
        </w:rPr>
        <w:t xml:space="preserve">ЗАО Национальный Центр онкологии имени В.А. </w:t>
      </w:r>
      <w:proofErr w:type="spellStart"/>
      <w:r w:rsidRPr="00A51342">
        <w:rPr>
          <w:rFonts w:ascii="GHEA Grapalat" w:hAnsi="GHEA Grapalat"/>
          <w:sz w:val="20"/>
          <w:szCs w:val="24"/>
        </w:rPr>
        <w:t>Фанарджяна</w:t>
      </w:r>
      <w:proofErr w:type="spellEnd"/>
      <w:r w:rsidRPr="00A51342">
        <w:rPr>
          <w:rFonts w:ascii="GHEA Grapalat" w:hAnsi="GHEA Grapalat"/>
          <w:sz w:val="20"/>
          <w:szCs w:val="24"/>
        </w:rPr>
        <w:t xml:space="preserve"> РА</w:t>
      </w:r>
      <w:r w:rsidR="005461BC" w:rsidRPr="003F6462">
        <w:rPr>
          <w:rFonts w:ascii="GHEA Grapalat" w:hAnsi="GHEA Grapalat"/>
          <w:sz w:val="20"/>
          <w:szCs w:val="24"/>
        </w:rPr>
        <w:t xml:space="preserve"> ниже представляет информацию о </w:t>
      </w:r>
      <w:r w:rsidR="005461BC" w:rsidRPr="001E68C1">
        <w:rPr>
          <w:rFonts w:ascii="GHEA Grapalat" w:hAnsi="GHEA Grapalat"/>
          <w:sz w:val="20"/>
        </w:rPr>
        <w:t xml:space="preserve">договоре </w:t>
      </w:r>
      <w:r w:rsidR="003939D3" w:rsidRPr="001E68C1">
        <w:rPr>
          <w:rFonts w:ascii="GHEA Grapalat" w:hAnsi="GHEA Grapalat"/>
          <w:sz w:val="20"/>
        </w:rPr>
        <w:t>№</w:t>
      </w:r>
      <w:r w:rsidRPr="001E68C1">
        <w:rPr>
          <w:rFonts w:ascii="GHEA Grapalat" w:hAnsi="GHEA Grapalat"/>
          <w:sz w:val="20"/>
        </w:rPr>
        <w:t xml:space="preserve"> </w:t>
      </w:r>
      <w:r w:rsidR="00A67014">
        <w:rPr>
          <w:rFonts w:ascii="GHEA Grapalat" w:hAnsi="GHEA Grapalat"/>
          <w:sz w:val="20"/>
        </w:rPr>
        <w:t>UAK-GhAPDZB-20/95</w:t>
      </w:r>
      <w:r w:rsidR="005461BC" w:rsidRPr="001E68C1">
        <w:rPr>
          <w:rFonts w:ascii="GHEA Grapalat" w:hAnsi="GHEA Grapalat"/>
          <w:sz w:val="20"/>
        </w:rPr>
        <w:t>,</w:t>
      </w:r>
      <w:r w:rsidR="005461BC" w:rsidRPr="008503C1">
        <w:rPr>
          <w:rFonts w:ascii="GHEA Grapalat" w:hAnsi="GHEA Grapalat"/>
          <w:sz w:val="20"/>
        </w:rPr>
        <w:t xml:space="preserve"> заключенном 20</w:t>
      </w:r>
      <w:r w:rsidRPr="003F6462">
        <w:rPr>
          <w:rFonts w:ascii="GHEA Grapalat" w:hAnsi="GHEA Grapalat"/>
          <w:sz w:val="20"/>
        </w:rPr>
        <w:t xml:space="preserve">20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6711B0" w:rsidRPr="006711B0">
        <w:rPr>
          <w:rFonts w:ascii="GHEA Grapalat" w:hAnsi="GHEA Grapalat"/>
          <w:sz w:val="20"/>
        </w:rPr>
        <w:t>04</w:t>
      </w:r>
      <w:r w:rsidR="006711B0">
        <w:rPr>
          <w:rFonts w:ascii="GHEA Grapalat" w:hAnsi="GHEA Grapalat"/>
          <w:sz w:val="20"/>
        </w:rPr>
        <w:t xml:space="preserve"> </w:t>
      </w:r>
      <w:r w:rsidR="00162C51" w:rsidRPr="00162C51">
        <w:rPr>
          <w:rFonts w:ascii="GHEA Grapalat" w:hAnsi="GHEA Grapalat"/>
          <w:sz w:val="20"/>
        </w:rPr>
        <w:t>декабря</w:t>
      </w:r>
      <w:r w:rsidRPr="003F6462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D05558">
        <w:rPr>
          <w:rFonts w:ascii="GHEA Grapalat" w:hAnsi="GHEA Grapalat"/>
          <w:sz w:val="20"/>
        </w:rPr>
        <w:t xml:space="preserve"> </w:t>
      </w:r>
      <w:r w:rsidR="00A67014">
        <w:rPr>
          <w:rFonts w:ascii="GHEA Grapalat" w:hAnsi="GHEA Grapalat"/>
          <w:sz w:val="20"/>
        </w:rPr>
        <w:t>UAK-GhAPDZB-20/95</w:t>
      </w:r>
      <w:r w:rsidR="000376DF" w:rsidRPr="000376DF">
        <w:rPr>
          <w:rFonts w:ascii="GHEA Grapalat" w:hAnsi="GHEA Grapalat"/>
          <w:sz w:val="20"/>
        </w:rPr>
        <w:t>-</w:t>
      </w:r>
      <w:r w:rsidR="00A67014" w:rsidRPr="00A67014">
        <w:rPr>
          <w:rFonts w:ascii="GHEA Grapalat" w:hAnsi="GHEA Grapalat"/>
          <w:sz w:val="20"/>
        </w:rPr>
        <w:t>2</w:t>
      </w:r>
      <w:r w:rsidR="008F36E5" w:rsidRPr="001E68C1">
        <w:rPr>
          <w:rFonts w:ascii="GHEA Grapalat" w:hAnsi="GHEA Grapalat"/>
          <w:sz w:val="20"/>
        </w:rPr>
        <w:t>,</w:t>
      </w:r>
      <w:r w:rsidR="006711B0" w:rsidRPr="006711B0">
        <w:rPr>
          <w:rFonts w:ascii="GHEA Grapalat" w:hAnsi="GHEA Grapalat"/>
          <w:sz w:val="20"/>
        </w:rPr>
        <w:t xml:space="preserve"> </w:t>
      </w:r>
      <w:r w:rsidR="00A67014">
        <w:rPr>
          <w:rFonts w:ascii="GHEA Grapalat" w:hAnsi="GHEA Grapalat"/>
          <w:sz w:val="20"/>
        </w:rPr>
        <w:t>UAK-GhAPDZB-20/95</w:t>
      </w:r>
      <w:r w:rsidR="006711B0" w:rsidRPr="006711B0">
        <w:rPr>
          <w:rFonts w:ascii="GHEA Grapalat" w:hAnsi="GHEA Grapalat"/>
          <w:sz w:val="20"/>
        </w:rPr>
        <w:t>-</w:t>
      </w:r>
      <w:r w:rsidR="00A67014" w:rsidRPr="00A67014">
        <w:rPr>
          <w:rFonts w:ascii="GHEA Grapalat" w:hAnsi="GHEA Grapalat"/>
          <w:sz w:val="20"/>
        </w:rPr>
        <w:t>3</w:t>
      </w:r>
      <w:r w:rsidR="006711B0" w:rsidRPr="006711B0">
        <w:rPr>
          <w:rFonts w:ascii="GHEA Grapalat" w:hAnsi="GHEA Grapalat"/>
          <w:sz w:val="20"/>
        </w:rPr>
        <w:t xml:space="preserve">, </w:t>
      </w:r>
      <w:r w:rsidR="00A67014">
        <w:rPr>
          <w:rFonts w:ascii="GHEA Grapalat" w:hAnsi="GHEA Grapalat"/>
          <w:sz w:val="20"/>
        </w:rPr>
        <w:t>UAK-GhAPDZB-20/95</w:t>
      </w:r>
      <w:r w:rsidR="006711B0" w:rsidRPr="006711B0">
        <w:rPr>
          <w:rFonts w:ascii="GHEA Grapalat" w:hAnsi="GHEA Grapalat"/>
          <w:sz w:val="20"/>
        </w:rPr>
        <w:t>-</w:t>
      </w:r>
      <w:r w:rsidR="00A67014" w:rsidRPr="00A67014">
        <w:rPr>
          <w:rFonts w:ascii="GHEA Grapalat" w:hAnsi="GHEA Grapalat"/>
          <w:sz w:val="20"/>
        </w:rPr>
        <w:t>5</w:t>
      </w:r>
      <w:r w:rsidR="006711B0" w:rsidRPr="006711B0">
        <w:rPr>
          <w:rFonts w:ascii="GHEA Grapalat" w:hAnsi="GHEA Grapalat"/>
          <w:sz w:val="20"/>
        </w:rPr>
        <w:t xml:space="preserve">,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A67014" w:rsidRPr="00A67014">
        <w:rPr>
          <w:rFonts w:ascii="GHEA Grapalat" w:hAnsi="GHEA Grapalat" w:hint="eastAsia"/>
          <w:sz w:val="20"/>
        </w:rPr>
        <w:t>лекарств</w:t>
      </w:r>
      <w:r w:rsidR="00A67014" w:rsidRPr="00A67014">
        <w:rPr>
          <w:rFonts w:ascii="GHEA Grapalat" w:hAnsi="GHEA Grapalat"/>
          <w:sz w:val="20"/>
        </w:rPr>
        <w:t xml:space="preserve"> </w:t>
      </w:r>
      <w:r w:rsidR="00A67014" w:rsidRPr="00A67014">
        <w:rPr>
          <w:rFonts w:ascii="GHEA Grapalat" w:hAnsi="GHEA Grapalat" w:hint="eastAsia"/>
          <w:sz w:val="20"/>
        </w:rPr>
        <w:t>и</w:t>
      </w:r>
      <w:r w:rsidR="00A67014" w:rsidRPr="00A67014">
        <w:rPr>
          <w:rFonts w:ascii="GHEA Grapalat" w:hAnsi="GHEA Grapalat"/>
          <w:sz w:val="20"/>
        </w:rPr>
        <w:t xml:space="preserve"> </w:t>
      </w:r>
      <w:proofErr w:type="spellStart"/>
      <w:r w:rsidR="00A67014" w:rsidRPr="00A67014">
        <w:rPr>
          <w:rFonts w:ascii="GHEA Grapalat" w:hAnsi="GHEA Grapalat" w:hint="eastAsia"/>
          <w:sz w:val="20"/>
        </w:rPr>
        <w:t>товоров</w:t>
      </w:r>
      <w:proofErr w:type="spellEnd"/>
      <w:r w:rsidR="00A67014" w:rsidRPr="00A67014">
        <w:rPr>
          <w:rFonts w:ascii="GHEA Grapalat" w:hAnsi="GHEA Grapalat"/>
          <w:sz w:val="20"/>
        </w:rPr>
        <w:t xml:space="preserve"> </w:t>
      </w:r>
      <w:r w:rsidR="00A67014" w:rsidRPr="00A67014">
        <w:rPr>
          <w:rFonts w:ascii="GHEA Grapalat" w:hAnsi="GHEA Grapalat" w:hint="eastAsia"/>
          <w:sz w:val="20"/>
        </w:rPr>
        <w:t>медицинского</w:t>
      </w:r>
      <w:r w:rsidR="00A67014" w:rsidRPr="00A67014">
        <w:rPr>
          <w:rFonts w:ascii="GHEA Grapalat" w:hAnsi="GHEA Grapalat"/>
          <w:sz w:val="20"/>
        </w:rPr>
        <w:t xml:space="preserve"> </w:t>
      </w:r>
      <w:r w:rsidR="00A67014" w:rsidRPr="00A67014">
        <w:rPr>
          <w:rFonts w:ascii="GHEA Grapalat" w:hAnsi="GHEA Grapalat" w:hint="eastAsia"/>
          <w:sz w:val="20"/>
        </w:rPr>
        <w:t>назначения</w:t>
      </w:r>
      <w:r w:rsidR="00A67014" w:rsidRPr="00A67014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p w:rsidR="0039016E" w:rsidRPr="003F6462" w:rsidRDefault="0039016E" w:rsidP="003F6462">
      <w:pPr>
        <w:tabs>
          <w:tab w:val="left" w:pos="90"/>
          <w:tab w:val="left" w:pos="6804"/>
        </w:tabs>
        <w:ind w:left="-720" w:right="-650" w:firstLine="720"/>
        <w:jc w:val="both"/>
        <w:rPr>
          <w:rFonts w:ascii="GHEA Grapalat" w:hAnsi="GHEA Grapalat"/>
          <w:sz w:val="20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89"/>
        <w:gridCol w:w="42"/>
        <w:gridCol w:w="486"/>
        <w:gridCol w:w="912"/>
        <w:gridCol w:w="20"/>
        <w:gridCol w:w="148"/>
        <w:gridCol w:w="13"/>
        <w:gridCol w:w="14"/>
        <w:gridCol w:w="697"/>
        <w:gridCol w:w="12"/>
        <w:gridCol w:w="180"/>
        <w:gridCol w:w="172"/>
        <w:gridCol w:w="545"/>
        <w:gridCol w:w="180"/>
        <w:gridCol w:w="180"/>
        <w:gridCol w:w="143"/>
        <w:gridCol w:w="43"/>
        <w:gridCol w:w="182"/>
        <w:gridCol w:w="10"/>
        <w:gridCol w:w="86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8"/>
      </w:tblGrid>
      <w:tr w:rsidR="005461BC" w:rsidRPr="00395B6E" w:rsidTr="00B1737B">
        <w:trPr>
          <w:trHeight w:val="146"/>
          <w:jc w:val="center"/>
        </w:trPr>
        <w:tc>
          <w:tcPr>
            <w:tcW w:w="774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06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B1737B">
        <w:trPr>
          <w:trHeight w:val="110"/>
          <w:jc w:val="center"/>
        </w:trPr>
        <w:tc>
          <w:tcPr>
            <w:tcW w:w="774" w:type="dxa"/>
            <w:gridSpan w:val="2"/>
            <w:vMerge w:val="restart"/>
            <w:shd w:val="clear" w:color="auto" w:fill="auto"/>
            <w:vAlign w:val="center"/>
          </w:tcPr>
          <w:p w:rsidR="009F073F" w:rsidRPr="003F6462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номер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r w:rsidR="005461BC" w:rsidRPr="003F6462">
              <w:rPr>
                <w:rFonts w:ascii="GHEA Grapalat" w:hAnsi="GHEA Grapalat"/>
                <w:b/>
                <w:sz w:val="16"/>
                <w:szCs w:val="14"/>
              </w:rPr>
              <w:t>лота</w:t>
            </w:r>
          </w:p>
        </w:tc>
        <w:tc>
          <w:tcPr>
            <w:tcW w:w="1635" w:type="dxa"/>
            <w:gridSpan w:val="7"/>
            <w:vMerge w:val="restart"/>
            <w:shd w:val="clear" w:color="auto" w:fill="auto"/>
            <w:vAlign w:val="center"/>
          </w:tcPr>
          <w:p w:rsidR="009F073F" w:rsidRPr="003F646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наименование</w:t>
            </w:r>
            <w:proofErr w:type="gramEnd"/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3F6462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единица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  <w:r w:rsidR="005461BC" w:rsidRPr="003F6462">
              <w:rPr>
                <w:rFonts w:ascii="GHEA Grapalat" w:hAnsi="GHEA Grapalat"/>
                <w:b/>
                <w:sz w:val="16"/>
                <w:szCs w:val="14"/>
              </w:rPr>
              <w:t>измерения</w:t>
            </w:r>
          </w:p>
        </w:tc>
        <w:tc>
          <w:tcPr>
            <w:tcW w:w="1637" w:type="dxa"/>
            <w:gridSpan w:val="9"/>
            <w:shd w:val="clear" w:color="auto" w:fill="auto"/>
            <w:vAlign w:val="center"/>
          </w:tcPr>
          <w:p w:rsidR="009F073F" w:rsidRPr="003F6462" w:rsidRDefault="005461BC" w:rsidP="003F6462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количество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F6462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сметная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F6462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краткое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описание (техническая характеристика)</w:t>
            </w:r>
          </w:p>
        </w:tc>
        <w:tc>
          <w:tcPr>
            <w:tcW w:w="1815" w:type="dxa"/>
            <w:gridSpan w:val="5"/>
            <w:vMerge w:val="restart"/>
            <w:shd w:val="clear" w:color="auto" w:fill="auto"/>
            <w:vAlign w:val="center"/>
          </w:tcPr>
          <w:p w:rsidR="009F073F" w:rsidRPr="003F6462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4"/>
              </w:rPr>
            </w:pPr>
            <w:proofErr w:type="gramStart"/>
            <w:r w:rsidRPr="003F6462">
              <w:rPr>
                <w:rFonts w:ascii="GHEA Grapalat" w:hAnsi="GHEA Grapalat"/>
                <w:b/>
                <w:sz w:val="16"/>
                <w:szCs w:val="14"/>
              </w:rPr>
              <w:t>краткое</w:t>
            </w:r>
            <w:proofErr w:type="gramEnd"/>
            <w:r w:rsidRPr="003F6462">
              <w:rPr>
                <w:rFonts w:ascii="GHEA Grapalat" w:hAnsi="GHEA Grapalat"/>
                <w:b/>
                <w:sz w:val="16"/>
                <w:szCs w:val="14"/>
              </w:rPr>
              <w:t xml:space="preserve"> описание (техническая характеристика), предусмотренное по договору</w:t>
            </w:r>
          </w:p>
        </w:tc>
      </w:tr>
      <w:tr w:rsidR="009F073F" w:rsidRPr="00395B6E" w:rsidTr="0039016E">
        <w:trPr>
          <w:trHeight w:val="175"/>
          <w:jc w:val="center"/>
        </w:trPr>
        <w:tc>
          <w:tcPr>
            <w:tcW w:w="774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35" w:type="dxa"/>
            <w:gridSpan w:val="7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3F646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</w:p>
        </w:tc>
        <w:tc>
          <w:tcPr>
            <w:tcW w:w="72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  <w:proofErr w:type="gramEnd"/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5" w:type="dxa"/>
            <w:gridSpan w:val="5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39016E">
        <w:trPr>
          <w:trHeight w:val="275"/>
          <w:jc w:val="center"/>
        </w:trPr>
        <w:tc>
          <w:tcPr>
            <w:tcW w:w="77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3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1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адреналин (гидротартрат адреналина)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32000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для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инъекций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1,82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мг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/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мл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ампулах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мл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момент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доставки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: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если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препарата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составляет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2,5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момент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доставки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он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должен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иметь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менее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24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месяцев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момент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доставки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лекарственные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средства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сроком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2,5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лет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должны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иметь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менее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12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Условия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транспортировки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: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Если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для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препарата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требуются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особые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температурный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влажностный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влажностный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режимы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или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условия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условия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должны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соответствовать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приказу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министра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здравоохранения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9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сентября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2010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№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17-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определении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транспортировки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лекарственных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для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инъекций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1,82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мг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/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мл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ампулах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мл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момент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доставки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: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если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препарата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составляет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2,5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момент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доставки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он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должен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иметь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менее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24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месяцев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момент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доставки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лекарственные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средства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сроком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2,5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лет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должны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иметь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годности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менее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12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Условия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транспортировки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: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Если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для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препарата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требуются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особые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температурный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влажностный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влажностный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режимы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или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условия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условия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должны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соответствовать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приказу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министра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здравоохранения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9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сентября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2010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№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17-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определении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порядка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транспортировки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хранения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лекарственных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A6701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атропин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(сульфат атропина)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2000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160000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160000</w:t>
            </w:r>
          </w:p>
        </w:tc>
        <w:tc>
          <w:tcPr>
            <w:tcW w:w="1809" w:type="dxa"/>
            <w:gridSpan w:val="11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м / м, н / э և э / м для инъекций 1 мг / мл; (10) ампулы по 1 мл, (10 / 1х10 /) ампулы в блистерах по 1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годности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 менее 12 месяцев. срок. Условия транспортировки: Если для препарата требуются особые режимы или условия хранения, транспортировки, тепла, влажности, эти условия должны соответствовать требованиям Министра здравоохранения Республики Армения 9 сентября 2010 г.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м / м, н / э և э / м для инъекций 1 мг / мл; (10) ампулы по 1 мл, (10 / 1х10 /) ампулы в блистерах по 1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режимы или условия хранения, транспортировки, тепла, влажности, эти условия должны соответствовать требованиям Министра здравоохранения Республики Армения 9 сентября 2010 г.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3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ацетилцистеин</w:t>
            </w:r>
            <w:proofErr w:type="spellEnd"/>
            <w:proofErr w:type="gramEnd"/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72500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72500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200 мг раствора для приема внутрь порошка; пакеты по 3 г.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200 мг раствора для приема внутрь порошка; пакеты по 3 г.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лоперамид</w:t>
            </w:r>
            <w:proofErr w:type="spellEnd"/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лоперамида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гидрохлорид)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45000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таблетки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2 мг.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температурный,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таблетки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2 мг.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температурный,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5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транексамовая</w:t>
            </w:r>
            <w:proofErr w:type="spellEnd"/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кислота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495000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495000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 / э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капельно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50 мг / мл; ампулы по 5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 / э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капельно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50 мг / мл; ампулы по 5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октреотид</w:t>
            </w:r>
            <w:proofErr w:type="spellEnd"/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октреотида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ацетат)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600000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600000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для инъекций 0,1 мг / мл; ампулы по 1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для инъекций 0,1 мг / мл; ампулы по 1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7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Надропарин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кальция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4500000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для инъекций предварительно заполненных шприцев 0,6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для инъекций предварительно заполненных шприцев 0,6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Надропарин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кальция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2475000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2475000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для инъекций предварительно заполненных шприцев 0,3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9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гепарин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(гепарин натрия)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шт</w:t>
            </w:r>
            <w:proofErr w:type="spellEnd"/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2800000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2800000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 / э և э / м для инъекций 5000 ММ / мл стеклянный флакон 5 мл. 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нестерильная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перчатка S: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Перчатки медицинские нестерильные S порошковые, цвет белый, необходимо наличие сертификата качества.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На момент доставки товар должен иметь остаточный срок хранения не менее 50%.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перчатка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нестерильная М: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40000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40000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2000000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2000000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Перчатки медицинские нестерильные M порошковые, цвет белый, необходимо наличие сертификата качества.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На момент доставки товар должен иметь остаточный срок хранения не менее 50%.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нестерильная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перчатка L: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Перчатки медицинские нестерильные L порошковые, цвет белый, необходимо наличие сертификата качества.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На момент доставки товар должен иметь остаточный срок хранения не менее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50%.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Перчатки медицинские нестерильные L порошковые, цвет белый, необходимо наличие сертификата качества.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На момент доставки товар должен иметь остаточный срок хранения не менее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50%.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13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ресивер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литра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850000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850000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Ресивер 2 л, со стерильным клапаном. На момент доставки товар должен иметь остаточный срок хранения не менее 50%.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Ресивер 2 л, со стерильным клапаном. На момент доставки товар должен иметь остаточный срок хранения не менее 50%.</w:t>
            </w: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Тканевая лента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1250000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1250000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Гипсовая ткань, 5 см х 5 м, с пластиковой щиколоткой, качество. На момент доставки товар должен иметь остаточный срок хранения не менее 50%.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эноксапарин</w:t>
            </w:r>
            <w:proofErr w:type="spellEnd"/>
            <w:proofErr w:type="gramEnd"/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Эноксапарин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натрия, раствор для инъекций 40 мг / 0,4 мл; предварительно заполненный шприц 0,4 мл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режимы или условия хранения, транспортировки, тепла, влажности, эти условия должны соответствовать требованиям Министра здравоохранения Республики Армения 9 сентября 2010 г.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эноксапарин</w:t>
            </w:r>
            <w:proofErr w:type="spellEnd"/>
            <w:proofErr w:type="gramEnd"/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эноксапарин</w:t>
            </w:r>
            <w:proofErr w:type="spellEnd"/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(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эноксапарин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натрия)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раствор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для инъекций 20 мг / 0,2 мл; предварительно заполненный шприц 0,2 мл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режимы или условия хранения,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транспортировки, тепла, влажности, эти условия должны соответствовать требованиям Министра здравоохранения Республики Армения 9 сентября 2010 г.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17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Катетер внутривенный G20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3000</w:t>
            </w:r>
          </w:p>
        </w:tc>
        <w:tc>
          <w:tcPr>
            <w:tcW w:w="7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3000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150000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Катетер внутривенный №20, качественный. Товар должен иметь сертификат качества. У них должен быть не менее 50% срока годности клиента на момент доставки товаров. Требуется образец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Катетер внутривенный G22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8000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8000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400000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Катетер внутривенный №22, качественный. Товар должен иметь сертификат качества. У них должен быть не менее 50% срока годности клиента на момент доставки товаров. Требуется образец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Катетер внутривенный G24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5000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250000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EA2A18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250000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Катетер внутривенный №24, качественный. Товар должен иметь сертификат качества. У них должен быть не менее 50% срока годности клиента на момент доставки товаров. Требуется образец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Хирургический шов N 3: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280000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Нить хирургическая из капрона,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нерассасывающаяся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, размер: 3. щиколотка, длина 100-200 м. Единица измерения: шт. Товар должен иметь сертификат качества. У них должен быть не менее 50% срока годности клиента на момент доставки товаров. Требуется образец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1635" w:type="dxa"/>
            <w:gridSpan w:val="7"/>
            <w:tcBorders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Хирургический шов N 4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280000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Нить хирургическая из капрона,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нерассасывающаяся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, размер 4: щиколотка, длина 100-200 м. Единица измерения: шт. Товар должен иметь сертификат качества. У них должен быть не менее 50% срока годности клиента на момент доставки товаров. Требуется образец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Хирургический шов N 5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280000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ить</w:t>
            </w:r>
            <w:proofErr w:type="spellEnd"/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хирургическая из капрона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нерассасывающаяся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размер 5: щиколотка, длина 100-200 м. Единица измерения: шт. Товар должен иметь сертификат качества. У них должен быть не менее 50%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срока годности клиента на момент доставки товаров. Требуется образец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23</w:t>
            </w:r>
          </w:p>
        </w:tc>
        <w:tc>
          <w:tcPr>
            <w:tcW w:w="163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Оксалиплатин</w:t>
            </w:r>
            <w:proofErr w:type="spellEnd"/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28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D2239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2900000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2900000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для раствора для инъекций 5 мг / мл во флаконе стеклянном 20 мл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A67014">
        <w:trPr>
          <w:trHeight w:val="40"/>
          <w:jc w:val="center"/>
        </w:trPr>
        <w:tc>
          <w:tcPr>
            <w:tcW w:w="774" w:type="dxa"/>
            <w:gridSpan w:val="2"/>
            <w:vAlign w:val="center"/>
          </w:tcPr>
          <w:p w:rsidR="00A2784E" w:rsidRPr="00A2784E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2784E">
              <w:rPr>
                <w:rFonts w:ascii="GHEA Grapalat" w:hAnsi="GHEA Grapalat"/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1635" w:type="dxa"/>
            <w:gridSpan w:val="7"/>
            <w:vAlign w:val="center"/>
          </w:tcPr>
          <w:p w:rsidR="00A2784E" w:rsidRPr="00A67014" w:rsidRDefault="00A2784E" w:rsidP="00A2784E">
            <w:pPr>
              <w:pStyle w:val="20"/>
              <w:widowControl w:val="0"/>
              <w:spacing w:after="120"/>
              <w:ind w:firstLine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Винорелбин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/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винорелбин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тартрат</w:t>
            </w:r>
            <w:proofErr w:type="spell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/</w:t>
            </w:r>
          </w:p>
        </w:tc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6711B0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A2784E" w:rsidRPr="00A67014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728" w:type="dxa"/>
            <w:gridSpan w:val="5"/>
            <w:shd w:val="clear" w:color="auto" w:fill="auto"/>
            <w:vAlign w:val="center"/>
          </w:tcPr>
          <w:p w:rsidR="00A2784E" w:rsidRPr="00A67014" w:rsidRDefault="00A2784E" w:rsidP="00A2784E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100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1400000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pStyle w:val="af8"/>
              <w:ind w:hanging="59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  <w:lang w:bidi="ru-RU"/>
              </w:rPr>
              <w:t>1400000</w:t>
            </w:r>
          </w:p>
        </w:tc>
        <w:tc>
          <w:tcPr>
            <w:tcW w:w="1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Концентрат для раствора для инъекций 10 мг / мл во флаконе стеклянном 1 мл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Срок годности на момент доставки: если срок годности препарата составляет 2,5 года, то на момент доставки он должен иметь срок хранения не менее 24 месяцев, а на момент доставки лекарственные средства со сроком годности до 2,5 лет должны иметь срок годности не менее 12 месяцев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срок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Условия транспортировки: Если для препарата требуются особые температурный, влажностный, влажностный режимы или условия хранения, эти условия должны соответствовать приказу министра здравоохранения РА от 9 сентября 2010 г. № 17-Н «Об определении порядка транспортировки, хранения и хранения </w:t>
            </w: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лекарственных средств»</w:t>
            </w:r>
            <w:proofErr w:type="gramStart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 требования</w:t>
            </w:r>
            <w:proofErr w:type="gramEnd"/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67014">
              <w:rPr>
                <w:rFonts w:ascii="GHEA Grapalat" w:hAnsi="GHEA Grapalat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67014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A2784E" w:rsidRPr="00395B6E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B1737B">
        <w:trPr>
          <w:trHeight w:val="137"/>
          <w:jc w:val="center"/>
        </w:trPr>
        <w:tc>
          <w:tcPr>
            <w:tcW w:w="347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7510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BF7713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1E68C1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gramStart"/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>часть</w:t>
            </w:r>
            <w:proofErr w:type="gramEnd"/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 xml:space="preserve"> 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статьи 22</w:t>
            </w:r>
            <w:r w:rsidRPr="0047204F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РА «О закупках»</w:t>
            </w:r>
            <w:r w:rsidRPr="0047204F">
              <w:rPr>
                <w:rFonts w:ascii="GHEA Grapalat" w:hAnsi="GHEA Grapalat" w:cs="Sylfaen"/>
                <w:bCs/>
                <w:szCs w:val="24"/>
              </w:rPr>
              <w:t xml:space="preserve"> </w:t>
            </w:r>
          </w:p>
        </w:tc>
      </w:tr>
      <w:tr w:rsidR="00A2784E" w:rsidRPr="00395B6E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1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84E" w:rsidRPr="00AB4BAC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9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AB4BAC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-</w:t>
            </w:r>
          </w:p>
        </w:tc>
      </w:tr>
      <w:tr w:rsidR="00A2784E" w:rsidRPr="00395B6E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2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28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A2784E" w:rsidRPr="00517849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02.10.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2020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г</w:t>
            </w: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29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2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47204F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29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2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29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2784E" w:rsidRPr="00395B6E" w:rsidTr="00B1737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29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4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A2784E" w:rsidRPr="00395B6E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40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613" w:type="dxa"/>
            <w:gridSpan w:val="11"/>
            <w:vMerge w:val="restart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82" w:type="dxa"/>
            <w:gridSpan w:val="34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A2784E" w:rsidRPr="00395B6E" w:rsidTr="00D974B7">
        <w:trPr>
          <w:trHeight w:val="213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vMerge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682" w:type="dxa"/>
            <w:gridSpan w:val="34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A2784E" w:rsidRPr="00395B6E" w:rsidTr="00D974B7">
        <w:trPr>
          <w:trHeight w:val="137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vMerge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A2784E" w:rsidRPr="00395B6E" w:rsidTr="00D974B7">
        <w:trPr>
          <w:trHeight w:val="137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</w:p>
        </w:tc>
        <w:tc>
          <w:tcPr>
            <w:tcW w:w="2173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имеющимся финансовым средствам</w:t>
            </w:r>
          </w:p>
        </w:tc>
        <w:tc>
          <w:tcPr>
            <w:tcW w:w="10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proofErr w:type="gramEnd"/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295" w:type="dxa"/>
            <w:gridSpan w:val="45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3D17D0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604A2D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113BB4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113BB4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113BB4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113BB4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113BB4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113BB4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26666.67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26666.67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5333.33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5333.33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32000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32000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2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Арфармация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82000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16400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16400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98400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98400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3D17D0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85000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17000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17000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102000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102000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«Натали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86666.667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86666.667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17333.333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17333.333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104000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104000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3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«Натали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44991.667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44991.667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8998.333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8998.333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53990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53990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60416.67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60416.67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12083.33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12083.33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72500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72500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4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37500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5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«Натали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275000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275000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55000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330000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330000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3D17D0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398250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398250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79650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79650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477900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477900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3D17D0" w:rsidRDefault="00A2784E" w:rsidP="00A2784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6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«Натали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316000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316000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63200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63200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379200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379200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833333.33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833333.33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166666.67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166666.67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1000000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1000000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7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bookmarkStart w:id="0" w:name="_GoBack" w:colFirst="1" w:colLast="1"/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«Ар ДЖИ ЭЙ ДЖЕЙ ГРУП»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3748750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3748750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749750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749750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4498500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4498500</w:t>
            </w:r>
          </w:p>
        </w:tc>
      </w:tr>
      <w:bookmarkEnd w:id="0"/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Фармасервис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5625000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5625000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1125000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1125000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6750000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6750000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8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«Ар ДЖИ ЭЙ ДЖЕЙ ГРУП»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3112500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3112500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622500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622500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3735000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3735000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Фармасервис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4100000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4100000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820000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820000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4920000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4920000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9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«Натали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4499966.667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4499966.667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899993.33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899993.33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5399960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5399960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10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«Левон 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Ламара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11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«Левон 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Ламара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1800000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1800000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1800000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1800000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12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«ЛЕЙКО»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416666.67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416666.67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83333.33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83333.33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500000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500000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«Левон 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Ламара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450000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13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«Натали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Фарм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550000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550000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550000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550000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Хачпар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670000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670000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670000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670000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ООО «Левон 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Ламара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725000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725000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725000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725000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14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«ЛЕЙКО»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1375000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1375000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1375000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1375000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Хачпар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1620000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1620000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1620000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1620000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Арфармация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1895833.33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1895833.33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379166.67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379166.67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2275000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2275000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15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2165833.33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2165833.33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433166.67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433166.67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2599000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2599000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lastRenderedPageBreak/>
              <w:t>Лот 16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1665833.33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1665833.33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333166.67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333166.67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1999000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1999000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17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124750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124750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124750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124750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Хачпар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204000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204000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204000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18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439200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439200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439200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439200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Хачпар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544000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544000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544000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544000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Лот 19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«ЭМ ДИ ЭЙ ТРЕЙД»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207916.67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207916.67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207916.67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207916.67</w:t>
            </w:r>
          </w:p>
        </w:tc>
      </w:tr>
      <w:tr w:rsidR="00A2784E" w:rsidRPr="00395B6E" w:rsidTr="00D974B7">
        <w:trPr>
          <w:trHeight w:val="83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A2784E" w:rsidRPr="00BF7713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:rsidR="00A2784E" w:rsidRPr="00FD2239" w:rsidRDefault="00162C51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</w:rPr>
              <w:t>Хачпар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</w:rPr>
              <w:t>»</w:t>
            </w:r>
          </w:p>
        </w:tc>
        <w:tc>
          <w:tcPr>
            <w:tcW w:w="1077" w:type="dxa"/>
            <w:gridSpan w:val="4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390000</w:t>
            </w:r>
          </w:p>
        </w:tc>
        <w:tc>
          <w:tcPr>
            <w:tcW w:w="2173" w:type="dxa"/>
            <w:gridSpan w:val="10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390000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390000</w:t>
            </w: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:rsidR="00A2784E" w:rsidRPr="00FD2239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D2239">
              <w:rPr>
                <w:rFonts w:ascii="GHEA Grapalat" w:hAnsi="GHEA Grapalat" w:cs="Sylfaen"/>
                <w:b/>
                <w:sz w:val="14"/>
                <w:szCs w:val="14"/>
              </w:rPr>
              <w:t>390000</w:t>
            </w:r>
          </w:p>
        </w:tc>
      </w:tr>
      <w:tr w:rsidR="00A2784E" w:rsidRPr="00395B6E" w:rsidTr="00B1737B">
        <w:trPr>
          <w:trHeight w:val="290"/>
          <w:jc w:val="center"/>
        </w:trPr>
        <w:tc>
          <w:tcPr>
            <w:tcW w:w="238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8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7D1B16" w:rsidRDefault="00A2784E" w:rsidP="00A2784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1E68C1">
              <w:rPr>
                <w:rFonts w:ascii="GHEA Grapalat" w:hAnsi="GHEA Grapalat"/>
                <w:b/>
                <w:sz w:val="14"/>
                <w:szCs w:val="14"/>
              </w:rPr>
              <w:t xml:space="preserve">: Принимая за основу подпункт 5 пункта 40 </w:t>
            </w:r>
            <w:proofErr w:type="gramStart"/>
            <w:r w:rsidRPr="001E68C1">
              <w:rPr>
                <w:rFonts w:ascii="GHEA Grapalat" w:hAnsi="GHEA Grapalat"/>
                <w:b/>
                <w:sz w:val="14"/>
                <w:szCs w:val="14"/>
              </w:rPr>
              <w:t xml:space="preserve">Порядка, </w:t>
            </w:r>
            <w:r w:rsidRPr="00D05558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B1737B">
              <w:rPr>
                <w:rFonts w:ascii="GHEA Grapalat" w:hAnsi="GHEA Grapalat"/>
                <w:b/>
                <w:sz w:val="14"/>
                <w:szCs w:val="14"/>
              </w:rPr>
              <w:t>участники</w:t>
            </w:r>
            <w:proofErr w:type="gramEnd"/>
            <w:r w:rsidRPr="00B1737B">
              <w:rPr>
                <w:rFonts w:ascii="GHEA Grapalat" w:hAnsi="GHEA Grapalat"/>
                <w:b/>
                <w:sz w:val="14"/>
                <w:szCs w:val="14"/>
              </w:rPr>
              <w:t xml:space="preserve"> выли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приглашены</w:t>
            </w:r>
            <w:r w:rsidRPr="00B1737B">
              <w:rPr>
                <w:rFonts w:ascii="GHEA Grapalat" w:hAnsi="GHEA Grapalat"/>
                <w:b/>
                <w:sz w:val="14"/>
                <w:szCs w:val="14"/>
              </w:rPr>
              <w:t xml:space="preserve"> на одновременные переговоры по снижению цен.</w:t>
            </w:r>
            <w:r w:rsidRPr="001E68C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На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заседании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по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снижению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ценовых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предложений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участвовали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представители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из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компании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ООО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˝ЭЙ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ДИ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ЭЙ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ТРЕЙД˝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ООО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˝АР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ДЖИ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ЭНД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ЭЙ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ДЖЕЙ</w:t>
            </w:r>
            <w:proofErr w:type="gramEnd"/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162C51" w:rsidRPr="00162C51">
              <w:rPr>
                <w:rFonts w:ascii="GHEA Grapalat" w:hAnsi="GHEA Grapalat" w:hint="eastAsia"/>
                <w:b/>
                <w:sz w:val="14"/>
                <w:szCs w:val="14"/>
              </w:rPr>
              <w:t>ГРУП˝</w:t>
            </w:r>
            <w:r w:rsidR="00162C51" w:rsidRPr="00162C51">
              <w:rPr>
                <w:rFonts w:ascii="GHEA Grapalat" w:hAnsi="GHEA Grapalat"/>
                <w:b/>
                <w:sz w:val="14"/>
                <w:szCs w:val="14"/>
              </w:rPr>
              <w:t>.</w:t>
            </w:r>
          </w:p>
        </w:tc>
      </w:tr>
      <w:tr w:rsidR="00A2784E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A2784E" w:rsidRPr="00395B6E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A2784E" w:rsidRPr="00395B6E" w:rsidTr="00B1737B">
        <w:trPr>
          <w:jc w:val="center"/>
        </w:trPr>
        <w:tc>
          <w:tcPr>
            <w:tcW w:w="816" w:type="dxa"/>
            <w:gridSpan w:val="3"/>
            <w:vMerge w:val="restart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8" w:type="dxa"/>
            <w:gridSpan w:val="2"/>
            <w:vMerge w:val="restart"/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A2784E" w:rsidRPr="00395B6E" w:rsidTr="00B1737B">
        <w:trPr>
          <w:jc w:val="center"/>
        </w:trPr>
        <w:tc>
          <w:tcPr>
            <w:tcW w:w="8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2784E" w:rsidRPr="00395B6E" w:rsidRDefault="00A2784E" w:rsidP="00A2784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162C51" w:rsidRPr="00395B6E" w:rsidTr="00B1737B">
        <w:trPr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10,11,12</w:t>
            </w:r>
          </w:p>
        </w:tc>
        <w:tc>
          <w:tcPr>
            <w:tcW w:w="139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ООО «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Левон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 xml:space="preserve"> и </w:t>
            </w:r>
            <w:proofErr w:type="spellStart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Ламара</w:t>
            </w:r>
            <w:proofErr w:type="spellEnd"/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»</w:t>
            </w: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162C51" w:rsidRDefault="00162C51" w:rsidP="00162C51">
            <w:proofErr w:type="gramStart"/>
            <w:r w:rsidRPr="00A96491">
              <w:rPr>
                <w:rFonts w:ascii="GHEA Grapalat" w:hAnsi="GHEA Grapalat"/>
                <w:b/>
                <w:sz w:val="14"/>
                <w:szCs w:val="14"/>
              </w:rPr>
              <w:t>неудовлетворительно</w:t>
            </w:r>
            <w:proofErr w:type="gramEnd"/>
          </w:p>
        </w:tc>
      </w:tr>
      <w:tr w:rsidR="00162C51" w:rsidRPr="00395B6E" w:rsidTr="00B1737B">
        <w:trPr>
          <w:trHeight w:val="40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39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8" w:type="dxa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B1737B">
        <w:trPr>
          <w:trHeight w:val="344"/>
          <w:jc w:val="center"/>
        </w:trPr>
        <w:tc>
          <w:tcPr>
            <w:tcW w:w="2409" w:type="dxa"/>
            <w:gridSpan w:val="9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7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>
              <w:rPr>
                <w:rFonts w:ascii="GHEA Grapalat" w:hAnsi="GHEA Grapalat"/>
                <w:sz w:val="14"/>
                <w:szCs w:val="14"/>
              </w:rPr>
              <w:t>: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В</w:t>
            </w:r>
            <w:proofErr w:type="spellEnd"/>
            <w:proofErr w:type="gramEnd"/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заявках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ООО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˝Левон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и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162C51">
              <w:rPr>
                <w:rFonts w:ascii="GHEA Grapalat" w:hAnsi="GHEA Grapalat" w:hint="eastAsia"/>
                <w:sz w:val="14"/>
                <w:szCs w:val="14"/>
              </w:rPr>
              <w:t>Ламара</w:t>
            </w:r>
            <w:proofErr w:type="spellEnd"/>
            <w:r w:rsidRPr="00162C51">
              <w:rPr>
                <w:rFonts w:ascii="GHEA Grapalat" w:hAnsi="GHEA Grapalat" w:hint="eastAsia"/>
                <w:sz w:val="14"/>
                <w:szCs w:val="14"/>
              </w:rPr>
              <w:t>˝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документы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,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не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утверждены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электронной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цифровой</w:t>
            </w:r>
            <w:r w:rsidRPr="00162C51">
              <w:rPr>
                <w:rFonts w:ascii="GHEA Grapalat" w:hAnsi="GHEA Grapalat"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sz w:val="14"/>
                <w:szCs w:val="14"/>
              </w:rPr>
              <w:t>подписью</w:t>
            </w:r>
            <w:r w:rsidRPr="00395B6E">
              <w:rPr>
                <w:rFonts w:ascii="GHEA Grapalat" w:hAnsi="GHEA Grapalat"/>
                <w:sz w:val="14"/>
                <w:szCs w:val="14"/>
              </w:rPr>
              <w:t>.</w:t>
            </w:r>
          </w:p>
        </w:tc>
      </w:tr>
      <w:tr w:rsidR="00162C51" w:rsidRPr="00395B6E" w:rsidTr="00B1737B">
        <w:trPr>
          <w:trHeight w:val="344"/>
          <w:jc w:val="center"/>
        </w:trPr>
        <w:tc>
          <w:tcPr>
            <w:tcW w:w="24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7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B1737B">
        <w:trPr>
          <w:trHeight w:val="346"/>
          <w:jc w:val="center"/>
        </w:trPr>
        <w:tc>
          <w:tcPr>
            <w:tcW w:w="475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2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BF7713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05.11.2020г</w:t>
            </w:r>
          </w:p>
        </w:tc>
      </w:tr>
      <w:tr w:rsidR="00162C51" w:rsidRPr="00395B6E" w:rsidTr="00B1737B">
        <w:trPr>
          <w:trHeight w:val="92"/>
          <w:jc w:val="center"/>
        </w:trPr>
        <w:tc>
          <w:tcPr>
            <w:tcW w:w="4753" w:type="dxa"/>
            <w:gridSpan w:val="20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162C51" w:rsidRPr="00395B6E" w:rsidTr="00B1737B">
        <w:trPr>
          <w:trHeight w:val="92"/>
          <w:jc w:val="center"/>
        </w:trPr>
        <w:tc>
          <w:tcPr>
            <w:tcW w:w="4753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C51" w:rsidRPr="00FB67A8" w:rsidRDefault="00162C51" w:rsidP="00162C51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10.11.2020г</w:t>
            </w:r>
          </w:p>
        </w:tc>
        <w:tc>
          <w:tcPr>
            <w:tcW w:w="3116" w:type="dxa"/>
            <w:gridSpan w:val="12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62C51" w:rsidRPr="00FB67A8" w:rsidRDefault="00162C51" w:rsidP="00162C51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15.11.2020г</w:t>
            </w:r>
          </w:p>
        </w:tc>
      </w:tr>
      <w:tr w:rsidR="00162C51" w:rsidRPr="00395B6E" w:rsidTr="00F955F0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162C51" w:rsidRPr="00B44161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B4416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19.11</w:t>
            </w:r>
            <w:r w:rsidRPr="00226922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</w:t>
            </w:r>
          </w:p>
        </w:tc>
      </w:tr>
      <w:tr w:rsidR="00162C51" w:rsidRPr="00395B6E" w:rsidTr="00B1737B">
        <w:trPr>
          <w:trHeight w:val="344"/>
          <w:jc w:val="center"/>
        </w:trPr>
        <w:tc>
          <w:tcPr>
            <w:tcW w:w="475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2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BF7713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03.12.2020г</w:t>
            </w:r>
          </w:p>
        </w:tc>
      </w:tr>
      <w:tr w:rsidR="00162C51" w:rsidRPr="00395B6E" w:rsidTr="00B1737B">
        <w:trPr>
          <w:trHeight w:val="151"/>
          <w:jc w:val="center"/>
        </w:trPr>
        <w:tc>
          <w:tcPr>
            <w:tcW w:w="4753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27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BF7713" w:rsidRDefault="00162C51" w:rsidP="00162C51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04.12.2020г</w:t>
            </w:r>
          </w:p>
        </w:tc>
      </w:tr>
      <w:tr w:rsidR="00162C51" w:rsidRPr="00395B6E" w:rsidTr="00B1737B">
        <w:trPr>
          <w:trHeight w:val="12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B1737B">
        <w:trPr>
          <w:jc w:val="center"/>
        </w:trPr>
        <w:tc>
          <w:tcPr>
            <w:tcW w:w="816" w:type="dxa"/>
            <w:gridSpan w:val="3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6" w:type="dxa"/>
            <w:gridSpan w:val="40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162C51" w:rsidRPr="00395B6E" w:rsidTr="00F955F0">
        <w:trPr>
          <w:trHeight w:val="237"/>
          <w:jc w:val="center"/>
        </w:trPr>
        <w:tc>
          <w:tcPr>
            <w:tcW w:w="816" w:type="dxa"/>
            <w:gridSpan w:val="3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1" w:type="dxa"/>
            <w:gridSpan w:val="9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21" w:type="dxa"/>
            <w:gridSpan w:val="6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5" w:type="dxa"/>
            <w:gridSpan w:val="13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162C51" w:rsidRPr="00395B6E" w:rsidTr="00F955F0">
        <w:trPr>
          <w:trHeight w:val="238"/>
          <w:jc w:val="center"/>
        </w:trPr>
        <w:tc>
          <w:tcPr>
            <w:tcW w:w="816" w:type="dxa"/>
            <w:gridSpan w:val="3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1" w:type="dxa"/>
            <w:gridSpan w:val="9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6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5" w:type="dxa"/>
            <w:gridSpan w:val="13"/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162C51" w:rsidRPr="00395B6E" w:rsidTr="00F955F0">
        <w:trPr>
          <w:trHeight w:val="263"/>
          <w:jc w:val="center"/>
        </w:trPr>
        <w:tc>
          <w:tcPr>
            <w:tcW w:w="81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61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</w:tr>
      <w:tr w:rsidR="00162C51" w:rsidRPr="00395B6E" w:rsidTr="007A04CE">
        <w:trPr>
          <w:trHeight w:val="146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«Арфармация»</w:t>
            </w:r>
          </w:p>
        </w:tc>
        <w:tc>
          <w:tcPr>
            <w:tcW w:w="196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UAK-GHAPDZB-20/95</w:t>
            </w: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-2</w:t>
            </w:r>
          </w:p>
        </w:tc>
        <w:tc>
          <w:tcPr>
            <w:tcW w:w="1421" w:type="dxa"/>
            <w:gridSpan w:val="6"/>
            <w:shd w:val="clear" w:color="auto" w:fill="auto"/>
            <w:vAlign w:val="center"/>
          </w:tcPr>
          <w:p w:rsidR="00162C51" w:rsidRPr="00F955F0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04.12</w:t>
            </w:r>
            <w:r w:rsidRPr="00F955F0">
              <w:rPr>
                <w:rFonts w:ascii="GHEA Grapalat" w:hAnsi="GHEA Grapalat" w:cs="Sylfaen"/>
                <w:b/>
                <w:sz w:val="14"/>
                <w:szCs w:val="14"/>
              </w:rPr>
              <w:t>.2020г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30.12.2020г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98400</w:t>
            </w:r>
          </w:p>
        </w:tc>
        <w:tc>
          <w:tcPr>
            <w:tcW w:w="2025" w:type="dxa"/>
            <w:gridSpan w:val="6"/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98400</w:t>
            </w:r>
          </w:p>
        </w:tc>
      </w:tr>
      <w:tr w:rsidR="00162C51" w:rsidRPr="00395B6E" w:rsidTr="007A04CE">
        <w:trPr>
          <w:trHeight w:val="146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3,5,6,13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«Натали Фарм»</w:t>
            </w:r>
          </w:p>
        </w:tc>
        <w:tc>
          <w:tcPr>
            <w:tcW w:w="196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UAK-GHAPDZB-20/95</w:t>
            </w: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-3</w:t>
            </w:r>
          </w:p>
        </w:tc>
        <w:tc>
          <w:tcPr>
            <w:tcW w:w="1421" w:type="dxa"/>
            <w:gridSpan w:val="6"/>
            <w:shd w:val="clear" w:color="auto" w:fill="auto"/>
            <w:vAlign w:val="center"/>
          </w:tcPr>
          <w:p w:rsidR="00162C51" w:rsidRPr="00F955F0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04.12</w:t>
            </w:r>
            <w:r w:rsidRPr="00F955F0">
              <w:rPr>
                <w:rFonts w:ascii="GHEA Grapalat" w:hAnsi="GHEA Grapalat" w:cs="Sylfaen"/>
                <w:b/>
                <w:sz w:val="14"/>
                <w:szCs w:val="14"/>
              </w:rPr>
              <w:t>.2020г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30.12.2020г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1313190</w:t>
            </w:r>
          </w:p>
        </w:tc>
        <w:tc>
          <w:tcPr>
            <w:tcW w:w="2025" w:type="dxa"/>
            <w:gridSpan w:val="6"/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1313190</w:t>
            </w:r>
          </w:p>
        </w:tc>
      </w:tr>
      <w:tr w:rsidR="00162C51" w:rsidRPr="00395B6E" w:rsidTr="007A04CE">
        <w:trPr>
          <w:trHeight w:val="146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«ЛЕЙКО»</w:t>
            </w:r>
          </w:p>
        </w:tc>
        <w:tc>
          <w:tcPr>
            <w:tcW w:w="196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UAK-GHAPDZB-20/95</w:t>
            </w: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-5</w:t>
            </w:r>
          </w:p>
        </w:tc>
        <w:tc>
          <w:tcPr>
            <w:tcW w:w="1421" w:type="dxa"/>
            <w:gridSpan w:val="6"/>
            <w:shd w:val="clear" w:color="auto" w:fill="auto"/>
            <w:vAlign w:val="center"/>
          </w:tcPr>
          <w:p w:rsidR="00162C51" w:rsidRPr="00F955F0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04.12</w:t>
            </w:r>
            <w:r w:rsidRPr="00F955F0">
              <w:rPr>
                <w:rFonts w:ascii="GHEA Grapalat" w:hAnsi="GHEA Grapalat" w:cs="Sylfaen"/>
                <w:b/>
                <w:sz w:val="14"/>
                <w:szCs w:val="14"/>
              </w:rPr>
              <w:t>.2020г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30.12.2020г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162C51" w:rsidRPr="00BF7713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500000</w:t>
            </w:r>
          </w:p>
        </w:tc>
        <w:tc>
          <w:tcPr>
            <w:tcW w:w="2025" w:type="dxa"/>
            <w:gridSpan w:val="6"/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500000</w:t>
            </w:r>
          </w:p>
        </w:tc>
      </w:tr>
      <w:tr w:rsidR="00162C51" w:rsidRPr="00395B6E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162C51" w:rsidRPr="00395B6E" w:rsidTr="00D974B7">
        <w:trPr>
          <w:trHeight w:val="125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14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5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почта</w:t>
            </w:r>
            <w:proofErr w:type="gramEnd"/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162C51" w:rsidRPr="00395B6E" w:rsidTr="00D974B7">
        <w:trPr>
          <w:trHeight w:val="155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«Арфармация»</w:t>
            </w:r>
          </w:p>
        </w:tc>
        <w:tc>
          <w:tcPr>
            <w:tcW w:w="214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162C51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162C5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РА, г. Ереван, 0064, Раффи 111</w:t>
            </w:r>
          </w:p>
        </w:tc>
        <w:tc>
          <w:tcPr>
            <w:tcW w:w="25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6"/>
                <w:lang w:val="en-US"/>
              </w:rPr>
            </w:pPr>
            <w:hyperlink r:id="rId8" w:history="1">
              <w:r w:rsidRPr="00596ADF">
                <w:rPr>
                  <w:rStyle w:val="af"/>
                  <w:rFonts w:ascii="GHEA Grapalat" w:hAnsi="GHEA Grapalat"/>
                  <w:b/>
                  <w:sz w:val="14"/>
                  <w:szCs w:val="16"/>
                  <w:lang w:val="hy-AM"/>
                </w:rPr>
                <w:t>tender@arpharm.am</w:t>
              </w:r>
            </w:hyperlink>
            <w:r>
              <w:rPr>
                <w:rFonts w:ascii="GHEA Grapalat" w:hAnsi="GHEA Grapalat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504C91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163008100220</w:t>
            </w:r>
          </w:p>
        </w:tc>
        <w:tc>
          <w:tcPr>
            <w:tcW w:w="20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/>
                <w:b/>
                <w:sz w:val="14"/>
                <w:szCs w:val="14"/>
                <w:lang w:val="hy-AM"/>
              </w:rPr>
              <w:t>02505735</w:t>
            </w:r>
          </w:p>
        </w:tc>
      </w:tr>
      <w:tr w:rsidR="00162C51" w:rsidRPr="00395B6E" w:rsidTr="00D974B7">
        <w:trPr>
          <w:trHeight w:val="155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3,5,6,13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«Натали Фарм»</w:t>
            </w:r>
          </w:p>
        </w:tc>
        <w:tc>
          <w:tcPr>
            <w:tcW w:w="214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162C51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162C5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РА, г. Ереван, ул Оганова փող 15/1</w:t>
            </w:r>
          </w:p>
        </w:tc>
        <w:tc>
          <w:tcPr>
            <w:tcW w:w="25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B876CC" w:rsidRDefault="00162C51" w:rsidP="00162C51">
            <w:pPr>
              <w:widowControl w:val="0"/>
              <w:jc w:val="center"/>
              <w:rPr>
                <w:rStyle w:val="af"/>
                <w:rFonts w:ascii="GHEA Grapalat" w:hAnsi="GHEA Grapalat"/>
                <w:sz w:val="14"/>
                <w:lang w:val="af-ZA"/>
              </w:rPr>
            </w:pPr>
            <w:r w:rsidRPr="0093648B">
              <w:rPr>
                <w:rStyle w:val="af"/>
                <w:rFonts w:ascii="GHEA Grapalat" w:hAnsi="GHEA Grapalat"/>
                <w:sz w:val="14"/>
                <w:lang w:val="af-ZA"/>
              </w:rPr>
              <w:t xml:space="preserve"> </w:t>
            </w:r>
            <w:hyperlink r:id="rId9" w:history="1">
              <w:r w:rsidRPr="0093648B">
                <w:rPr>
                  <w:rStyle w:val="af"/>
                  <w:rFonts w:ascii="GHEA Grapalat" w:hAnsi="GHEA Grapalat"/>
                  <w:b/>
                  <w:sz w:val="14"/>
                  <w:szCs w:val="16"/>
                  <w:lang w:val="hy-AM"/>
                </w:rPr>
                <w:t>natalipharm@bk.ru</w:t>
              </w:r>
            </w:hyperlink>
            <w:r w:rsidRPr="0093648B">
              <w:rPr>
                <w:rStyle w:val="af"/>
                <w:rFonts w:ascii="GHEA Grapalat" w:hAnsi="GHEA Grapalat"/>
                <w:b/>
                <w:sz w:val="14"/>
                <w:szCs w:val="16"/>
                <w:lang w:val="hy-AM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1570005065330100</w:t>
            </w:r>
          </w:p>
        </w:tc>
        <w:tc>
          <w:tcPr>
            <w:tcW w:w="20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01222567</w:t>
            </w:r>
          </w:p>
        </w:tc>
      </w:tr>
      <w:tr w:rsidR="00162C51" w:rsidRPr="00395B6E" w:rsidTr="00D974B7">
        <w:trPr>
          <w:trHeight w:val="155"/>
          <w:jc w:val="center"/>
        </w:trPr>
        <w:tc>
          <w:tcPr>
            <w:tcW w:w="81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ООО «ЛЕЙКО»</w:t>
            </w:r>
          </w:p>
        </w:tc>
        <w:tc>
          <w:tcPr>
            <w:tcW w:w="214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162C51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162C51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РА, г. Ереван, Фучик 27/14/010/ 350 303</w:t>
            </w:r>
          </w:p>
        </w:tc>
        <w:tc>
          <w:tcPr>
            <w:tcW w:w="256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Style w:val="af"/>
                <w:rFonts w:ascii="GHEA Grapalat" w:hAnsi="GHEA Grapalat"/>
                <w:b/>
                <w:sz w:val="14"/>
                <w:szCs w:val="16"/>
                <w:lang w:val="hy-AM"/>
              </w:rPr>
            </w:pPr>
            <w:hyperlink r:id="rId10" w:history="1">
              <w:r w:rsidRPr="0093648B">
                <w:rPr>
                  <w:rStyle w:val="af"/>
                  <w:rFonts w:ascii="GHEA Grapalat" w:hAnsi="GHEA Grapalat"/>
                  <w:b/>
                  <w:sz w:val="14"/>
                  <w:szCs w:val="16"/>
                  <w:lang w:val="hy-AM"/>
                </w:rPr>
                <w:t>leykoalex@gmail.com</w:t>
              </w:r>
            </w:hyperlink>
            <w:r w:rsidRPr="0093648B">
              <w:rPr>
                <w:rStyle w:val="af"/>
                <w:rFonts w:ascii="GHEA Grapalat" w:hAnsi="GHEA Grapalat"/>
                <w:b/>
                <w:sz w:val="14"/>
                <w:szCs w:val="16"/>
                <w:lang w:val="hy-AM"/>
              </w:rPr>
              <w:t xml:space="preserve"> 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205002215023</w:t>
            </w:r>
          </w:p>
        </w:tc>
        <w:tc>
          <w:tcPr>
            <w:tcW w:w="206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93648B" w:rsidRDefault="00162C51" w:rsidP="00162C5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93648B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01224924</w:t>
            </w:r>
          </w:p>
        </w:tc>
      </w:tr>
      <w:tr w:rsidR="00162C51" w:rsidRPr="00395B6E" w:rsidTr="00162C51">
        <w:trPr>
          <w:trHeight w:val="133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162C5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39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85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Принимая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за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основу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часть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37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˝О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закупках˝РА</w:t>
            </w:r>
            <w:proofErr w:type="spellEnd"/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8,9,10,11,14,15,16,18,20,21,22,23,24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лоты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t>объявить</w:t>
            </w:r>
            <w:r w:rsidRPr="00162C5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162C51">
              <w:rPr>
                <w:rFonts w:ascii="GHEA Grapalat" w:hAnsi="GHEA Grapalat" w:hint="eastAsia"/>
                <w:b/>
                <w:sz w:val="14"/>
                <w:szCs w:val="14"/>
              </w:rPr>
              <w:lastRenderedPageBreak/>
              <w:t>несостоявшимся</w:t>
            </w:r>
          </w:p>
        </w:tc>
      </w:tr>
      <w:tr w:rsidR="00162C51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162C51">
        <w:trPr>
          <w:trHeight w:val="475"/>
          <w:jc w:val="center"/>
        </w:trPr>
        <w:tc>
          <w:tcPr>
            <w:tcW w:w="239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62C51" w:rsidRPr="00395B6E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85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162C51" w:rsidRPr="00BF7713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hyperlink r:id="rId11" w:history="1">
              <w:r w:rsidRPr="00A5290F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www.armeps.am</w:t>
              </w:r>
            </w:hyperlink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hyperlink r:id="rId12" w:history="1">
              <w:r w:rsidRPr="00A5290F">
                <w:rPr>
                  <w:rStyle w:val="af"/>
                  <w:rFonts w:ascii="GHEA Grapalat" w:hAnsi="GHEA Grapalat"/>
                  <w:b/>
                  <w:bCs/>
                  <w:sz w:val="14"/>
                  <w:szCs w:val="14"/>
                </w:rPr>
                <w:t>www.procurement.am</w:t>
              </w:r>
            </w:hyperlink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162C51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162C51">
        <w:trPr>
          <w:trHeight w:val="427"/>
          <w:jc w:val="center"/>
        </w:trPr>
        <w:tc>
          <w:tcPr>
            <w:tcW w:w="239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85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B241C6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противозаконных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действий в рамках процесса закупки</w:t>
            </w:r>
            <w:r w:rsidRPr="00B241C6">
              <w:rPr>
                <w:rFonts w:ascii="GHEA Grapalat" w:hAnsi="GHEA Grapalat"/>
                <w:b/>
                <w:sz w:val="14"/>
                <w:szCs w:val="14"/>
              </w:rPr>
              <w:t xml:space="preserve"> не найден</w:t>
            </w:r>
          </w:p>
        </w:tc>
      </w:tr>
      <w:tr w:rsidR="00162C51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162C51">
        <w:trPr>
          <w:trHeight w:val="427"/>
          <w:jc w:val="center"/>
        </w:trPr>
        <w:tc>
          <w:tcPr>
            <w:tcW w:w="239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85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B241C6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62C51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162C51">
        <w:trPr>
          <w:trHeight w:val="427"/>
          <w:jc w:val="center"/>
        </w:trPr>
        <w:tc>
          <w:tcPr>
            <w:tcW w:w="239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85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162C51" w:rsidRPr="00395B6E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162C51" w:rsidRPr="00395B6E" w:rsidRDefault="00162C51" w:rsidP="00162C5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62C51" w:rsidRPr="00395B6E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162C51" w:rsidRPr="00395B6E" w:rsidTr="00B1737B">
        <w:trPr>
          <w:trHeight w:val="47"/>
          <w:jc w:val="center"/>
        </w:trPr>
        <w:tc>
          <w:tcPr>
            <w:tcW w:w="310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88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62C51" w:rsidRPr="00395B6E" w:rsidRDefault="00162C51" w:rsidP="00162C51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. почты</w:t>
            </w:r>
            <w:proofErr w:type="gramEnd"/>
          </w:p>
        </w:tc>
      </w:tr>
      <w:tr w:rsidR="00162C51" w:rsidRPr="00395B6E" w:rsidTr="00B1737B">
        <w:trPr>
          <w:trHeight w:val="47"/>
          <w:jc w:val="center"/>
        </w:trPr>
        <w:tc>
          <w:tcPr>
            <w:tcW w:w="3106" w:type="dxa"/>
            <w:gridSpan w:val="10"/>
            <w:shd w:val="clear" w:color="auto" w:fill="auto"/>
            <w:vAlign w:val="center"/>
          </w:tcPr>
          <w:p w:rsidR="00162C51" w:rsidRPr="000376DF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6"/>
              </w:rPr>
            </w:pP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Анаит</w:t>
            </w:r>
            <w:proofErr w:type="spellEnd"/>
            <w:r w:rsidRPr="000376DF">
              <w:rPr>
                <w:rFonts w:ascii="GHEA Grapalat" w:hAnsi="GHEA Grapalat"/>
                <w:b/>
                <w:sz w:val="14"/>
                <w:szCs w:val="16"/>
              </w:rPr>
              <w:t xml:space="preserve"> </w:t>
            </w:r>
            <w:proofErr w:type="spellStart"/>
            <w:r w:rsidRPr="000376DF">
              <w:rPr>
                <w:rFonts w:ascii="GHEA Grapalat" w:hAnsi="GHEA Grapalat"/>
                <w:b/>
                <w:sz w:val="14"/>
                <w:szCs w:val="16"/>
              </w:rPr>
              <w:t>Егиазарян</w:t>
            </w:r>
            <w:proofErr w:type="spellEnd"/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162C51" w:rsidRPr="000376DF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6"/>
              </w:rPr>
            </w:pPr>
            <w:r w:rsidRPr="000376DF">
              <w:rPr>
                <w:rFonts w:ascii="GHEA Grapalat" w:hAnsi="GHEA Grapalat"/>
                <w:b/>
                <w:sz w:val="14"/>
                <w:szCs w:val="16"/>
              </w:rPr>
              <w:t>/010/ 28</w:t>
            </w:r>
            <w:r w:rsidRPr="000376DF">
              <w:rPr>
                <w:rFonts w:ascii="GHEA Grapalat" w:hAnsi="GHEA Grapalat"/>
                <w:b/>
                <w:sz w:val="14"/>
                <w:szCs w:val="16"/>
                <w:lang w:val="en-US"/>
              </w:rPr>
              <w:t xml:space="preserve"> </w:t>
            </w:r>
            <w:r w:rsidRPr="000376DF">
              <w:rPr>
                <w:rFonts w:ascii="GHEA Grapalat" w:hAnsi="GHEA Grapalat"/>
                <w:b/>
                <w:sz w:val="14"/>
                <w:szCs w:val="16"/>
              </w:rPr>
              <w:t>76</w:t>
            </w:r>
            <w:r w:rsidRPr="000376DF">
              <w:rPr>
                <w:rFonts w:ascii="GHEA Grapalat" w:hAnsi="GHEA Grapalat"/>
                <w:b/>
                <w:sz w:val="14"/>
                <w:szCs w:val="16"/>
                <w:lang w:val="en-US"/>
              </w:rPr>
              <w:t xml:space="preserve"> </w:t>
            </w:r>
            <w:r w:rsidRPr="000376DF">
              <w:rPr>
                <w:rFonts w:ascii="GHEA Grapalat" w:hAnsi="GHEA Grapalat"/>
                <w:b/>
                <w:sz w:val="14"/>
                <w:szCs w:val="16"/>
              </w:rPr>
              <w:t>81</w:t>
            </w:r>
          </w:p>
        </w:tc>
        <w:tc>
          <w:tcPr>
            <w:tcW w:w="3889" w:type="dxa"/>
            <w:gridSpan w:val="17"/>
            <w:shd w:val="clear" w:color="auto" w:fill="auto"/>
            <w:vAlign w:val="center"/>
          </w:tcPr>
          <w:p w:rsidR="00162C51" w:rsidRPr="000376DF" w:rsidRDefault="00162C51" w:rsidP="00162C5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6"/>
              </w:rPr>
            </w:pPr>
            <w:hyperlink r:id="rId13" w:history="1">
              <w:r w:rsidRPr="000376DF">
                <w:rPr>
                  <w:rStyle w:val="af"/>
                  <w:rFonts w:ascii="GHEA Grapalat" w:hAnsi="GHEA Grapalat"/>
                  <w:sz w:val="14"/>
                  <w:szCs w:val="16"/>
                  <w:lang w:val="af-ZA"/>
                </w:rPr>
                <w:t>anahit.yeghiazaryan@oncology.am</w:t>
              </w:r>
            </w:hyperlink>
          </w:p>
        </w:tc>
      </w:tr>
    </w:tbl>
    <w:p w:rsidR="001E68C1" w:rsidRPr="000B1E41" w:rsidRDefault="001E68C1" w:rsidP="00802EF7">
      <w:pPr>
        <w:pStyle w:val="31"/>
        <w:spacing w:after="240" w:line="360" w:lineRule="auto"/>
        <w:ind w:firstLine="0"/>
        <w:rPr>
          <w:rFonts w:ascii="GHEA Grapalat" w:hAnsi="GHEA Grapalat" w:cs="Sylfaen"/>
          <w:b w:val="0"/>
          <w:sz w:val="20"/>
          <w:u w:val="none"/>
        </w:rPr>
      </w:pPr>
    </w:p>
    <w:p w:rsidR="001E68C1" w:rsidRPr="00DF59D9" w:rsidRDefault="001E68C1" w:rsidP="001E68C1">
      <w:pPr>
        <w:pStyle w:val="a6"/>
        <w:ind w:firstLine="567"/>
        <w:rPr>
          <w:rFonts w:ascii="GHEA Grapalat" w:hAnsi="GHEA Grapalat"/>
          <w:b/>
          <w:sz w:val="20"/>
        </w:rPr>
      </w:pPr>
      <w:r w:rsidRPr="00DF59D9">
        <w:rPr>
          <w:rFonts w:ascii="GHEA Grapalat" w:hAnsi="GHEA Grapalat"/>
          <w:b/>
          <w:sz w:val="20"/>
        </w:rPr>
        <w:t>Заказчик</w:t>
      </w:r>
      <w:r w:rsidRPr="00DF59D9">
        <w:rPr>
          <w:rFonts w:ascii="GHEA Grapalat" w:hAnsi="GHEA Grapalat"/>
          <w:b/>
          <w:sz w:val="20"/>
          <w:lang w:val="hy-AM"/>
        </w:rPr>
        <w:t xml:space="preserve">  </w:t>
      </w:r>
      <w:r w:rsidRPr="00DF59D9">
        <w:rPr>
          <w:rFonts w:ascii="GHEA Grapalat" w:hAnsi="GHEA Grapalat"/>
          <w:b/>
          <w:sz w:val="20"/>
        </w:rPr>
        <w:t xml:space="preserve"> ЗАО Национальный Центр онкологии имени В.А. </w:t>
      </w:r>
      <w:proofErr w:type="spellStart"/>
      <w:r w:rsidRPr="00DF59D9">
        <w:rPr>
          <w:rFonts w:ascii="GHEA Grapalat" w:hAnsi="GHEA Grapalat"/>
          <w:b/>
          <w:sz w:val="20"/>
        </w:rPr>
        <w:t>Фанарджяна</w:t>
      </w:r>
      <w:proofErr w:type="spellEnd"/>
    </w:p>
    <w:p w:rsidR="001E68C1" w:rsidRPr="001E68C1" w:rsidRDefault="001E68C1" w:rsidP="001E68C1">
      <w:pPr>
        <w:pStyle w:val="31"/>
        <w:spacing w:after="240" w:line="360" w:lineRule="auto"/>
        <w:ind w:firstLine="709"/>
        <w:jc w:val="right"/>
        <w:rPr>
          <w:rFonts w:ascii="GHEA Grapalat" w:hAnsi="GHEA Grapalat" w:cs="Sylfaen"/>
          <w:b w:val="0"/>
          <w:sz w:val="20"/>
          <w:u w:val="none"/>
        </w:rPr>
      </w:pPr>
    </w:p>
    <w:p w:rsidR="001E68C1" w:rsidRPr="001E68C1" w:rsidRDefault="001E68C1" w:rsidP="001E68C1">
      <w:pPr>
        <w:pStyle w:val="31"/>
        <w:spacing w:after="240" w:line="360" w:lineRule="auto"/>
        <w:ind w:firstLine="709"/>
        <w:jc w:val="right"/>
        <w:rPr>
          <w:rFonts w:ascii="GHEA Grapalat" w:hAnsi="GHEA Grapalat" w:cs="Sylfaen"/>
          <w:b w:val="0"/>
          <w:sz w:val="20"/>
          <w:u w:val="none"/>
        </w:rPr>
      </w:pPr>
    </w:p>
    <w:sectPr w:rsidR="001E68C1" w:rsidRPr="001E68C1" w:rsidSect="003F6462">
      <w:footerReference w:type="even" r:id="rId14"/>
      <w:footerReference w:type="default" r:id="rId15"/>
      <w:pgSz w:w="11906" w:h="16838"/>
      <w:pgMar w:top="54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49E" w:rsidRDefault="00CC449E">
      <w:r>
        <w:separator/>
      </w:r>
    </w:p>
  </w:endnote>
  <w:endnote w:type="continuationSeparator" w:id="0">
    <w:p w:rsidR="00CC449E" w:rsidRDefault="00CC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014" w:rsidRDefault="00A670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7014" w:rsidRDefault="00A6701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A67014" w:rsidRPr="008257B0" w:rsidRDefault="00A670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62C51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49E" w:rsidRDefault="00CC449E">
      <w:r>
        <w:separator/>
      </w:r>
    </w:p>
  </w:footnote>
  <w:footnote w:type="continuationSeparator" w:id="0">
    <w:p w:rsidR="00CC449E" w:rsidRDefault="00CC449E">
      <w:r>
        <w:continuationSeparator/>
      </w:r>
    </w:p>
  </w:footnote>
  <w:footnote w:id="1">
    <w:p w:rsidR="00A67014" w:rsidRPr="004C584B" w:rsidRDefault="00A67014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2">
    <w:p w:rsidR="00A2784E" w:rsidRPr="004C584B" w:rsidRDefault="00A2784E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162C51" w:rsidRPr="004C584B" w:rsidRDefault="00162C51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D46781"/>
    <w:multiLevelType w:val="hybridMultilevel"/>
    <w:tmpl w:val="F7C4B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20B5094F"/>
    <w:multiLevelType w:val="hybridMultilevel"/>
    <w:tmpl w:val="3CCE156C"/>
    <w:lvl w:ilvl="0" w:tplc="4F54AE5A">
      <w:start w:val="1"/>
      <w:numFmt w:val="decimal"/>
      <w:lvlText w:val="%1."/>
      <w:lvlJc w:val="left"/>
      <w:pPr>
        <w:ind w:left="810" w:hanging="360"/>
      </w:pPr>
      <w:rPr>
        <w:rFonts w:ascii="GHEA Grapalat" w:hAnsi="GHEA Grapalat" w:hint="default"/>
        <w:sz w:val="16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5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2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1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46E2E40"/>
    <w:multiLevelType w:val="hybridMultilevel"/>
    <w:tmpl w:val="FA1C9B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D74390"/>
    <w:multiLevelType w:val="hybridMultilevel"/>
    <w:tmpl w:val="F250A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7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6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7"/>
  </w:num>
  <w:num w:numId="8">
    <w:abstractNumId w:val="8"/>
  </w:num>
  <w:num w:numId="9">
    <w:abstractNumId w:val="23"/>
  </w:num>
  <w:num w:numId="10">
    <w:abstractNumId w:val="19"/>
  </w:num>
  <w:num w:numId="11">
    <w:abstractNumId w:val="15"/>
  </w:num>
  <w:num w:numId="12">
    <w:abstractNumId w:val="1"/>
  </w:num>
  <w:num w:numId="13">
    <w:abstractNumId w:val="31"/>
  </w:num>
  <w:num w:numId="14">
    <w:abstractNumId w:val="30"/>
  </w:num>
  <w:num w:numId="15">
    <w:abstractNumId w:val="11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10"/>
  </w:num>
  <w:num w:numId="24">
    <w:abstractNumId w:val="5"/>
  </w:num>
  <w:num w:numId="25">
    <w:abstractNumId w:val="39"/>
  </w:num>
  <w:num w:numId="26">
    <w:abstractNumId w:val="26"/>
  </w:num>
  <w:num w:numId="27">
    <w:abstractNumId w:val="13"/>
  </w:num>
  <w:num w:numId="28">
    <w:abstractNumId w:val="17"/>
  </w:num>
  <w:num w:numId="29">
    <w:abstractNumId w:val="38"/>
  </w:num>
  <w:num w:numId="30">
    <w:abstractNumId w:val="25"/>
  </w:num>
  <w:num w:numId="31">
    <w:abstractNumId w:val="25"/>
  </w:num>
  <w:num w:numId="32">
    <w:abstractNumId w:val="20"/>
  </w:num>
  <w:num w:numId="33">
    <w:abstractNumId w:val="41"/>
  </w:num>
  <w:num w:numId="34">
    <w:abstractNumId w:val="14"/>
  </w:num>
  <w:num w:numId="35">
    <w:abstractNumId w:val="18"/>
  </w:num>
  <w:num w:numId="36">
    <w:abstractNumId w:val="6"/>
  </w:num>
  <w:num w:numId="37">
    <w:abstractNumId w:val="21"/>
  </w:num>
  <w:num w:numId="38">
    <w:abstractNumId w:val="16"/>
  </w:num>
  <w:num w:numId="39">
    <w:abstractNumId w:val="0"/>
  </w:num>
  <w:num w:numId="40">
    <w:abstractNumId w:val="9"/>
  </w:num>
  <w:num w:numId="41">
    <w:abstractNumId w:val="34"/>
  </w:num>
  <w:num w:numId="42">
    <w:abstractNumId w:val="1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376DF"/>
    <w:rsid w:val="00040BA1"/>
    <w:rsid w:val="00043402"/>
    <w:rsid w:val="0004365B"/>
    <w:rsid w:val="0005765A"/>
    <w:rsid w:val="00062BDF"/>
    <w:rsid w:val="00063D6E"/>
    <w:rsid w:val="000706DF"/>
    <w:rsid w:val="00074574"/>
    <w:rsid w:val="00075FE5"/>
    <w:rsid w:val="00076905"/>
    <w:rsid w:val="00082455"/>
    <w:rsid w:val="0008374E"/>
    <w:rsid w:val="0009038B"/>
    <w:rsid w:val="0009444C"/>
    <w:rsid w:val="00095B7E"/>
    <w:rsid w:val="000B1E41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62C5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0BD9"/>
    <w:rsid w:val="001C13FF"/>
    <w:rsid w:val="001C220F"/>
    <w:rsid w:val="001C521B"/>
    <w:rsid w:val="001C578F"/>
    <w:rsid w:val="001E68C1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7C7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87407"/>
    <w:rsid w:val="0029297C"/>
    <w:rsid w:val="002955FD"/>
    <w:rsid w:val="002A5B15"/>
    <w:rsid w:val="002B3E7D"/>
    <w:rsid w:val="002B3F6D"/>
    <w:rsid w:val="002B693B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016E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3F646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204F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17849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9B9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468A"/>
    <w:rsid w:val="0064019E"/>
    <w:rsid w:val="00644FD7"/>
    <w:rsid w:val="00651536"/>
    <w:rsid w:val="00652B69"/>
    <w:rsid w:val="006538D5"/>
    <w:rsid w:val="00655074"/>
    <w:rsid w:val="006557FC"/>
    <w:rsid w:val="00656DC4"/>
    <w:rsid w:val="006711B0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16"/>
    <w:rsid w:val="007D1BF8"/>
    <w:rsid w:val="007F0193"/>
    <w:rsid w:val="00802EF7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6D01"/>
    <w:rsid w:val="00871366"/>
    <w:rsid w:val="00872E81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00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0DD6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2784E"/>
    <w:rsid w:val="00A30C0F"/>
    <w:rsid w:val="00A31ACA"/>
    <w:rsid w:val="00A36B72"/>
    <w:rsid w:val="00A45288"/>
    <w:rsid w:val="00A611FE"/>
    <w:rsid w:val="00A67014"/>
    <w:rsid w:val="00A70700"/>
    <w:rsid w:val="00AA698E"/>
    <w:rsid w:val="00AB1F7F"/>
    <w:rsid w:val="00AB253E"/>
    <w:rsid w:val="00AB2D08"/>
    <w:rsid w:val="00AB4BAC"/>
    <w:rsid w:val="00AC7F6F"/>
    <w:rsid w:val="00AD5F58"/>
    <w:rsid w:val="00AE44F0"/>
    <w:rsid w:val="00AE7C17"/>
    <w:rsid w:val="00B036F7"/>
    <w:rsid w:val="00B06F5C"/>
    <w:rsid w:val="00B10495"/>
    <w:rsid w:val="00B15FBC"/>
    <w:rsid w:val="00B16C9D"/>
    <w:rsid w:val="00B1737B"/>
    <w:rsid w:val="00B21464"/>
    <w:rsid w:val="00B21822"/>
    <w:rsid w:val="00B232DE"/>
    <w:rsid w:val="00B241C6"/>
    <w:rsid w:val="00B31ED6"/>
    <w:rsid w:val="00B34A30"/>
    <w:rsid w:val="00B44161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C0DBD"/>
    <w:rsid w:val="00BC12CB"/>
    <w:rsid w:val="00BD2B29"/>
    <w:rsid w:val="00BD3ECE"/>
    <w:rsid w:val="00BE08E1"/>
    <w:rsid w:val="00BE4030"/>
    <w:rsid w:val="00BE4581"/>
    <w:rsid w:val="00BE470D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2F83"/>
    <w:rsid w:val="00CA386C"/>
    <w:rsid w:val="00CA487D"/>
    <w:rsid w:val="00CA6069"/>
    <w:rsid w:val="00CB1115"/>
    <w:rsid w:val="00CB3219"/>
    <w:rsid w:val="00CC449E"/>
    <w:rsid w:val="00CC4BA5"/>
    <w:rsid w:val="00CD61A3"/>
    <w:rsid w:val="00CD6DD7"/>
    <w:rsid w:val="00CD7032"/>
    <w:rsid w:val="00CE1CBF"/>
    <w:rsid w:val="00CE2ED6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558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974B7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59D9"/>
    <w:rsid w:val="00DF78B4"/>
    <w:rsid w:val="00E14174"/>
    <w:rsid w:val="00E14FB5"/>
    <w:rsid w:val="00E1582A"/>
    <w:rsid w:val="00E2138A"/>
    <w:rsid w:val="00E21EBA"/>
    <w:rsid w:val="00E24AA7"/>
    <w:rsid w:val="00E359C1"/>
    <w:rsid w:val="00E41DA4"/>
    <w:rsid w:val="00E427D3"/>
    <w:rsid w:val="00E476D2"/>
    <w:rsid w:val="00E55F33"/>
    <w:rsid w:val="00E56B96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0864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5F0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0F89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C1CA91B-23C3-4E1B-B12D-C19B2DE8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customStyle="1" w:styleId="tlid-translation">
    <w:name w:val="tlid-translation"/>
    <w:rsid w:val="0047204F"/>
  </w:style>
  <w:style w:type="paragraph" w:styleId="HTML">
    <w:name w:val="HTML Preformatted"/>
    <w:basedOn w:val="a"/>
    <w:link w:val="HTML0"/>
    <w:uiPriority w:val="99"/>
    <w:semiHidden/>
    <w:unhideWhenUsed/>
    <w:rsid w:val="001E68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E68C1"/>
    <w:rPr>
      <w:rFonts w:ascii="Courier New" w:hAnsi="Courier New" w:cs="Courier New"/>
      <w:lang w:bidi="ar-SA"/>
    </w:rPr>
  </w:style>
  <w:style w:type="paragraph" w:styleId="af8">
    <w:name w:val="No Spacing"/>
    <w:uiPriority w:val="1"/>
    <w:qFormat/>
    <w:rsid w:val="00517849"/>
    <w:rPr>
      <w:rFonts w:ascii="Calibri" w:hAnsi="Calibri"/>
      <w:sz w:val="22"/>
      <w:szCs w:val="22"/>
      <w:lang w:bidi="ar-SA"/>
    </w:rPr>
  </w:style>
  <w:style w:type="character" w:customStyle="1" w:styleId="21">
    <w:name w:val="Основной текст с отступом 2 Знак"/>
    <w:link w:val="20"/>
    <w:rsid w:val="00A67014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arpharm.am" TargetMode="External"/><Relationship Id="rId13" Type="http://schemas.openxmlformats.org/officeDocument/2006/relationships/hyperlink" Target="mailto:anahit.yeghiazaryan@oncolog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curement.a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meps.a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eykoalex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atalipharm@bk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58CD2-6CFB-4127-B042-7DE365809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3653</Words>
  <Characters>20826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Gnumner</cp:lastModifiedBy>
  <cp:revision>52</cp:revision>
  <cp:lastPrinted>2015-07-14T07:47:00Z</cp:lastPrinted>
  <dcterms:created xsi:type="dcterms:W3CDTF">2018-08-09T07:28:00Z</dcterms:created>
  <dcterms:modified xsi:type="dcterms:W3CDTF">2020-12-18T08:13:00Z</dcterms:modified>
</cp:coreProperties>
</file>