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DA54DD" w:rsidRPr="00DA54DD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265818" w:rsidRPr="00265818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26581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5818">
        <w:rPr>
          <w:rFonts w:ascii="GHEA Grapalat" w:hAnsi="GHEA Grapalat" w:cs="Sylfaen"/>
          <w:sz w:val="24"/>
          <w:szCs w:val="24"/>
          <w:lang w:val="hy-AM"/>
        </w:rPr>
        <w:t xml:space="preserve">«Նուռ»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5F5B21" w:rsidRPr="005F5B21">
        <w:rPr>
          <w:rFonts w:ascii="GHEA Grapalat" w:hAnsi="GHEA Grapalat" w:cs="Sylfaen"/>
          <w:sz w:val="24"/>
          <w:szCs w:val="24"/>
          <w:lang w:val="hy-AM"/>
        </w:rPr>
        <w:t>ՀՀ  տրանսպորտի, կապի և տեղեկատվական տեխնոլոգիաների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5818">
        <w:rPr>
          <w:rFonts w:ascii="GHEA Grapalat" w:hAnsi="GHEA Grapalat" w:cs="Sylfaen"/>
          <w:sz w:val="24"/>
          <w:szCs w:val="24"/>
          <w:lang w:val="hy-AM"/>
        </w:rPr>
        <w:t>«ՏԿՏՏՆ-ԲՄԱՇՁԲ-2019/1Շ»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9F7D98" w:rsidRPr="009F7D98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F7D98" w:rsidRPr="009F7D98">
        <w:rPr>
          <w:rFonts w:ascii="GHEA Grapalat" w:hAnsi="GHEA Grapalat"/>
          <w:sz w:val="24"/>
          <w:szCs w:val="24"/>
          <w:lang w:val="hy-AM"/>
        </w:rPr>
        <w:t>04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9F7D98" w:rsidRPr="009F7D98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9F7D98" w:rsidRPr="009F7D98">
        <w:rPr>
          <w:rFonts w:ascii="GHEA Grapalat" w:hAnsi="GHEA Grapalat"/>
          <w:sz w:val="24"/>
          <w:szCs w:val="24"/>
          <w:lang w:val="hy-AM"/>
        </w:rPr>
        <w:t>20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3CCA"/>
    <w:rsid w:val="009F501A"/>
    <w:rsid w:val="009F6A45"/>
    <w:rsid w:val="009F7D98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304</cp:revision>
  <cp:lastPrinted>2019-07-01T14:19:00Z</cp:lastPrinted>
  <dcterms:created xsi:type="dcterms:W3CDTF">2015-10-12T06:46:00Z</dcterms:created>
  <dcterms:modified xsi:type="dcterms:W3CDTF">2019-07-01T14:21:00Z</dcterms:modified>
</cp:coreProperties>
</file>