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CD56D" w14:textId="77777777" w:rsidR="003B04B0" w:rsidRDefault="003B04B0" w:rsidP="0006786C">
      <w:pPr>
        <w:tabs>
          <w:tab w:val="left" w:pos="8370"/>
        </w:tabs>
        <w:spacing w:after="0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14:paraId="5D6B37CB" w14:textId="413CAC20" w:rsidR="0006786C" w:rsidRPr="00E0006B" w:rsidRDefault="0006786C" w:rsidP="0006786C">
      <w:pPr>
        <w:tabs>
          <w:tab w:val="left" w:pos="8370"/>
        </w:tabs>
        <w:spacing w:after="0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E0006B"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14:paraId="75485D34" w14:textId="77777777" w:rsidR="0006786C" w:rsidRPr="009108E0" w:rsidRDefault="0006786C" w:rsidP="0006786C">
      <w:pPr>
        <w:spacing w:line="360" w:lineRule="auto"/>
        <w:ind w:right="-3"/>
        <w:jc w:val="center"/>
        <w:rPr>
          <w:rFonts w:ascii="GHEA Grapalat" w:eastAsia="Times New Roman" w:hAnsi="GHEA Grapalat"/>
          <w:sz w:val="18"/>
          <w:szCs w:val="18"/>
          <w:lang w:val="af-ZA" w:eastAsia="ru-RU"/>
        </w:rPr>
      </w:pPr>
      <w:proofErr w:type="spellStart"/>
      <w:proofErr w:type="gramStart"/>
      <w:r w:rsidRPr="009108E0">
        <w:rPr>
          <w:rFonts w:ascii="GHEA Grapalat" w:eastAsia="Times New Roman" w:hAnsi="GHEA Grapalat"/>
          <w:sz w:val="18"/>
          <w:szCs w:val="18"/>
          <w:lang w:eastAsia="ru-RU"/>
        </w:rPr>
        <w:t>կնքված</w:t>
      </w:r>
      <w:proofErr w:type="spellEnd"/>
      <w:proofErr w:type="gramEnd"/>
      <w:r w:rsidRPr="009108E0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proofErr w:type="spellStart"/>
      <w:r w:rsidRPr="009108E0">
        <w:rPr>
          <w:rFonts w:ascii="GHEA Grapalat" w:eastAsia="Times New Roman" w:hAnsi="GHEA Grapalat"/>
          <w:sz w:val="18"/>
          <w:szCs w:val="18"/>
          <w:lang w:eastAsia="ru-RU"/>
        </w:rPr>
        <w:t>պայմանագրի</w:t>
      </w:r>
      <w:proofErr w:type="spellEnd"/>
      <w:r w:rsidRPr="009108E0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proofErr w:type="spellStart"/>
      <w:r w:rsidRPr="009108E0">
        <w:rPr>
          <w:rFonts w:ascii="GHEA Grapalat" w:eastAsia="Times New Roman" w:hAnsi="GHEA Grapalat"/>
          <w:sz w:val="18"/>
          <w:szCs w:val="18"/>
          <w:lang w:eastAsia="ru-RU"/>
        </w:rPr>
        <w:t>մասին</w:t>
      </w:r>
      <w:proofErr w:type="spellEnd"/>
    </w:p>
    <w:p w14:paraId="742C9AC2" w14:textId="1BF57690" w:rsidR="0006786C" w:rsidRPr="009108E0" w:rsidRDefault="008E16BC" w:rsidP="0006786C">
      <w:pPr>
        <w:spacing w:after="0"/>
        <w:ind w:firstLine="54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108E0">
        <w:rPr>
          <w:rFonts w:ascii="GHEA Grapalat" w:hAnsi="GHEA Grapalat" w:cs="Sylfaen"/>
          <w:sz w:val="18"/>
          <w:szCs w:val="18"/>
        </w:rPr>
        <w:t>ՀՀ</w:t>
      </w:r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քննչական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կոմիտեն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ստորև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ներկայացնում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108E0">
        <w:rPr>
          <w:rFonts w:ascii="GHEA Grapalat" w:hAnsi="GHEA Grapalat" w:cs="Sylfaen"/>
          <w:sz w:val="18"/>
          <w:szCs w:val="18"/>
        </w:rPr>
        <w:t>է</w:t>
      </w:r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իր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կարիքների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համար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10457" w:rsidRPr="00310457">
        <w:rPr>
          <w:rFonts w:ascii="GHEA Grapalat" w:hAnsi="GHEA Grapalat" w:cs="Sylfaen"/>
          <w:b/>
          <w:color w:val="002060"/>
          <w:sz w:val="18"/>
          <w:szCs w:val="18"/>
          <w:lang w:val="pt-BR"/>
        </w:rPr>
        <w:t xml:space="preserve">տնտեսական ապրանքների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ձեռքբերման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նպատակով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կազմակերպված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թիվ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10457" w:rsidRPr="00310457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ՀՀ ՔԿ ԷԱՃԱՊՁԲ-ՏՆՏ</w:t>
      </w:r>
      <w:r w:rsidR="00E83A5C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-2</w:t>
      </w:r>
      <w:r w:rsidR="008A1417">
        <w:rPr>
          <w:rFonts w:ascii="GHEA Grapalat" w:hAnsi="GHEA Grapalat" w:cs="Sylfaen"/>
          <w:b/>
          <w:color w:val="002060"/>
          <w:sz w:val="18"/>
          <w:szCs w:val="18"/>
          <w:lang w:val="af-ZA"/>
        </w:rPr>
        <w:t>6</w:t>
      </w:r>
      <w:r w:rsidR="00310457" w:rsidRPr="00310457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/1</w:t>
      </w:r>
      <w:r w:rsidR="00310457" w:rsidRPr="00310457">
        <w:rPr>
          <w:rFonts w:ascii="GHEA Grapalat" w:hAnsi="GHEA Grapalat" w:cs="Sylfaen"/>
          <w:b/>
          <w:color w:val="002060"/>
          <w:sz w:val="18"/>
          <w:szCs w:val="18"/>
          <w:lang w:val="af-ZA"/>
        </w:rPr>
        <w:t xml:space="preserve"> </w:t>
      </w:r>
      <w:r w:rsidR="0006786C" w:rsidRPr="009108E0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կնքված պայմանագ</w:t>
      </w:r>
      <w:r w:rsidR="003B04B0" w:rsidRPr="009108E0">
        <w:rPr>
          <w:rFonts w:ascii="GHEA Grapalat" w:hAnsi="GHEA Grapalat" w:cs="Sylfaen"/>
          <w:sz w:val="18"/>
          <w:szCs w:val="18"/>
          <w:lang w:val="af-ZA"/>
        </w:rPr>
        <w:t>ր</w:t>
      </w:r>
      <w:r w:rsidR="0006786C" w:rsidRPr="009108E0">
        <w:rPr>
          <w:rFonts w:ascii="GHEA Grapalat" w:hAnsi="GHEA Grapalat" w:cs="Sylfaen"/>
          <w:sz w:val="18"/>
          <w:szCs w:val="18"/>
          <w:lang w:val="af-ZA"/>
        </w:rPr>
        <w:t>ի մասին տեղեկատվությունը</w:t>
      </w:r>
      <w:r w:rsidR="0006786C" w:rsidRPr="009108E0">
        <w:rPr>
          <w:rFonts w:ascii="GHEA Grapalat" w:eastAsia="Times New Roman" w:hAnsi="GHEA Grapalat" w:cs="Sylfaen"/>
          <w:sz w:val="18"/>
          <w:szCs w:val="18"/>
          <w:lang w:val="af-ZA" w:eastAsia="ru-RU"/>
        </w:rPr>
        <w:t>`</w:t>
      </w:r>
    </w:p>
    <w:tbl>
      <w:tblPr>
        <w:tblpPr w:leftFromText="180" w:rightFromText="180" w:vertAnchor="text" w:tblpXSpec="center" w:tblpY="1"/>
        <w:tblOverlap w:val="never"/>
        <w:tblW w:w="110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4"/>
        <w:gridCol w:w="457"/>
        <w:gridCol w:w="563"/>
        <w:gridCol w:w="439"/>
        <w:gridCol w:w="319"/>
        <w:gridCol w:w="231"/>
        <w:gridCol w:w="554"/>
        <w:gridCol w:w="146"/>
        <w:gridCol w:w="44"/>
        <w:gridCol w:w="129"/>
        <w:gridCol w:w="319"/>
        <w:gridCol w:w="27"/>
        <w:gridCol w:w="97"/>
        <w:gridCol w:w="624"/>
        <w:gridCol w:w="96"/>
        <w:gridCol w:w="235"/>
        <w:gridCol w:w="142"/>
        <w:gridCol w:w="285"/>
        <w:gridCol w:w="31"/>
        <w:gridCol w:w="251"/>
        <w:gridCol w:w="538"/>
        <w:gridCol w:w="337"/>
        <w:gridCol w:w="354"/>
        <w:gridCol w:w="47"/>
        <w:gridCol w:w="672"/>
        <w:gridCol w:w="41"/>
        <w:gridCol w:w="562"/>
        <w:gridCol w:w="56"/>
        <w:gridCol w:w="52"/>
        <w:gridCol w:w="13"/>
        <w:gridCol w:w="309"/>
        <w:gridCol w:w="2263"/>
      </w:tblGrid>
      <w:tr w:rsidR="0006786C" w:rsidRPr="0041318F" w14:paraId="4411A210" w14:textId="77777777" w:rsidTr="000652AA">
        <w:trPr>
          <w:trHeight w:val="146"/>
        </w:trPr>
        <w:tc>
          <w:tcPr>
            <w:tcW w:w="789" w:type="dxa"/>
            <w:gridSpan w:val="2"/>
            <w:shd w:val="clear" w:color="auto" w:fill="auto"/>
            <w:vAlign w:val="center"/>
          </w:tcPr>
          <w:p w14:paraId="6E3A02E1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3" w:type="dxa"/>
            <w:gridSpan w:val="31"/>
            <w:shd w:val="clear" w:color="auto" w:fill="auto"/>
            <w:vAlign w:val="center"/>
          </w:tcPr>
          <w:p w14:paraId="428D5C10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06786C" w:rsidRPr="0041318F" w14:paraId="14456721" w14:textId="77777777" w:rsidTr="000652AA">
        <w:trPr>
          <w:trHeight w:val="110"/>
        </w:trPr>
        <w:tc>
          <w:tcPr>
            <w:tcW w:w="789" w:type="dxa"/>
            <w:gridSpan w:val="2"/>
            <w:vMerge w:val="restart"/>
            <w:shd w:val="clear" w:color="auto" w:fill="auto"/>
            <w:vAlign w:val="center"/>
          </w:tcPr>
          <w:p w14:paraId="738307E4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20" w:type="dxa"/>
            <w:gridSpan w:val="2"/>
            <w:vMerge w:val="restart"/>
            <w:shd w:val="clear" w:color="auto" w:fill="auto"/>
            <w:vAlign w:val="center"/>
          </w:tcPr>
          <w:p w14:paraId="04D2ABFE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89" w:type="dxa"/>
            <w:gridSpan w:val="3"/>
            <w:vMerge w:val="restart"/>
            <w:shd w:val="clear" w:color="auto" w:fill="auto"/>
            <w:vAlign w:val="center"/>
          </w:tcPr>
          <w:p w14:paraId="211CF3FC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316" w:type="dxa"/>
            <w:gridSpan w:val="7"/>
            <w:shd w:val="clear" w:color="auto" w:fill="auto"/>
            <w:vAlign w:val="center"/>
          </w:tcPr>
          <w:p w14:paraId="6EC8D3AD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664" w:type="dxa"/>
            <w:gridSpan w:val="7"/>
            <w:shd w:val="clear" w:color="auto" w:fill="auto"/>
            <w:vAlign w:val="center"/>
          </w:tcPr>
          <w:p w14:paraId="296D787A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14:paraId="67B3B80F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693" w:type="dxa"/>
            <w:gridSpan w:val="5"/>
            <w:vMerge w:val="restart"/>
            <w:shd w:val="clear" w:color="auto" w:fill="auto"/>
            <w:vAlign w:val="center"/>
          </w:tcPr>
          <w:p w14:paraId="74A90C2F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6786C" w:rsidRPr="0041318F" w14:paraId="4E463731" w14:textId="77777777" w:rsidTr="000652AA">
        <w:trPr>
          <w:trHeight w:val="175"/>
        </w:trPr>
        <w:tc>
          <w:tcPr>
            <w:tcW w:w="789" w:type="dxa"/>
            <w:gridSpan w:val="2"/>
            <w:vMerge/>
            <w:shd w:val="clear" w:color="auto" w:fill="auto"/>
            <w:vAlign w:val="center"/>
          </w:tcPr>
          <w:p w14:paraId="459220CC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2"/>
            <w:vMerge/>
            <w:shd w:val="clear" w:color="auto" w:fill="auto"/>
            <w:vAlign w:val="center"/>
          </w:tcPr>
          <w:p w14:paraId="12011AB6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  <w:vAlign w:val="center"/>
          </w:tcPr>
          <w:p w14:paraId="4F6A8179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gridSpan w:val="2"/>
            <w:vMerge w:val="restart"/>
            <w:shd w:val="clear" w:color="auto" w:fill="auto"/>
            <w:vAlign w:val="center"/>
          </w:tcPr>
          <w:p w14:paraId="43F5D221" w14:textId="55CDBC4C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</w:t>
            </w:r>
            <w:proofErr w:type="spellEnd"/>
            <w:r w:rsidR="003B04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ներով</w:t>
            </w:r>
            <w:proofErr w:type="spellEnd"/>
          </w:p>
        </w:tc>
        <w:tc>
          <w:tcPr>
            <w:tcW w:w="616" w:type="dxa"/>
            <w:gridSpan w:val="5"/>
            <w:vMerge w:val="restart"/>
            <w:shd w:val="clear" w:color="auto" w:fill="auto"/>
            <w:vAlign w:val="center"/>
          </w:tcPr>
          <w:p w14:paraId="488B074B" w14:textId="50BD8986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</w:t>
            </w:r>
            <w:proofErr w:type="spellEnd"/>
            <w:r w:rsidR="003B04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նուր</w:t>
            </w:r>
            <w:proofErr w:type="spellEnd"/>
          </w:p>
        </w:tc>
        <w:tc>
          <w:tcPr>
            <w:tcW w:w="1664" w:type="dxa"/>
            <w:gridSpan w:val="7"/>
            <w:shd w:val="clear" w:color="auto" w:fill="auto"/>
            <w:vAlign w:val="center"/>
          </w:tcPr>
          <w:p w14:paraId="18A390C8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1" w:type="dxa"/>
            <w:gridSpan w:val="7"/>
            <w:vMerge/>
            <w:shd w:val="clear" w:color="auto" w:fill="auto"/>
          </w:tcPr>
          <w:p w14:paraId="55F5F58A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5"/>
            <w:vMerge/>
            <w:shd w:val="clear" w:color="auto" w:fill="auto"/>
          </w:tcPr>
          <w:p w14:paraId="57D98167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04B0" w:rsidRPr="0041318F" w14:paraId="47944C42" w14:textId="77777777" w:rsidTr="000652AA">
        <w:trPr>
          <w:trHeight w:val="275"/>
        </w:trPr>
        <w:tc>
          <w:tcPr>
            <w:tcW w:w="7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0266B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ECBFC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458CA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F19D8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F52DA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A57CC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9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72ECF" w14:textId="1C5696EF" w:rsidR="0006786C" w:rsidRPr="0041318F" w:rsidRDefault="00E433F6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</w:t>
            </w:r>
            <w:r w:rsidR="0006786C"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նդհանուր</w:t>
            </w:r>
            <w:proofErr w:type="spellEnd"/>
          </w:p>
        </w:tc>
        <w:tc>
          <w:tcPr>
            <w:tcW w:w="25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6DCBA538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88E565F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0457" w:rsidRPr="004923F6" w14:paraId="1CE7DB38" w14:textId="77777777" w:rsidTr="000652AA">
        <w:trPr>
          <w:trHeight w:val="40"/>
        </w:trPr>
        <w:tc>
          <w:tcPr>
            <w:tcW w:w="789" w:type="dxa"/>
            <w:gridSpan w:val="2"/>
            <w:shd w:val="clear" w:color="auto" w:fill="auto"/>
            <w:vAlign w:val="center"/>
          </w:tcPr>
          <w:p w14:paraId="217E9C16" w14:textId="60D80FFA" w:rsidR="00310457" w:rsidRPr="00310457" w:rsidRDefault="008A1417" w:rsidP="0031045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6B4FD" w14:textId="34C4759D" w:rsidR="00310457" w:rsidRPr="00310457" w:rsidRDefault="008A1417" w:rsidP="00310457">
            <w:pPr>
              <w:spacing w:after="0"/>
              <w:jc w:val="center"/>
              <w:rPr>
                <w:rFonts w:ascii="GHEA Grapalat" w:eastAsia="Calibri" w:hAnsi="GHEA Grapalat" w:cs="Sylfaen"/>
                <w:sz w:val="12"/>
                <w:szCs w:val="12"/>
              </w:rPr>
            </w:pPr>
            <w:proofErr w:type="spellStart"/>
            <w:r w:rsidRPr="008A1417">
              <w:rPr>
                <w:rFonts w:ascii="GHEA Grapalat" w:eastAsia="Calibri" w:hAnsi="GHEA Grapalat" w:cs="Sylfaen"/>
                <w:sz w:val="12"/>
                <w:szCs w:val="12"/>
              </w:rPr>
              <w:t>հատակի</w:t>
            </w:r>
            <w:proofErr w:type="spellEnd"/>
            <w:r w:rsidRPr="008A1417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A1417">
              <w:rPr>
                <w:rFonts w:ascii="GHEA Grapalat" w:eastAsia="Calibri" w:hAnsi="GHEA Grapalat" w:cs="Sylfaen"/>
                <w:sz w:val="12"/>
                <w:szCs w:val="12"/>
              </w:rPr>
              <w:t>մաքրման</w:t>
            </w:r>
            <w:proofErr w:type="spellEnd"/>
            <w:r w:rsidRPr="008A1417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A1417">
              <w:rPr>
                <w:rFonts w:ascii="GHEA Grapalat" w:eastAsia="Calibri" w:hAnsi="GHEA Grapalat" w:cs="Sylfaen"/>
                <w:sz w:val="12"/>
                <w:szCs w:val="12"/>
              </w:rPr>
              <w:t>նյութեր</w:t>
            </w:r>
            <w:proofErr w:type="spellEnd"/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9FBD7" w14:textId="0A87C512" w:rsidR="00310457" w:rsidRPr="00310457" w:rsidRDefault="008A1417" w:rsidP="00310457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8A1417">
              <w:rPr>
                <w:rFonts w:ascii="GHEA Grapalat" w:hAnsi="GHEA Grapalat"/>
                <w:color w:val="000000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F4E35" w14:textId="77777777" w:rsidR="00310457" w:rsidRPr="00310457" w:rsidRDefault="00310457" w:rsidP="00310457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81EB1" w14:textId="105A852D" w:rsidR="00310457" w:rsidRPr="002F461C" w:rsidRDefault="008A1417" w:rsidP="002F461C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1417">
              <w:rPr>
                <w:rFonts w:ascii="GHEA Grapalat" w:hAnsi="GHEA Grapalat"/>
                <w:sz w:val="14"/>
                <w:szCs w:val="14"/>
              </w:rPr>
              <w:t>800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E6B87" w14:textId="77777777" w:rsidR="00310457" w:rsidRPr="00310457" w:rsidRDefault="00310457" w:rsidP="00310457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00437" w14:textId="1861AD97" w:rsidR="00310457" w:rsidRPr="00310457" w:rsidRDefault="008A1417" w:rsidP="00310457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1417">
              <w:rPr>
                <w:rFonts w:ascii="GHEA Grapalat" w:hAnsi="GHEA Grapalat"/>
                <w:sz w:val="14"/>
                <w:szCs w:val="14"/>
              </w:rPr>
              <w:t>488 000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1E9A95" w14:textId="3857A23B" w:rsidR="00310457" w:rsidRPr="008A1417" w:rsidRDefault="008A1417" w:rsidP="00310457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Հատակը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մաքրելու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համար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1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լիտր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տարողությամբ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: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Բաղադրությունը՝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5-15 %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անիոնային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ՄԱՆ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, &lt;5%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ամֆոտեր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ՄԱՆ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հականեխիչներ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հոտավորիչներ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սննդային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ներկանյութեր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: 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Ապրանքը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պետք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լինի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նոր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չօգտագործված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: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Նմուշը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համաձայնեցնել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պատվիրատուի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հետ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: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Ապրանքի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մատակարարումը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բեռնաթափումը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պահեստ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իրականացնում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8A1417">
              <w:rPr>
                <w:rFonts w:ascii="GHEA Grapalat" w:hAnsi="GHEA Grapalat"/>
                <w:sz w:val="10"/>
                <w:szCs w:val="10"/>
                <w:lang w:val="ru-RU"/>
              </w:rPr>
              <w:t>Վաճառողը</w:t>
            </w:r>
            <w:r w:rsidRPr="008A1417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9D88C57" w14:textId="77777777" w:rsidR="008A1417" w:rsidRPr="008A1417" w:rsidRDefault="008A1417" w:rsidP="008A1417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Հատակը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մաքրելու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համար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 1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լիտր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տարողությամբ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6C6E28C7" w14:textId="05C580A8" w:rsidR="008A1417" w:rsidRPr="008A1417" w:rsidRDefault="008A1417" w:rsidP="008A1417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Բաղադրությունը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՝ 5-15 %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անիոնային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 ՄԱՆ, «5%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ամֆոտեր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 ՄԱՆ,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հականեխիչներ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հոտավորիչներ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 և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սննդային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ներկանյութեր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>: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Ապրանքը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պետք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 է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լինի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նոր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 և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չօգտագործված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Նմուշը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համաձայնեցնել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պատվիրատուի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հետ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Ապրանքի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մատակարարումը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բեռնաթափումը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պահեստ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իրականացնում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 xml:space="preserve"> է</w:t>
            </w:r>
          </w:p>
          <w:p w14:paraId="531D0F7C" w14:textId="591F5A0B" w:rsidR="00310457" w:rsidRPr="00BF4450" w:rsidRDefault="008A1417" w:rsidP="008A1417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8A1417">
              <w:rPr>
                <w:rFonts w:ascii="GHEA Grapalat" w:hAnsi="GHEA Grapalat"/>
                <w:sz w:val="10"/>
                <w:szCs w:val="10"/>
              </w:rPr>
              <w:t>Վաճառողը</w:t>
            </w:r>
            <w:proofErr w:type="spellEnd"/>
            <w:r w:rsidRPr="008A1417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</w:tr>
      <w:tr w:rsidR="00895248" w:rsidRPr="004923F6" w14:paraId="52395115" w14:textId="77777777" w:rsidTr="000652AA">
        <w:trPr>
          <w:trHeight w:val="169"/>
        </w:trPr>
        <w:tc>
          <w:tcPr>
            <w:tcW w:w="11022" w:type="dxa"/>
            <w:gridSpan w:val="33"/>
            <w:shd w:val="clear" w:color="auto" w:fill="99CCFF"/>
            <w:vAlign w:val="center"/>
          </w:tcPr>
          <w:p w14:paraId="6517843F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6C0C" w:rsidRPr="004923F6" w14:paraId="3DA38710" w14:textId="77777777" w:rsidTr="000652AA">
        <w:trPr>
          <w:trHeight w:val="137"/>
        </w:trPr>
        <w:tc>
          <w:tcPr>
            <w:tcW w:w="39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778E" w14:textId="77777777" w:rsidR="00156C0C" w:rsidRPr="0041318F" w:rsidRDefault="00156C0C" w:rsidP="006E5614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0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F7621" w14:textId="3EAF36BD" w:rsidR="00156C0C" w:rsidRPr="00156C0C" w:rsidRDefault="00156C0C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Գնումների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մասին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ՀՀ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օրենքի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18-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րդ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հոդվածի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3-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րդ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կետ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և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ՀՀ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կառավարության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18/05/2017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թ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. 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</w:rPr>
              <w:t>N 534-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</w:rPr>
              <w:t>Ն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</w:rPr>
              <w:t>որոշման</w:t>
            </w:r>
            <w:proofErr w:type="spellEnd"/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2-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</w:rPr>
              <w:t>րդ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</w:rPr>
              <w:t>հավելվածով</w:t>
            </w:r>
            <w:proofErr w:type="spellEnd"/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</w:rPr>
              <w:t>հաստատված</w:t>
            </w:r>
            <w:proofErr w:type="spellEnd"/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</w:rPr>
              <w:t>ցուցակ</w:t>
            </w:r>
            <w:proofErr w:type="spellEnd"/>
          </w:p>
        </w:tc>
      </w:tr>
      <w:tr w:rsidR="00895248" w:rsidRPr="004923F6" w14:paraId="09427B10" w14:textId="77777777" w:rsidTr="000652AA">
        <w:trPr>
          <w:trHeight w:val="196"/>
        </w:trPr>
        <w:tc>
          <w:tcPr>
            <w:tcW w:w="1102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137B2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5248" w:rsidRPr="00252CB0" w14:paraId="275699AF" w14:textId="77777777" w:rsidTr="000652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5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7CEA8" w14:textId="77777777" w:rsidR="00895248" w:rsidRPr="0041318F" w:rsidRDefault="00895248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36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D3FE590" w14:textId="5311C059" w:rsidR="00895248" w:rsidRPr="00156C0C" w:rsidRDefault="008A1417" w:rsidP="00426D9D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30.12.2025</w:t>
            </w:r>
            <w:r w:rsidR="00156C0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թ.</w:t>
            </w:r>
          </w:p>
        </w:tc>
      </w:tr>
      <w:tr w:rsidR="00895248" w:rsidRPr="00252CB0" w14:paraId="5497849A" w14:textId="77777777" w:rsidTr="000652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96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29648" w14:textId="77777777" w:rsidR="00895248" w:rsidRPr="0041318F" w:rsidRDefault="00895248" w:rsidP="006E5614">
            <w:pPr>
              <w:widowControl w:val="0"/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C1B7A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6F08F" w14:textId="55E644AD" w:rsidR="00895248" w:rsidRPr="0041318F" w:rsidRDefault="00895248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95248" w:rsidRPr="00252CB0" w14:paraId="563357C1" w14:textId="77777777" w:rsidTr="000652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9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8E403" w14:textId="77777777" w:rsidR="00895248" w:rsidRPr="0041318F" w:rsidRDefault="00895248" w:rsidP="006E5614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03562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CD8D3" w14:textId="77777777" w:rsidR="00895248" w:rsidRPr="0041318F" w:rsidRDefault="00895248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709E4" w14:textId="77777777" w:rsidR="00895248" w:rsidRPr="00F3294D" w:rsidRDefault="00895248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F32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նման</w:t>
            </w:r>
          </w:p>
        </w:tc>
      </w:tr>
      <w:tr w:rsidR="00895248" w:rsidRPr="0041318F" w14:paraId="7D43DEB8" w14:textId="77777777" w:rsidTr="000652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9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A5E7C" w14:textId="77777777" w:rsidR="00895248" w:rsidRPr="00F3294D" w:rsidRDefault="00895248" w:rsidP="006E5614">
            <w:pPr>
              <w:widowControl w:val="0"/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76695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72A0F" w14:textId="585B6802" w:rsidR="00895248" w:rsidRPr="0041318F" w:rsidRDefault="00895248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569AD" w14:textId="45B1ED38" w:rsidR="00895248" w:rsidRPr="0041318F" w:rsidRDefault="00895248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         -</w:t>
            </w:r>
          </w:p>
        </w:tc>
      </w:tr>
      <w:tr w:rsidR="00895248" w:rsidRPr="0041318F" w14:paraId="2D11F9CC" w14:textId="77777777" w:rsidTr="000652AA">
        <w:trPr>
          <w:trHeight w:val="54"/>
        </w:trPr>
        <w:tc>
          <w:tcPr>
            <w:tcW w:w="11022" w:type="dxa"/>
            <w:gridSpan w:val="33"/>
            <w:shd w:val="clear" w:color="auto" w:fill="99CCFF"/>
            <w:vAlign w:val="center"/>
          </w:tcPr>
          <w:p w14:paraId="22FF093C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5248" w:rsidRPr="0041318F" w14:paraId="595C1230" w14:textId="77777777" w:rsidTr="000652AA">
        <w:trPr>
          <w:trHeight w:val="605"/>
        </w:trPr>
        <w:tc>
          <w:tcPr>
            <w:tcW w:w="1246" w:type="dxa"/>
            <w:gridSpan w:val="3"/>
            <w:vMerge w:val="restart"/>
            <w:shd w:val="clear" w:color="auto" w:fill="auto"/>
            <w:vAlign w:val="center"/>
          </w:tcPr>
          <w:p w14:paraId="25A8C706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96" w:type="dxa"/>
            <w:gridSpan w:val="7"/>
            <w:vMerge w:val="restart"/>
            <w:shd w:val="clear" w:color="auto" w:fill="auto"/>
            <w:vAlign w:val="center"/>
          </w:tcPr>
          <w:p w14:paraId="56E808B2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80" w:type="dxa"/>
            <w:gridSpan w:val="23"/>
            <w:shd w:val="clear" w:color="auto" w:fill="auto"/>
            <w:vAlign w:val="center"/>
          </w:tcPr>
          <w:p w14:paraId="1EA27480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95248" w:rsidRPr="0041318F" w14:paraId="4A0980E0" w14:textId="77777777" w:rsidTr="000652AA">
        <w:trPr>
          <w:trHeight w:val="365"/>
        </w:trPr>
        <w:tc>
          <w:tcPr>
            <w:tcW w:w="1246" w:type="dxa"/>
            <w:gridSpan w:val="3"/>
            <w:vMerge/>
            <w:shd w:val="clear" w:color="auto" w:fill="auto"/>
            <w:vAlign w:val="center"/>
          </w:tcPr>
          <w:p w14:paraId="3C32A46A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7"/>
            <w:vMerge/>
            <w:shd w:val="clear" w:color="auto" w:fill="auto"/>
            <w:vAlign w:val="center"/>
          </w:tcPr>
          <w:p w14:paraId="7DDA3C56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4" w:type="dxa"/>
            <w:gridSpan w:val="12"/>
            <w:shd w:val="clear" w:color="auto" w:fill="auto"/>
            <w:vAlign w:val="center"/>
          </w:tcPr>
          <w:p w14:paraId="3849BA89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21" w:type="dxa"/>
            <w:gridSpan w:val="8"/>
            <w:shd w:val="clear" w:color="auto" w:fill="auto"/>
            <w:vAlign w:val="center"/>
          </w:tcPr>
          <w:p w14:paraId="7F85E704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85" w:type="dxa"/>
            <w:gridSpan w:val="3"/>
            <w:shd w:val="clear" w:color="auto" w:fill="auto"/>
            <w:vAlign w:val="center"/>
          </w:tcPr>
          <w:p w14:paraId="4EFC8F12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E34D5" w:rsidRPr="0041318F" w14:paraId="7EC9C48C" w14:textId="77777777" w:rsidTr="00435AA0">
        <w:trPr>
          <w:trHeight w:val="163"/>
        </w:trPr>
        <w:tc>
          <w:tcPr>
            <w:tcW w:w="11022" w:type="dxa"/>
            <w:gridSpan w:val="3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372DA" w14:textId="41A49B84" w:rsidR="002E34D5" w:rsidRPr="0041318F" w:rsidRDefault="0090548F" w:rsidP="008A1417">
            <w:pPr>
              <w:spacing w:after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 w:rsidR="004E74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8A1417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</w:tr>
      <w:tr w:rsidR="008A1417" w:rsidRPr="0041318F" w14:paraId="671AEFEA" w14:textId="77777777" w:rsidTr="00E03358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2746" w14:textId="60110783" w:rsidR="008A1417" w:rsidRPr="0041318F" w:rsidRDefault="008A1417" w:rsidP="00435AA0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1318F">
              <w:rPr>
                <w:rFonts w:ascii="GHEA Grapalat" w:hAnsi="GHEA Grapalat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5802" w14:textId="346D99CD" w:rsidR="008A1417" w:rsidRPr="008A1417" w:rsidRDefault="00AD7A38" w:rsidP="00435AA0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hyperlink r:id="rId6" w:history="1"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ԷԳԼԱ ՀԵԼՖ</w:t>
              </w:r>
              <w:r w:rsidR="008A1417" w:rsidRPr="008A1417">
                <w:rPr>
                  <w:rStyle w:val="Hyperlink"/>
                  <w:rFonts w:ascii="Cambria Math" w:hAnsi="Cambria Math" w:cs="Cambria Math"/>
                  <w:color w:val="auto"/>
                  <w:sz w:val="14"/>
                  <w:szCs w:val="14"/>
                  <w:u w:val="none"/>
                </w:rPr>
                <w:t>​</w:t>
              </w:r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 xml:space="preserve"> </w:t>
              </w:r>
              <w:r w:rsidR="008A1417" w:rsidRPr="008A1417">
                <w:rPr>
                  <w:rStyle w:val="Hyperlink"/>
                  <w:rFonts w:ascii="GHEA Grapalat" w:hAnsi="GHEA Grapalat" w:cs="GHEA Grapalat"/>
                  <w:color w:val="auto"/>
                  <w:sz w:val="14"/>
                  <w:szCs w:val="14"/>
                  <w:u w:val="none"/>
                </w:rPr>
                <w:t>ՔԱՄՓԸՆԻ</w:t>
              </w:r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 xml:space="preserve"> </w:t>
              </w:r>
              <w:r w:rsidR="008A1417" w:rsidRPr="008A1417">
                <w:rPr>
                  <w:rStyle w:val="Hyperlink"/>
                  <w:rFonts w:ascii="GHEA Grapalat" w:hAnsi="GHEA Grapalat" w:cs="GHEA Grapalat"/>
                  <w:color w:val="auto"/>
                  <w:sz w:val="14"/>
                  <w:szCs w:val="14"/>
                  <w:u w:val="none"/>
                </w:rPr>
                <w:t>ՍՊԸ</w:t>
              </w:r>
            </w:hyperlink>
            <w:r w:rsidR="008A1417" w:rsidRPr="008A1417">
              <w:rPr>
                <w:rFonts w:ascii="Courier New" w:hAnsi="Courier New" w:cs="Courier New"/>
                <w:sz w:val="14"/>
                <w:szCs w:val="14"/>
              </w:rPr>
              <w:t> </w:t>
            </w:r>
            <w:hyperlink r:id="rId7" w:history="1">
              <w:r w:rsidR="008A1417" w:rsidRPr="008A1417">
                <w:rPr>
                  <w:rStyle w:val="Hyperlink"/>
                  <w:rFonts w:ascii="Courier New" w:hAnsi="Courier New" w:cs="Courier New"/>
                  <w:color w:val="auto"/>
                  <w:sz w:val="14"/>
                  <w:szCs w:val="14"/>
                  <w:u w:val="none"/>
                </w:rPr>
                <w:t> </w:t>
              </w:r>
            </w:hyperlink>
            <w:hyperlink r:id="rId8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2BAE" w14:textId="5FDB5CFD" w:rsidR="008A1417" w:rsidRPr="00196FD4" w:rsidRDefault="008A1417" w:rsidP="00435AA0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242000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7BB7" w14:textId="7D8B4F4A" w:rsidR="008A1417" w:rsidRPr="00196FD4" w:rsidRDefault="008A1417" w:rsidP="00435AA0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FC96" w14:textId="646DD3F9" w:rsidR="008A1417" w:rsidRPr="00196FD4" w:rsidRDefault="008A1417" w:rsidP="00435AA0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290400.00 </w:t>
            </w:r>
          </w:p>
        </w:tc>
      </w:tr>
      <w:tr w:rsidR="008A1417" w:rsidRPr="0041318F" w14:paraId="64191FA9" w14:textId="77777777" w:rsidTr="00E03358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B383" w14:textId="788250CC" w:rsidR="008A1417" w:rsidRPr="0041318F" w:rsidRDefault="008A1417" w:rsidP="00435AA0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67AD" w14:textId="6BB212A1" w:rsidR="008A1417" w:rsidRPr="008A1417" w:rsidRDefault="00AD7A38" w:rsidP="00435AA0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sz w:val="16"/>
                <w:szCs w:val="16"/>
              </w:rPr>
            </w:pPr>
            <w:hyperlink r:id="rId9" w:history="1">
              <w:proofErr w:type="spellStart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Սոֆթ</w:t>
              </w:r>
              <w:proofErr w:type="spellEnd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 xml:space="preserve"> </w:t>
              </w:r>
              <w:proofErr w:type="spellStart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Թրեյդ</w:t>
              </w:r>
              <w:proofErr w:type="spellEnd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 xml:space="preserve"> ՍՊԸ</w:t>
              </w:r>
            </w:hyperlink>
            <w:r w:rsidR="008A1417" w:rsidRPr="008A1417">
              <w:rPr>
                <w:rFonts w:ascii="Courier New" w:hAnsi="Courier New" w:cs="Courier New"/>
                <w:sz w:val="14"/>
                <w:szCs w:val="14"/>
              </w:rPr>
              <w:t> </w:t>
            </w:r>
            <w:hyperlink r:id="rId10" w:history="1">
              <w:r w:rsidR="008A1417" w:rsidRPr="008A1417">
                <w:rPr>
                  <w:rStyle w:val="Hyperlink"/>
                  <w:rFonts w:ascii="Courier New" w:hAnsi="Courier New" w:cs="Courier New"/>
                  <w:color w:val="auto"/>
                  <w:sz w:val="14"/>
                  <w:szCs w:val="14"/>
                  <w:u w:val="none"/>
                </w:rPr>
                <w:t> </w:t>
              </w:r>
            </w:hyperlink>
            <w:hyperlink r:id="rId11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55CD" w14:textId="6469EEAB" w:rsidR="008A1417" w:rsidRPr="00FF2AAF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246000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805A" w14:textId="4EF5EF96" w:rsidR="008A1417" w:rsidRPr="00FF2AAF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BF3B" w14:textId="4BF522AF" w:rsidR="008A1417" w:rsidRPr="00130165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highlight w:val="lightGray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295200.00 </w:t>
            </w:r>
          </w:p>
        </w:tc>
      </w:tr>
      <w:tr w:rsidR="008A1417" w:rsidRPr="0041318F" w14:paraId="6932B30F" w14:textId="77777777" w:rsidTr="00E03358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FA8F" w14:textId="3A628C82" w:rsidR="008A1417" w:rsidRPr="0041318F" w:rsidRDefault="008A1417" w:rsidP="00435AA0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1D89" w14:textId="29819D6E" w:rsidR="008A1417" w:rsidRPr="008A1417" w:rsidRDefault="00AD7A38" w:rsidP="00435AA0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sz w:val="16"/>
                <w:szCs w:val="16"/>
              </w:rPr>
            </w:pPr>
            <w:hyperlink r:id="rId12" w:history="1"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ՌԱԶ ԿԱՊԻՏԱԼ ՍՊԸ</w:t>
              </w:r>
            </w:hyperlink>
            <w:r w:rsidR="008A1417" w:rsidRPr="008A1417">
              <w:rPr>
                <w:rFonts w:ascii="Courier New" w:hAnsi="Courier New" w:cs="Courier New"/>
                <w:sz w:val="14"/>
                <w:szCs w:val="14"/>
              </w:rPr>
              <w:t> </w:t>
            </w:r>
            <w:hyperlink r:id="rId13" w:history="1">
              <w:r w:rsidR="008A1417" w:rsidRPr="008A1417">
                <w:rPr>
                  <w:rStyle w:val="Hyperlink"/>
                  <w:rFonts w:ascii="Courier New" w:hAnsi="Courier New" w:cs="Courier New"/>
                  <w:color w:val="auto"/>
                  <w:sz w:val="14"/>
                  <w:szCs w:val="14"/>
                  <w:u w:val="none"/>
                </w:rPr>
                <w:t> </w:t>
              </w:r>
            </w:hyperlink>
            <w:hyperlink r:id="rId14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E598" w14:textId="16408192" w:rsidR="008A1417" w:rsidRPr="00FF2AAF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250000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9D02" w14:textId="43B78A64" w:rsidR="008A1417" w:rsidRPr="00FF2AAF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36B0" w14:textId="7344FBB0" w:rsidR="008A1417" w:rsidRPr="00130165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highlight w:val="lightGray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300000.00 </w:t>
            </w:r>
          </w:p>
        </w:tc>
      </w:tr>
      <w:tr w:rsidR="008A1417" w:rsidRPr="0041318F" w14:paraId="59C9DEDD" w14:textId="77777777" w:rsidTr="00E03358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3E55" w14:textId="71B52E5E" w:rsidR="008A1417" w:rsidRPr="0041318F" w:rsidRDefault="008A1417" w:rsidP="00435AA0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34B2" w14:textId="6C815103" w:rsidR="008A1417" w:rsidRPr="008A1417" w:rsidRDefault="00AD7A38" w:rsidP="00435AA0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sz w:val="16"/>
                <w:szCs w:val="16"/>
              </w:rPr>
            </w:pPr>
            <w:hyperlink r:id="rId15" w:history="1"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«</w:t>
              </w:r>
              <w:proofErr w:type="spellStart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Պրոսելս</w:t>
              </w:r>
              <w:proofErr w:type="spellEnd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» ՍՊԸ</w:t>
              </w:r>
            </w:hyperlink>
            <w:r w:rsidR="008A1417" w:rsidRPr="008A1417">
              <w:rPr>
                <w:rFonts w:ascii="Courier New" w:hAnsi="Courier New" w:cs="Courier New"/>
                <w:sz w:val="14"/>
                <w:szCs w:val="14"/>
              </w:rPr>
              <w:t> </w:t>
            </w:r>
            <w:hyperlink r:id="rId16" w:history="1">
              <w:r w:rsidR="008A1417" w:rsidRPr="008A1417">
                <w:rPr>
                  <w:rStyle w:val="Hyperlink"/>
                  <w:rFonts w:ascii="Courier New" w:hAnsi="Courier New" w:cs="Courier New"/>
                  <w:color w:val="auto"/>
                  <w:sz w:val="14"/>
                  <w:szCs w:val="14"/>
                  <w:u w:val="none"/>
                </w:rPr>
                <w:t> </w:t>
              </w:r>
            </w:hyperlink>
            <w:hyperlink r:id="rId17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6721" w14:textId="38787537" w:rsidR="008A1417" w:rsidRPr="00FF2AAF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274000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4E5B" w14:textId="00359693" w:rsidR="008A1417" w:rsidRPr="00FF2AAF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CC28" w14:textId="22DE45D8" w:rsidR="008A1417" w:rsidRPr="00130165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highlight w:val="lightGray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328800.00 </w:t>
            </w:r>
          </w:p>
        </w:tc>
      </w:tr>
      <w:tr w:rsidR="008A1417" w:rsidRPr="0041318F" w14:paraId="4A400506" w14:textId="77777777" w:rsidTr="00E03358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1316" w14:textId="4EC0AF81" w:rsidR="008A1417" w:rsidRPr="0041318F" w:rsidRDefault="008A1417" w:rsidP="00435AA0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FD78" w14:textId="380DC7F1" w:rsidR="008A1417" w:rsidRPr="008A1417" w:rsidRDefault="00AD7A38" w:rsidP="00435AA0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sz w:val="16"/>
                <w:szCs w:val="16"/>
              </w:rPr>
            </w:pPr>
            <w:hyperlink r:id="rId18" w:history="1"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 xml:space="preserve">ԱՁ </w:t>
              </w:r>
              <w:proofErr w:type="spellStart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Անի</w:t>
              </w:r>
              <w:proofErr w:type="spellEnd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 xml:space="preserve"> </w:t>
              </w:r>
              <w:proofErr w:type="spellStart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Մանուկյան</w:t>
              </w:r>
              <w:proofErr w:type="spellEnd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 xml:space="preserve"> </w:t>
              </w:r>
              <w:proofErr w:type="spellStart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Արմենի</w:t>
              </w:r>
              <w:proofErr w:type="spellEnd"/>
            </w:hyperlink>
            <w:r w:rsidR="008A1417" w:rsidRPr="008A1417">
              <w:rPr>
                <w:rFonts w:ascii="Courier New" w:hAnsi="Courier New" w:cs="Courier New"/>
                <w:sz w:val="14"/>
                <w:szCs w:val="14"/>
              </w:rPr>
              <w:t> </w:t>
            </w:r>
            <w:hyperlink r:id="rId19" w:history="1">
              <w:r w:rsidR="008A1417" w:rsidRPr="008A1417">
                <w:rPr>
                  <w:rStyle w:val="Hyperlink"/>
                  <w:rFonts w:ascii="Courier New" w:hAnsi="Courier New" w:cs="Courier New"/>
                  <w:color w:val="auto"/>
                  <w:sz w:val="14"/>
                  <w:szCs w:val="14"/>
                  <w:u w:val="none"/>
                </w:rPr>
                <w:t> </w:t>
              </w:r>
            </w:hyperlink>
            <w:hyperlink r:id="rId20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D38F" w14:textId="442A2B0A" w:rsidR="008A1417" w:rsidRPr="00FF2AAF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320000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1586" w14:textId="20C1F002" w:rsidR="008A1417" w:rsidRPr="00FF2AAF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AA31" w14:textId="4B213A3E" w:rsidR="008A1417" w:rsidRPr="00130165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highlight w:val="lightGray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384000.00 </w:t>
            </w:r>
          </w:p>
        </w:tc>
      </w:tr>
      <w:tr w:rsidR="008A1417" w:rsidRPr="0041318F" w14:paraId="796F7A00" w14:textId="77777777" w:rsidTr="00E03358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8E53" w14:textId="5119BC4F" w:rsidR="008A1417" w:rsidRPr="0041318F" w:rsidRDefault="008A1417" w:rsidP="00435AA0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C325" w14:textId="03BC391A" w:rsidR="008A1417" w:rsidRPr="008A1417" w:rsidRDefault="00AD7A38" w:rsidP="00435AA0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sz w:val="16"/>
                <w:szCs w:val="16"/>
              </w:rPr>
            </w:pPr>
            <w:hyperlink r:id="rId21" w:history="1"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«</w:t>
              </w:r>
              <w:proofErr w:type="spellStart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Մեծ</w:t>
              </w:r>
              <w:proofErr w:type="spellEnd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 xml:space="preserve"> </w:t>
              </w:r>
              <w:proofErr w:type="spellStart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Ծիածան</w:t>
              </w:r>
              <w:proofErr w:type="spellEnd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» ՍՊԸ</w:t>
              </w:r>
            </w:hyperlink>
            <w:r w:rsidR="008A1417" w:rsidRPr="008A1417">
              <w:rPr>
                <w:rFonts w:ascii="Courier New" w:hAnsi="Courier New" w:cs="Courier New"/>
                <w:sz w:val="14"/>
                <w:szCs w:val="14"/>
              </w:rPr>
              <w:t> </w:t>
            </w:r>
            <w:hyperlink r:id="rId22" w:history="1">
              <w:r w:rsidR="008A1417" w:rsidRPr="008A1417">
                <w:rPr>
                  <w:rStyle w:val="Hyperlink"/>
                  <w:rFonts w:ascii="Courier New" w:hAnsi="Courier New" w:cs="Courier New"/>
                  <w:color w:val="auto"/>
                  <w:sz w:val="14"/>
                  <w:szCs w:val="14"/>
                  <w:u w:val="none"/>
                </w:rPr>
                <w:t> </w:t>
              </w:r>
            </w:hyperlink>
            <w:hyperlink r:id="rId23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36BD" w14:textId="54C43B3B" w:rsidR="008A1417" w:rsidRPr="00FF2AAF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332000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B166" w14:textId="0721370E" w:rsidR="008A1417" w:rsidRPr="00FF2AAF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6D7E" w14:textId="2049C7CA" w:rsidR="008A1417" w:rsidRPr="00130165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highlight w:val="lightGray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398400.00 </w:t>
            </w:r>
          </w:p>
        </w:tc>
      </w:tr>
      <w:tr w:rsidR="008A1417" w:rsidRPr="0041318F" w14:paraId="33DEA4DA" w14:textId="77777777" w:rsidTr="00E03358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C5D6" w14:textId="6359F15F" w:rsidR="008A1417" w:rsidRPr="0041318F" w:rsidRDefault="008A1417" w:rsidP="00435AA0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6521" w14:textId="66E75809" w:rsidR="008A1417" w:rsidRPr="008A1417" w:rsidRDefault="00AD7A38" w:rsidP="00435AA0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sz w:val="16"/>
                <w:szCs w:val="16"/>
              </w:rPr>
            </w:pPr>
            <w:hyperlink r:id="rId24" w:history="1">
              <w:proofErr w:type="spellStart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Յունիքիմ</w:t>
              </w:r>
              <w:proofErr w:type="spellEnd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 xml:space="preserve"> ՍՊԸ</w:t>
              </w:r>
            </w:hyperlink>
            <w:r w:rsidR="008A1417" w:rsidRPr="008A1417">
              <w:rPr>
                <w:rFonts w:ascii="Courier New" w:hAnsi="Courier New" w:cs="Courier New"/>
                <w:sz w:val="14"/>
                <w:szCs w:val="14"/>
              </w:rPr>
              <w:t> </w:t>
            </w:r>
            <w:hyperlink r:id="rId25" w:history="1">
              <w:r w:rsidR="008A1417" w:rsidRPr="008A1417">
                <w:rPr>
                  <w:rStyle w:val="Hyperlink"/>
                  <w:rFonts w:ascii="Courier New" w:hAnsi="Courier New" w:cs="Courier New"/>
                  <w:color w:val="auto"/>
                  <w:sz w:val="14"/>
                  <w:szCs w:val="14"/>
                  <w:u w:val="none"/>
                </w:rPr>
                <w:t> </w:t>
              </w:r>
            </w:hyperlink>
            <w:hyperlink r:id="rId26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7A48" w14:textId="49825099" w:rsidR="008A1417" w:rsidRPr="00FF2AAF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344000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E717" w14:textId="275ACA9C" w:rsidR="008A1417" w:rsidRPr="00FF2AAF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030C" w14:textId="611B9205" w:rsidR="008A1417" w:rsidRPr="00130165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highlight w:val="lightGray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412800.00 </w:t>
            </w:r>
          </w:p>
        </w:tc>
      </w:tr>
      <w:tr w:rsidR="008A1417" w:rsidRPr="0041318F" w14:paraId="08409502" w14:textId="77777777" w:rsidTr="00C832E6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39AD" w14:textId="04CEDF74" w:rsidR="008A1417" w:rsidRPr="0041318F" w:rsidRDefault="008A1417" w:rsidP="00435AA0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9C82" w14:textId="542936F2" w:rsidR="008A1417" w:rsidRPr="008A1417" w:rsidRDefault="00AD7A38" w:rsidP="00435AA0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sz w:val="16"/>
                <w:szCs w:val="16"/>
              </w:rPr>
            </w:pPr>
            <w:hyperlink r:id="rId27" w:history="1"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ԵԼ4008 ՍՊԸ</w:t>
              </w:r>
            </w:hyperlink>
            <w:r w:rsidR="008A1417" w:rsidRPr="008A1417">
              <w:rPr>
                <w:rFonts w:ascii="Courier New" w:hAnsi="Courier New" w:cs="Courier New"/>
                <w:sz w:val="14"/>
                <w:szCs w:val="14"/>
              </w:rPr>
              <w:t> </w:t>
            </w:r>
            <w:hyperlink r:id="rId28" w:history="1">
              <w:r w:rsidR="008A1417" w:rsidRPr="008A1417">
                <w:rPr>
                  <w:rStyle w:val="Hyperlink"/>
                  <w:rFonts w:ascii="Courier New" w:hAnsi="Courier New" w:cs="Courier New"/>
                  <w:color w:val="auto"/>
                  <w:sz w:val="14"/>
                  <w:szCs w:val="14"/>
                  <w:u w:val="none"/>
                </w:rPr>
                <w:t> </w:t>
              </w:r>
            </w:hyperlink>
            <w:hyperlink r:id="rId29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E7F8" w14:textId="79BDB15D" w:rsidR="008A1417" w:rsidRPr="004E7407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400000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C62B" w14:textId="7D4A3E08" w:rsidR="008A1417" w:rsidRPr="004E7407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5ED9" w14:textId="243AC5D9" w:rsidR="008A1417" w:rsidRPr="004E7407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480000.00 </w:t>
            </w:r>
          </w:p>
        </w:tc>
      </w:tr>
      <w:tr w:rsidR="008A1417" w:rsidRPr="0041318F" w14:paraId="6CC8CE6B" w14:textId="77777777" w:rsidTr="00C832E6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9288" w14:textId="50795D77" w:rsidR="008A1417" w:rsidRPr="0041318F" w:rsidRDefault="008A1417" w:rsidP="00435AA0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41A6" w14:textId="4C2DCE69" w:rsidR="008A1417" w:rsidRPr="008A1417" w:rsidRDefault="00AD7A38" w:rsidP="00435AA0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sz w:val="16"/>
                <w:szCs w:val="16"/>
              </w:rPr>
            </w:pPr>
            <w:hyperlink r:id="rId30" w:history="1"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ՄԻԴԱՑ ՍՊԸ</w:t>
              </w:r>
            </w:hyperlink>
            <w:r w:rsidR="008A1417" w:rsidRPr="008A1417">
              <w:rPr>
                <w:rFonts w:ascii="Courier New" w:hAnsi="Courier New" w:cs="Courier New"/>
                <w:sz w:val="14"/>
                <w:szCs w:val="14"/>
              </w:rPr>
              <w:t> </w:t>
            </w:r>
            <w:hyperlink r:id="rId31" w:history="1">
              <w:r w:rsidR="008A1417" w:rsidRPr="008A1417">
                <w:rPr>
                  <w:rStyle w:val="Hyperlink"/>
                  <w:rFonts w:ascii="Courier New" w:hAnsi="Courier New" w:cs="Courier New"/>
                  <w:color w:val="auto"/>
                  <w:sz w:val="14"/>
                  <w:szCs w:val="14"/>
                  <w:u w:val="none"/>
                </w:rPr>
                <w:t> </w:t>
              </w:r>
            </w:hyperlink>
            <w:hyperlink r:id="rId32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59C4" w14:textId="7DC4E2EE" w:rsidR="008A1417" w:rsidRPr="00FF2AAF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406666.67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9395" w14:textId="0542C125" w:rsidR="008A1417" w:rsidRPr="00FF2AAF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C418" w14:textId="6CF86581" w:rsidR="008A1417" w:rsidRPr="00130165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highlight w:val="lightGray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488000.00 </w:t>
            </w:r>
          </w:p>
        </w:tc>
      </w:tr>
      <w:tr w:rsidR="008A1417" w:rsidRPr="0041318F" w14:paraId="31E41B65" w14:textId="77777777" w:rsidTr="00C832E6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F899" w14:textId="43058CC0" w:rsidR="008A1417" w:rsidRPr="0041318F" w:rsidRDefault="008A1417" w:rsidP="00435AA0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0171" w14:textId="01F1CDB9" w:rsidR="008A1417" w:rsidRPr="008A1417" w:rsidRDefault="00AD7A38" w:rsidP="00435AA0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sz w:val="16"/>
                <w:szCs w:val="16"/>
              </w:rPr>
            </w:pPr>
            <w:hyperlink r:id="rId33" w:history="1"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ԼԵՌՆԻԿ ՄՈՒՐԱԴԽԱՆՅԱՆ ԱՐՏՅՈՄԻ Ա/Ձ</w:t>
              </w:r>
            </w:hyperlink>
            <w:r w:rsidR="008A1417" w:rsidRPr="008A1417">
              <w:rPr>
                <w:rFonts w:ascii="Courier New" w:hAnsi="Courier New" w:cs="Courier New"/>
                <w:sz w:val="14"/>
                <w:szCs w:val="14"/>
              </w:rPr>
              <w:t> </w:t>
            </w:r>
            <w:hyperlink r:id="rId34" w:history="1">
              <w:r w:rsidR="008A1417" w:rsidRPr="008A1417">
                <w:rPr>
                  <w:rStyle w:val="Hyperlink"/>
                  <w:rFonts w:ascii="Courier New" w:hAnsi="Courier New" w:cs="Courier New"/>
                  <w:color w:val="auto"/>
                  <w:sz w:val="14"/>
                  <w:szCs w:val="14"/>
                  <w:u w:val="none"/>
                </w:rPr>
                <w:t> </w:t>
              </w:r>
            </w:hyperlink>
            <w:hyperlink r:id="rId35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0932" w14:textId="7889FFDC" w:rsidR="008A1417" w:rsidRPr="00FF2AAF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487000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7F08" w14:textId="61299B0C" w:rsidR="008A1417" w:rsidRPr="00FF2AAF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>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34C5" w14:textId="142E0C94" w:rsidR="008A1417" w:rsidRPr="00130165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highlight w:val="lightGray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487000.00 </w:t>
            </w:r>
          </w:p>
        </w:tc>
      </w:tr>
      <w:tr w:rsidR="008A1417" w:rsidRPr="0041318F" w14:paraId="29A14AEC" w14:textId="77777777" w:rsidTr="00C832E6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C384" w14:textId="2075B325" w:rsidR="008A1417" w:rsidRPr="0041318F" w:rsidRDefault="008A1417" w:rsidP="00435AA0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5FEA" w14:textId="346DD846" w:rsidR="008A1417" w:rsidRPr="008A1417" w:rsidRDefault="00AD7A38" w:rsidP="00435AA0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sz w:val="16"/>
                <w:szCs w:val="16"/>
              </w:rPr>
            </w:pPr>
            <w:hyperlink r:id="rId36" w:history="1">
              <w:proofErr w:type="spellStart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Շող</w:t>
              </w:r>
              <w:proofErr w:type="spellEnd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 xml:space="preserve"> </w:t>
              </w:r>
              <w:proofErr w:type="spellStart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Ար</w:t>
              </w:r>
              <w:proofErr w:type="spellEnd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 xml:space="preserve"> ՍՊԸ</w:t>
              </w:r>
            </w:hyperlink>
            <w:r w:rsidR="008A1417" w:rsidRPr="008A1417">
              <w:rPr>
                <w:rFonts w:ascii="Courier New" w:hAnsi="Courier New" w:cs="Courier New"/>
                <w:sz w:val="14"/>
                <w:szCs w:val="14"/>
              </w:rPr>
              <w:t> </w:t>
            </w:r>
            <w:hyperlink r:id="rId37" w:history="1">
              <w:r w:rsidR="008A1417" w:rsidRPr="008A1417">
                <w:rPr>
                  <w:rStyle w:val="Hyperlink"/>
                  <w:rFonts w:ascii="Courier New" w:hAnsi="Courier New" w:cs="Courier New"/>
                  <w:color w:val="auto"/>
                  <w:sz w:val="14"/>
                  <w:szCs w:val="14"/>
                  <w:u w:val="none"/>
                </w:rPr>
                <w:t> </w:t>
              </w:r>
            </w:hyperlink>
            <w:hyperlink r:id="rId38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805B" w14:textId="45A54ED9" w:rsidR="008A1417" w:rsidRPr="00FF2AAF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1000000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EF90" w14:textId="71CEC6CD" w:rsidR="008A1417" w:rsidRPr="00FF2AAF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>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2C3F" w14:textId="24AD9CDD" w:rsidR="008A1417" w:rsidRPr="00130165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highlight w:val="lightGray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1000000.00 </w:t>
            </w:r>
          </w:p>
        </w:tc>
      </w:tr>
      <w:tr w:rsidR="008A1417" w:rsidRPr="0041318F" w14:paraId="080ADB60" w14:textId="77777777" w:rsidTr="00C832E6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1910" w14:textId="508934DB" w:rsidR="008A1417" w:rsidRPr="0041318F" w:rsidRDefault="008A1417" w:rsidP="00435AA0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346F" w14:textId="750EB365" w:rsidR="008A1417" w:rsidRPr="008A1417" w:rsidRDefault="00AD7A38" w:rsidP="00435AA0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sz w:val="16"/>
                <w:szCs w:val="16"/>
              </w:rPr>
            </w:pPr>
            <w:hyperlink r:id="rId39" w:history="1"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«ՅՈՒՆԻՓԵՔ» ՍՊԸ</w:t>
              </w:r>
            </w:hyperlink>
            <w:r w:rsidR="008A1417" w:rsidRPr="008A1417">
              <w:rPr>
                <w:rFonts w:ascii="Courier New" w:hAnsi="Courier New" w:cs="Courier New"/>
                <w:sz w:val="14"/>
                <w:szCs w:val="14"/>
              </w:rPr>
              <w:t> </w:t>
            </w:r>
            <w:hyperlink r:id="rId40" w:history="1">
              <w:r w:rsidR="008A1417" w:rsidRPr="008A1417">
                <w:rPr>
                  <w:rStyle w:val="Hyperlink"/>
                  <w:rFonts w:ascii="Courier New" w:hAnsi="Courier New" w:cs="Courier New"/>
                  <w:color w:val="auto"/>
                  <w:sz w:val="14"/>
                  <w:szCs w:val="14"/>
                  <w:u w:val="none"/>
                </w:rPr>
                <w:t> </w:t>
              </w:r>
            </w:hyperlink>
            <w:hyperlink r:id="rId41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53F4" w14:textId="33677D76" w:rsidR="008A1417" w:rsidRPr="00FF2AAF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10000000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7203" w14:textId="2444F408" w:rsidR="008A1417" w:rsidRPr="00FF2AAF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A3AD" w14:textId="04529A6C" w:rsidR="008A1417" w:rsidRPr="00130165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highlight w:val="lightGray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12000000.00 </w:t>
            </w:r>
          </w:p>
        </w:tc>
      </w:tr>
      <w:tr w:rsidR="008A1417" w:rsidRPr="0041318F" w14:paraId="2B20FB09" w14:textId="77777777" w:rsidTr="00C832E6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3E80" w14:textId="050CCEEF" w:rsidR="008A1417" w:rsidRDefault="008A1417" w:rsidP="00435AA0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9FDE" w14:textId="500522DA" w:rsidR="008A1417" w:rsidRPr="008A1417" w:rsidRDefault="00AD7A38" w:rsidP="00435AA0">
            <w:pPr>
              <w:widowControl w:val="0"/>
              <w:spacing w:after="0"/>
              <w:jc w:val="center"/>
            </w:pPr>
            <w:hyperlink r:id="rId42" w:history="1"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ՏԻԳՐԱՆ ԿԱՐԱԽԱՆՅԱՆ ԱՐՏՅՈՄԻ Ա/Ձ</w:t>
              </w:r>
            </w:hyperlink>
            <w:r w:rsidR="008A1417" w:rsidRPr="008A1417">
              <w:rPr>
                <w:rFonts w:ascii="Courier New" w:hAnsi="Courier New" w:cs="Courier New"/>
                <w:sz w:val="14"/>
                <w:szCs w:val="14"/>
              </w:rPr>
              <w:t> </w:t>
            </w:r>
            <w:hyperlink r:id="rId43" w:history="1">
              <w:r w:rsidR="008A1417" w:rsidRPr="008A1417">
                <w:rPr>
                  <w:rStyle w:val="Hyperlink"/>
                  <w:rFonts w:ascii="Courier New" w:hAnsi="Courier New" w:cs="Courier New"/>
                  <w:color w:val="auto"/>
                  <w:sz w:val="14"/>
                  <w:szCs w:val="14"/>
                  <w:u w:val="none"/>
                </w:rPr>
                <w:t> </w:t>
              </w:r>
            </w:hyperlink>
            <w:hyperlink r:id="rId44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1316" w14:textId="6FFAC798" w:rsidR="008A1417" w:rsidRPr="00C016C4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800000000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348B" w14:textId="02C8126D" w:rsidR="008A1417" w:rsidRPr="00C016C4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>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9496" w14:textId="50778AFB" w:rsidR="008A1417" w:rsidRPr="00C016C4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800000000.00 </w:t>
            </w:r>
          </w:p>
        </w:tc>
      </w:tr>
      <w:tr w:rsidR="008A1417" w:rsidRPr="0041318F" w14:paraId="294AFC28" w14:textId="77777777" w:rsidTr="00C832E6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591E" w14:textId="4D5A034C" w:rsidR="008A1417" w:rsidRDefault="008A1417" w:rsidP="00435AA0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AD5E" w14:textId="7016D418" w:rsidR="008A1417" w:rsidRPr="008A1417" w:rsidRDefault="00AD7A38" w:rsidP="00435AA0">
            <w:pPr>
              <w:widowControl w:val="0"/>
              <w:spacing w:after="0"/>
              <w:jc w:val="center"/>
            </w:pPr>
            <w:hyperlink r:id="rId45" w:history="1">
              <w:proofErr w:type="spellStart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Մաքս</w:t>
              </w:r>
              <w:proofErr w:type="spellEnd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 xml:space="preserve"> </w:t>
              </w:r>
              <w:proofErr w:type="spellStart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>Շին</w:t>
              </w:r>
              <w:proofErr w:type="spellEnd"/>
              <w:r w:rsidR="008A1417" w:rsidRPr="008A1417">
                <w:rPr>
                  <w:rStyle w:val="Hyperlink"/>
                  <w:rFonts w:ascii="GHEA Grapalat" w:hAnsi="GHEA Grapalat" w:cs="Calibri"/>
                  <w:color w:val="auto"/>
                  <w:sz w:val="14"/>
                  <w:szCs w:val="14"/>
                  <w:u w:val="none"/>
                </w:rPr>
                <w:t xml:space="preserve"> ՍՊԸ</w:t>
              </w:r>
            </w:hyperlink>
            <w:r w:rsidR="008A1417" w:rsidRPr="008A1417">
              <w:rPr>
                <w:rFonts w:ascii="Courier New" w:hAnsi="Courier New" w:cs="Courier New"/>
                <w:sz w:val="14"/>
                <w:szCs w:val="14"/>
              </w:rPr>
              <w:t> </w:t>
            </w:r>
            <w:hyperlink r:id="rId46" w:history="1">
              <w:r w:rsidR="008A1417" w:rsidRPr="008A1417">
                <w:rPr>
                  <w:rStyle w:val="Hyperlink"/>
                  <w:rFonts w:ascii="Courier New" w:hAnsi="Courier New" w:cs="Courier New"/>
                  <w:color w:val="auto"/>
                  <w:sz w:val="14"/>
                  <w:szCs w:val="14"/>
                  <w:u w:val="none"/>
                </w:rPr>
                <w:t> </w:t>
              </w:r>
            </w:hyperlink>
            <w:hyperlink r:id="rId47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9DFB" w14:textId="151B9F8C" w:rsidR="008A1417" w:rsidRPr="00C016C4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3434343434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6DD1" w14:textId="5FC4789A" w:rsidR="008A1417" w:rsidRPr="00C016C4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B748" w14:textId="0F53955F" w:rsidR="008A1417" w:rsidRPr="00C016C4" w:rsidRDefault="008A1417" w:rsidP="00435AA0">
            <w:pPr>
              <w:widowControl w:val="0"/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F2AD2">
              <w:rPr>
                <w:rFonts w:ascii="GHEA Grapalat" w:hAnsi="GHEA Grapalat" w:cs="Calibri"/>
                <w:sz w:val="14"/>
                <w:szCs w:val="14"/>
              </w:rPr>
              <w:t xml:space="preserve">4121212120.80 </w:t>
            </w:r>
          </w:p>
        </w:tc>
      </w:tr>
      <w:tr w:rsidR="00196FD4" w:rsidRPr="0041318F" w14:paraId="5256B47E" w14:textId="77777777" w:rsidTr="00435AA0">
        <w:tc>
          <w:tcPr>
            <w:tcW w:w="1102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0FB0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96FD4" w:rsidRPr="0041318F" w14:paraId="7F67E796" w14:textId="77777777" w:rsidTr="000652AA">
        <w:tc>
          <w:tcPr>
            <w:tcW w:w="675" w:type="dxa"/>
            <w:vMerge w:val="restart"/>
            <w:shd w:val="clear" w:color="auto" w:fill="auto"/>
            <w:vAlign w:val="center"/>
          </w:tcPr>
          <w:p w14:paraId="3893585F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73" w:type="dxa"/>
            <w:gridSpan w:val="4"/>
            <w:vMerge w:val="restart"/>
            <w:shd w:val="clear" w:color="auto" w:fill="auto"/>
            <w:vAlign w:val="center"/>
          </w:tcPr>
          <w:p w14:paraId="07B2152C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7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2F899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6FD4" w:rsidRPr="0041318F" w14:paraId="1B7AB8CB" w14:textId="77777777" w:rsidTr="000652AA"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C55CF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4CAD4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FEAF" w14:textId="77777777" w:rsidR="00196FD4" w:rsidRPr="0041318F" w:rsidRDefault="00196FD4" w:rsidP="006E5614">
            <w:pPr>
              <w:widowControl w:val="0"/>
              <w:spacing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56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4846FA" w14:textId="77777777" w:rsidR="00196FD4" w:rsidRPr="0041318F" w:rsidRDefault="00196FD4" w:rsidP="006E5614">
            <w:pPr>
              <w:widowControl w:val="0"/>
              <w:spacing w:after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7E8FF" w14:textId="77777777" w:rsidR="00196FD4" w:rsidRPr="0041318F" w:rsidRDefault="00196FD4" w:rsidP="006E5614">
            <w:pPr>
              <w:widowControl w:val="0"/>
              <w:spacing w:after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24200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96FD4" w:rsidRPr="0041318F" w14:paraId="03C80DCE" w14:textId="77777777" w:rsidTr="000652AA">
        <w:trPr>
          <w:trHeight w:val="23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FFF77" w14:textId="0DFB7898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84927" w14:textId="1C629BB0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B3D99" w14:textId="579C25CA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70E05" w14:textId="30340B24" w:rsidR="00196FD4" w:rsidRPr="0041318F" w:rsidRDefault="00196FD4" w:rsidP="006E5614">
            <w:pPr>
              <w:widowControl w:val="0"/>
              <w:tabs>
                <w:tab w:val="left" w:pos="324"/>
              </w:tabs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8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19DD2" w14:textId="1DD930DB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0707B" w14:textId="05801603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196FD4" w:rsidRPr="0041318F" w14:paraId="589F29B1" w14:textId="77777777" w:rsidTr="000652AA">
        <w:trPr>
          <w:trHeight w:val="331"/>
        </w:trPr>
        <w:tc>
          <w:tcPr>
            <w:tcW w:w="2248" w:type="dxa"/>
            <w:gridSpan w:val="5"/>
            <w:shd w:val="clear" w:color="auto" w:fill="auto"/>
            <w:vAlign w:val="center"/>
          </w:tcPr>
          <w:p w14:paraId="2CC659B3" w14:textId="77777777" w:rsidR="00196FD4" w:rsidRPr="0041318F" w:rsidRDefault="00196FD4" w:rsidP="006E5614">
            <w:pP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74" w:type="dxa"/>
            <w:gridSpan w:val="28"/>
            <w:shd w:val="clear" w:color="auto" w:fill="auto"/>
            <w:vAlign w:val="center"/>
          </w:tcPr>
          <w:p w14:paraId="506BF4E7" w14:textId="639D2D96" w:rsidR="00196FD4" w:rsidRPr="0041318F" w:rsidRDefault="00196FD4" w:rsidP="0070799D">
            <w:pPr>
              <w:spacing w:after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96FD4" w:rsidRPr="0041318F" w14:paraId="012681DD" w14:textId="77777777" w:rsidTr="000652AA">
        <w:trPr>
          <w:trHeight w:val="160"/>
        </w:trPr>
        <w:tc>
          <w:tcPr>
            <w:tcW w:w="1102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0F5B17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FD4" w:rsidRPr="0041318F" w14:paraId="697A318F" w14:textId="77777777" w:rsidTr="000652AA">
        <w:trPr>
          <w:trHeight w:val="106"/>
        </w:trPr>
        <w:tc>
          <w:tcPr>
            <w:tcW w:w="47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09C2E" w14:textId="77777777" w:rsidR="00196FD4" w:rsidRPr="0041318F" w:rsidRDefault="00196FD4" w:rsidP="006E5614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46096" w14:textId="2F2D0049" w:rsidR="00196FD4" w:rsidRPr="0041318F" w:rsidRDefault="008A1417" w:rsidP="006E5614">
            <w:pPr>
              <w:spacing w:after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10.02.2026</w:t>
            </w:r>
            <w:r w:rsidR="00CB109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196FD4" w:rsidRPr="0041318F" w14:paraId="20081A71" w14:textId="77777777" w:rsidTr="000652AA">
        <w:trPr>
          <w:trHeight w:val="92"/>
        </w:trPr>
        <w:tc>
          <w:tcPr>
            <w:tcW w:w="4738" w:type="dxa"/>
            <w:gridSpan w:val="15"/>
            <w:vMerge w:val="restart"/>
            <w:shd w:val="clear" w:color="auto" w:fill="auto"/>
            <w:vAlign w:val="center"/>
          </w:tcPr>
          <w:p w14:paraId="0FCC1757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816A9" w14:textId="77777777" w:rsidR="00196FD4" w:rsidRPr="0041318F" w:rsidRDefault="00196FD4" w:rsidP="006E5614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A11C3" w14:textId="77777777" w:rsidR="00196FD4" w:rsidRPr="0041318F" w:rsidRDefault="00196FD4" w:rsidP="006E5614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96FD4" w:rsidRPr="0041318F" w14:paraId="15A10BAB" w14:textId="77777777" w:rsidTr="000652AA">
        <w:trPr>
          <w:trHeight w:val="92"/>
        </w:trPr>
        <w:tc>
          <w:tcPr>
            <w:tcW w:w="473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B2828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085D5" w14:textId="56F65215" w:rsidR="00196FD4" w:rsidRPr="0002620A" w:rsidRDefault="008A1417" w:rsidP="006E5614">
            <w:pPr>
              <w:spacing w:after="0"/>
              <w:jc w:val="center"/>
              <w:rPr>
                <w:rFonts w:ascii="Cambria Math" w:eastAsia="Times New Roman" w:hAnsi="Cambria Math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11.02.2026</w:t>
            </w:r>
            <w:r w:rsidR="0002620A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թ</w:t>
            </w:r>
            <w:r w:rsidR="0002620A">
              <w:rPr>
                <w:rFonts w:ascii="Cambria Math" w:eastAsia="Times New Roman" w:hAnsi="Cambria Math" w:cs="Sylfaen"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B2D99" w14:textId="0260DDA5" w:rsidR="00196FD4" w:rsidRPr="0002620A" w:rsidRDefault="008A1417" w:rsidP="00ED75F7">
            <w:pPr>
              <w:spacing w:after="0"/>
              <w:jc w:val="center"/>
              <w:rPr>
                <w:rFonts w:ascii="Cambria Math" w:eastAsia="Times New Roman" w:hAnsi="Cambria Math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20.02.2026</w:t>
            </w:r>
            <w:r w:rsidR="0002620A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թ</w:t>
            </w:r>
            <w:r w:rsidR="0002620A">
              <w:rPr>
                <w:rFonts w:ascii="Cambria Math" w:eastAsia="Times New Roman" w:hAnsi="Cambria Math" w:cs="Sylfaen"/>
                <w:sz w:val="14"/>
                <w:szCs w:val="14"/>
                <w:lang w:val="hy-AM" w:eastAsia="ru-RU"/>
              </w:rPr>
              <w:t>․</w:t>
            </w:r>
          </w:p>
        </w:tc>
      </w:tr>
      <w:tr w:rsidR="00196FD4" w:rsidRPr="004F3264" w14:paraId="5B18758B" w14:textId="77777777" w:rsidTr="000652AA">
        <w:trPr>
          <w:trHeight w:val="358"/>
        </w:trPr>
        <w:tc>
          <w:tcPr>
            <w:tcW w:w="4738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64BA" w14:textId="77777777" w:rsidR="00196FD4" w:rsidRPr="0041318F" w:rsidRDefault="00196FD4" w:rsidP="006E5614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4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AA29F5" w14:textId="1FE65CD9" w:rsidR="00196FD4" w:rsidRPr="0041318F" w:rsidRDefault="008A1417" w:rsidP="00ED75F7">
            <w:pPr>
              <w:spacing w:after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26.02.2026</w:t>
            </w:r>
            <w:r w:rsidR="00CB109F" w:rsidRPr="005B046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թ.</w:t>
            </w:r>
          </w:p>
        </w:tc>
      </w:tr>
      <w:tr w:rsidR="00196FD4" w:rsidRPr="004F3264" w14:paraId="6D8F0801" w14:textId="77777777" w:rsidTr="000652AA">
        <w:trPr>
          <w:trHeight w:val="295"/>
        </w:trPr>
        <w:tc>
          <w:tcPr>
            <w:tcW w:w="47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231A8" w14:textId="77777777" w:rsidR="00196FD4" w:rsidRPr="0041318F" w:rsidRDefault="00196FD4" w:rsidP="006E5614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պայմանագիրը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պատվիրատուի մոտ մուտքագրվելու ամսաթիվը</w:t>
            </w:r>
          </w:p>
        </w:tc>
        <w:tc>
          <w:tcPr>
            <w:tcW w:w="62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7E3E7" w14:textId="7103E4D2" w:rsidR="00196FD4" w:rsidRPr="004F3264" w:rsidRDefault="008A1417" w:rsidP="006E5614">
            <w:pPr>
              <w:spacing w:after="0"/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26.02.2026</w:t>
            </w:r>
            <w:r w:rsidR="005B046D" w:rsidRPr="004F3264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թ.</w:t>
            </w:r>
          </w:p>
        </w:tc>
      </w:tr>
      <w:tr w:rsidR="00196FD4" w:rsidRPr="004F3264" w14:paraId="5DDDE997" w14:textId="77777777" w:rsidTr="000652AA">
        <w:trPr>
          <w:trHeight w:val="344"/>
        </w:trPr>
        <w:tc>
          <w:tcPr>
            <w:tcW w:w="47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30E91" w14:textId="77777777" w:rsidR="00196FD4" w:rsidRPr="004F3264" w:rsidRDefault="00196FD4" w:rsidP="006E5614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Պատվիրատուի կողմից պայմանագր</w:t>
            </w:r>
            <w:r w:rsidRPr="004F326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 ստորագրման ամսաթիվը</w:t>
            </w:r>
          </w:p>
        </w:tc>
        <w:tc>
          <w:tcPr>
            <w:tcW w:w="62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2A26B" w14:textId="21CDF63A" w:rsidR="00196FD4" w:rsidRPr="004F3264" w:rsidRDefault="008A1417" w:rsidP="003B04B0">
            <w:pPr>
              <w:spacing w:after="0"/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27.02.2026</w:t>
            </w:r>
            <w:r w:rsidR="005B046D" w:rsidRPr="004F3264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թ.</w:t>
            </w:r>
          </w:p>
        </w:tc>
      </w:tr>
      <w:tr w:rsidR="00196FD4" w:rsidRPr="004F3264" w14:paraId="1DD19A06" w14:textId="77777777" w:rsidTr="000652AA">
        <w:trPr>
          <w:trHeight w:val="142"/>
        </w:trPr>
        <w:tc>
          <w:tcPr>
            <w:tcW w:w="11022" w:type="dxa"/>
            <w:gridSpan w:val="33"/>
            <w:shd w:val="clear" w:color="auto" w:fill="99CCFF"/>
            <w:vAlign w:val="center"/>
          </w:tcPr>
          <w:p w14:paraId="2557367A" w14:textId="77777777" w:rsidR="00196FD4" w:rsidRPr="004F3264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FD4" w:rsidRPr="0041318F" w14:paraId="20B6785B" w14:textId="77777777" w:rsidTr="000652AA">
        <w:tc>
          <w:tcPr>
            <w:tcW w:w="675" w:type="dxa"/>
            <w:vMerge w:val="restart"/>
            <w:shd w:val="clear" w:color="auto" w:fill="auto"/>
            <w:vAlign w:val="center"/>
          </w:tcPr>
          <w:p w14:paraId="0D0E9866" w14:textId="77777777" w:rsidR="00196FD4" w:rsidRPr="004F3264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2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73" w:type="dxa"/>
            <w:gridSpan w:val="4"/>
            <w:vMerge w:val="restart"/>
            <w:shd w:val="clear" w:color="auto" w:fill="auto"/>
            <w:vAlign w:val="center"/>
          </w:tcPr>
          <w:p w14:paraId="03F927B9" w14:textId="77777777" w:rsidR="00196FD4" w:rsidRPr="004F3264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2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74" w:type="dxa"/>
            <w:gridSpan w:val="28"/>
            <w:shd w:val="clear" w:color="auto" w:fill="auto"/>
            <w:vAlign w:val="center"/>
          </w:tcPr>
          <w:p w14:paraId="08758D32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326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96FD4" w:rsidRPr="0041318F" w14:paraId="390C64BC" w14:textId="77777777" w:rsidTr="000652AA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1333EF96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3" w:type="dxa"/>
            <w:gridSpan w:val="4"/>
            <w:vMerge/>
            <w:shd w:val="clear" w:color="auto" w:fill="auto"/>
            <w:vAlign w:val="center"/>
          </w:tcPr>
          <w:p w14:paraId="4A7B0DA1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9" w:type="dxa"/>
            <w:gridSpan w:val="8"/>
            <w:vMerge w:val="restart"/>
            <w:shd w:val="clear" w:color="auto" w:fill="auto"/>
            <w:vAlign w:val="center"/>
          </w:tcPr>
          <w:p w14:paraId="6DC6C5E8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94" w:type="dxa"/>
            <w:gridSpan w:val="5"/>
            <w:vMerge w:val="restart"/>
            <w:shd w:val="clear" w:color="auto" w:fill="auto"/>
            <w:vAlign w:val="center"/>
          </w:tcPr>
          <w:p w14:paraId="5DD18782" w14:textId="6C6CB82E" w:rsidR="00196FD4" w:rsidRDefault="00196FD4" w:rsidP="00691753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DA34F1C" w14:textId="3A515909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42" w:type="dxa"/>
            <w:gridSpan w:val="5"/>
            <w:vMerge w:val="restart"/>
            <w:shd w:val="clear" w:color="auto" w:fill="auto"/>
            <w:vAlign w:val="center"/>
          </w:tcPr>
          <w:p w14:paraId="7D1EF2DC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2757CE58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96" w:type="dxa"/>
            <w:gridSpan w:val="7"/>
            <w:shd w:val="clear" w:color="auto" w:fill="auto"/>
            <w:vAlign w:val="center"/>
          </w:tcPr>
          <w:p w14:paraId="6E93D983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96FD4" w:rsidRPr="0041318F" w14:paraId="5B5ADDA7" w14:textId="77777777" w:rsidTr="000652AA">
        <w:trPr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2B815ABD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3" w:type="dxa"/>
            <w:gridSpan w:val="4"/>
            <w:vMerge/>
            <w:shd w:val="clear" w:color="auto" w:fill="auto"/>
            <w:vAlign w:val="center"/>
          </w:tcPr>
          <w:p w14:paraId="1C82C15B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9" w:type="dxa"/>
            <w:gridSpan w:val="8"/>
            <w:vMerge/>
            <w:shd w:val="clear" w:color="auto" w:fill="auto"/>
            <w:vAlign w:val="center"/>
          </w:tcPr>
          <w:p w14:paraId="5F40787A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5"/>
            <w:vMerge/>
            <w:shd w:val="clear" w:color="auto" w:fill="auto"/>
            <w:vAlign w:val="center"/>
          </w:tcPr>
          <w:p w14:paraId="475AD7E8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2" w:type="dxa"/>
            <w:gridSpan w:val="5"/>
            <w:vMerge/>
            <w:shd w:val="clear" w:color="auto" w:fill="auto"/>
            <w:vAlign w:val="center"/>
          </w:tcPr>
          <w:p w14:paraId="0319B53A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C4A32A9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6" w:type="dxa"/>
            <w:gridSpan w:val="7"/>
            <w:shd w:val="clear" w:color="auto" w:fill="auto"/>
            <w:vAlign w:val="center"/>
          </w:tcPr>
          <w:p w14:paraId="158646E8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96FD4" w:rsidRPr="0041318F" w14:paraId="28AD69A1" w14:textId="77777777" w:rsidTr="000652AA">
        <w:trPr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64724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40EC9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825A2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8B847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26286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A635A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26823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1C488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C199B" w:rsidRPr="0041318F" w14:paraId="416E06BA" w14:textId="77777777" w:rsidTr="000652AA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1FB9FF43" w14:textId="19574276" w:rsidR="00FC199B" w:rsidRPr="0041318F" w:rsidRDefault="008A1417" w:rsidP="000F7EB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573" w:type="dxa"/>
            <w:gridSpan w:val="4"/>
            <w:shd w:val="clear" w:color="auto" w:fill="auto"/>
            <w:vAlign w:val="center"/>
          </w:tcPr>
          <w:p w14:paraId="3D82628A" w14:textId="2A815907" w:rsidR="00FC199B" w:rsidRPr="00252CB0" w:rsidRDefault="008A1417" w:rsidP="00FC199B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8A1417">
              <w:rPr>
                <w:rFonts w:ascii="GHEA Grapalat" w:hAnsi="GHEA Grapalat" w:cs="Sylfaen"/>
                <w:bCs/>
                <w:sz w:val="14"/>
                <w:szCs w:val="14"/>
              </w:rPr>
              <w:t xml:space="preserve">ԷԳԼԱ ՀԵԼՖ ՔԱՄՓԸՆԻ ՍՊԸ  </w:t>
            </w:r>
          </w:p>
        </w:tc>
        <w:tc>
          <w:tcPr>
            <w:tcW w:w="1769" w:type="dxa"/>
            <w:gridSpan w:val="8"/>
            <w:shd w:val="clear" w:color="auto" w:fill="auto"/>
            <w:vAlign w:val="center"/>
          </w:tcPr>
          <w:p w14:paraId="4E0B209F" w14:textId="67494F9E" w:rsidR="00FC199B" w:rsidRPr="005B046D" w:rsidRDefault="005B046D" w:rsidP="00050CF7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B04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ՀՀ ՔԿ ԷԱՃԱՊՁԲ-ՏՆ</w:t>
            </w:r>
            <w:r w:rsidR="004F326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</w:t>
            </w:r>
            <w:r w:rsidR="00EB788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-2</w:t>
            </w:r>
            <w:r w:rsidR="008A141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6</w:t>
            </w:r>
            <w:r w:rsidRPr="005B04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/1</w:t>
            </w:r>
            <w:r w:rsidR="008A141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-13</w:t>
            </w: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14:paraId="1BEF6176" w14:textId="3CFA39A5" w:rsidR="00FC199B" w:rsidRPr="000A50C2" w:rsidRDefault="008A1417" w:rsidP="0090548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27.02.2026</w:t>
            </w:r>
            <w:r w:rsidR="00050CF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442" w:type="dxa"/>
            <w:gridSpan w:val="5"/>
            <w:shd w:val="clear" w:color="auto" w:fill="auto"/>
            <w:vAlign w:val="center"/>
          </w:tcPr>
          <w:p w14:paraId="1CCA7D6A" w14:textId="77777777" w:rsidR="008A1417" w:rsidRPr="008A1417" w:rsidRDefault="008A1417" w:rsidP="008A1417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8A1417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Ֆինանսական</w:t>
            </w:r>
          </w:p>
          <w:p w14:paraId="1F3A09BD" w14:textId="77777777" w:rsidR="008A1417" w:rsidRPr="008A1417" w:rsidRDefault="008A1417" w:rsidP="008A1417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8A1417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միջոցներ</w:t>
            </w:r>
          </w:p>
          <w:p w14:paraId="109458AA" w14:textId="77777777" w:rsidR="008A1417" w:rsidRPr="008A1417" w:rsidRDefault="008A1417" w:rsidP="008A1417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8A1417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նախատեսվելու</w:t>
            </w:r>
          </w:p>
          <w:p w14:paraId="261A280C" w14:textId="77777777" w:rsidR="008A1417" w:rsidRPr="008A1417" w:rsidRDefault="008A1417" w:rsidP="008A1417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8A1417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դեպքում</w:t>
            </w:r>
            <w:r w:rsidRPr="008A1417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r w:rsidRPr="008A1417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կողմերի</w:t>
            </w:r>
          </w:p>
          <w:p w14:paraId="068215A8" w14:textId="635502BE" w:rsidR="008A1417" w:rsidRPr="008A1417" w:rsidRDefault="008A1417" w:rsidP="008A1417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8A1417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միջև</w:t>
            </w:r>
            <w:r w:rsidRPr="008A1417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r w:rsidRPr="008A1417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կնքվող</w:t>
            </w:r>
            <w:r w:rsidR="006A0057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r w:rsidRPr="008A1417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համաձայնագիրն</w:t>
            </w:r>
          </w:p>
          <w:p w14:paraId="47856FC0" w14:textId="77777777" w:rsidR="008A1417" w:rsidRPr="008A1417" w:rsidRDefault="008A1417" w:rsidP="008A1417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8A1417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ուժի</w:t>
            </w:r>
            <w:r w:rsidRPr="008A1417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r w:rsidRPr="008A1417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մեջ</w:t>
            </w:r>
            <w:r w:rsidRPr="008A1417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r w:rsidRPr="008A1417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մտնելու</w:t>
            </w:r>
          </w:p>
          <w:p w14:paraId="651CE88C" w14:textId="77777777" w:rsidR="008A1417" w:rsidRPr="008A1417" w:rsidRDefault="008A1417" w:rsidP="008A1417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8A1417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օրվանից</w:t>
            </w:r>
            <w:r w:rsidRPr="008A1417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r w:rsidRPr="008A1417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մինչև</w:t>
            </w:r>
            <w:r w:rsidRPr="008A1417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2026</w:t>
            </w:r>
          </w:p>
          <w:p w14:paraId="21122DDC" w14:textId="77777777" w:rsidR="008A1417" w:rsidRPr="008A1417" w:rsidRDefault="008A1417" w:rsidP="008A1417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  <w:r w:rsidRPr="008A1417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թվականի հուլիսի</w:t>
            </w:r>
          </w:p>
          <w:p w14:paraId="497A9C58" w14:textId="51761315" w:rsidR="00FC199B" w:rsidRPr="005B046D" w:rsidRDefault="008A1417" w:rsidP="008A1417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8A1417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31-ը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7FCCC9CF" w14:textId="1A42A8DE" w:rsidR="00FC199B" w:rsidRPr="0041318F" w:rsidRDefault="00FC199B" w:rsidP="00FC199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33" w:type="dxa"/>
            <w:gridSpan w:val="6"/>
            <w:shd w:val="clear" w:color="auto" w:fill="auto"/>
            <w:vAlign w:val="center"/>
          </w:tcPr>
          <w:p w14:paraId="6E671557" w14:textId="5B413C1A" w:rsidR="00FC199B" w:rsidRPr="0041318F" w:rsidRDefault="00FC199B" w:rsidP="00FC199B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3AA904A" w14:textId="24552E20" w:rsidR="00FC199B" w:rsidRPr="004F3264" w:rsidRDefault="006A0057" w:rsidP="00FC199B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A0057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290400</w:t>
            </w:r>
          </w:p>
        </w:tc>
      </w:tr>
      <w:tr w:rsidR="00196FD4" w:rsidRPr="0041318F" w14:paraId="1950CBC2" w14:textId="77777777" w:rsidTr="000652AA">
        <w:trPr>
          <w:trHeight w:val="150"/>
        </w:trPr>
        <w:tc>
          <w:tcPr>
            <w:tcW w:w="11022" w:type="dxa"/>
            <w:gridSpan w:val="33"/>
            <w:shd w:val="clear" w:color="auto" w:fill="auto"/>
            <w:vAlign w:val="center"/>
          </w:tcPr>
          <w:p w14:paraId="3504EEFA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FD4" w:rsidRPr="0041318F" w14:paraId="1ECEF8EF" w14:textId="77777777" w:rsidTr="00010686">
        <w:trPr>
          <w:trHeight w:val="367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58A46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66D22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572B0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DB2C4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FC12D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2A91F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B7888" w:rsidRPr="0041318F" w14:paraId="2BE1319D" w14:textId="77777777" w:rsidTr="00010686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0A72B" w14:textId="1E74E948" w:rsidR="00EB7888" w:rsidRPr="0041318F" w:rsidRDefault="008A1417" w:rsidP="00EB7888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9D4E5" w14:textId="6F90B5C9" w:rsidR="00EB7888" w:rsidRPr="0022583B" w:rsidRDefault="008A1417" w:rsidP="00EB7888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A1417">
              <w:rPr>
                <w:rFonts w:ascii="GHEA Grapalat" w:hAnsi="GHEA Grapalat" w:cs="Sylfaen"/>
                <w:bCs/>
                <w:sz w:val="14"/>
                <w:szCs w:val="14"/>
              </w:rPr>
              <w:t xml:space="preserve">ԷԳԼԱ ՀԵԼՖ ՔԱՄՓԸՆԻ ՍՊԸ  </w:t>
            </w:r>
          </w:p>
        </w:tc>
        <w:tc>
          <w:tcPr>
            <w:tcW w:w="28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0E112" w14:textId="544E1BB8" w:rsidR="00EB7888" w:rsidRPr="00FC199B" w:rsidRDefault="006A0057" w:rsidP="006A0057">
            <w:pPr>
              <w:pStyle w:val="Default"/>
              <w:jc w:val="center"/>
              <w:rPr>
                <w:rFonts w:ascii="GHEA Grapalat" w:hAnsi="GHEA Grapalat" w:cs="Calibri"/>
                <w:sz w:val="14"/>
                <w:szCs w:val="14"/>
                <w:lang w:val="pt-BR"/>
              </w:rPr>
            </w:pPr>
            <w:r w:rsidRPr="006A0057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Արարատ, Բուրաստան, Պարույր Սևակի փ 3,</w:t>
            </w:r>
            <w:r w:rsidR="00EB7888" w:rsidRPr="00010686">
              <w:rPr>
                <w:lang w:val="hy-AM"/>
              </w:rPr>
              <w:t xml:space="preserve"> </w:t>
            </w:r>
            <w:r w:rsidRPr="006A0057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հեռ. 055 71 91 33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719BA" w14:textId="4DCA5DDD" w:rsidR="00EB7888" w:rsidRPr="006A0057" w:rsidRDefault="00AD7A38" w:rsidP="00EB7888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2"/>
                <w:lang w:val="hy-AM"/>
              </w:rPr>
            </w:pPr>
            <w:hyperlink r:id="rId48" w:history="1">
              <w:r w:rsidR="006A0057" w:rsidRPr="006A0057">
                <w:rPr>
                  <w:rStyle w:val="Hyperlink"/>
                  <w:sz w:val="14"/>
                  <w:szCs w:val="12"/>
                </w:rPr>
                <w:t>eglahelf-company24@mail.ru</w:t>
              </w:r>
            </w:hyperlink>
            <w:r w:rsidR="006A0057" w:rsidRPr="006A0057">
              <w:rPr>
                <w:sz w:val="14"/>
                <w:szCs w:val="12"/>
              </w:rPr>
              <w:t xml:space="preserve"> </w:t>
            </w:r>
          </w:p>
        </w:tc>
        <w:tc>
          <w:tcPr>
            <w:tcW w:w="17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2B229" w14:textId="0A59E5CB" w:rsidR="00EB7888" w:rsidRPr="0041318F" w:rsidRDefault="006A0057" w:rsidP="00EB7888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0057">
              <w:rPr>
                <w:rFonts w:ascii="GHEA Grapalat" w:hAnsi="GHEA Grapalat"/>
                <w:b/>
                <w:sz w:val="14"/>
                <w:szCs w:val="14"/>
                <w:lang w:val="pt-BR"/>
              </w:rPr>
              <w:t>1570078730190100</w:t>
            </w:r>
          </w:p>
        </w:tc>
        <w:tc>
          <w:tcPr>
            <w:tcW w:w="22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9B492" w14:textId="3E365EB5" w:rsidR="00EB7888" w:rsidRPr="0041318F" w:rsidRDefault="006A0057" w:rsidP="00EB7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14"/>
                <w:szCs w:val="14"/>
              </w:rPr>
            </w:pPr>
            <w:r w:rsidRPr="006A0057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>04240668</w:t>
            </w:r>
          </w:p>
        </w:tc>
      </w:tr>
      <w:tr w:rsidR="00196FD4" w:rsidRPr="0041318F" w14:paraId="1D045134" w14:textId="77777777" w:rsidTr="000652AA">
        <w:trPr>
          <w:trHeight w:val="288"/>
        </w:trPr>
        <w:tc>
          <w:tcPr>
            <w:tcW w:w="11022" w:type="dxa"/>
            <w:gridSpan w:val="33"/>
            <w:shd w:val="clear" w:color="auto" w:fill="99CCFF"/>
            <w:vAlign w:val="center"/>
          </w:tcPr>
          <w:p w14:paraId="79390F13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FD4" w:rsidRPr="0041318F" w14:paraId="6A5AD308" w14:textId="77777777" w:rsidTr="000652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BF0C3" w14:textId="77777777" w:rsidR="00196FD4" w:rsidRPr="0041318F" w:rsidRDefault="00196FD4" w:rsidP="006E5614">
            <w:pP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487CF" w14:textId="0513A934" w:rsidR="00196FD4" w:rsidRPr="0041318F" w:rsidRDefault="00196FD4" w:rsidP="006E5614">
            <w:pPr>
              <w:spacing w:after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1318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96FD4" w:rsidRPr="0041318F" w14:paraId="0704B44C" w14:textId="77777777" w:rsidTr="000652AA">
        <w:trPr>
          <w:trHeight w:val="142"/>
        </w:trPr>
        <w:tc>
          <w:tcPr>
            <w:tcW w:w="11022" w:type="dxa"/>
            <w:gridSpan w:val="33"/>
            <w:shd w:val="clear" w:color="auto" w:fill="99CCFF"/>
            <w:vAlign w:val="center"/>
          </w:tcPr>
          <w:p w14:paraId="395EDB02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FD4" w:rsidRPr="00AD7A38" w14:paraId="10997D35" w14:textId="77777777" w:rsidTr="000652AA">
        <w:trPr>
          <w:trHeight w:val="288"/>
        </w:trPr>
        <w:tc>
          <w:tcPr>
            <w:tcW w:w="11022" w:type="dxa"/>
            <w:gridSpan w:val="33"/>
            <w:shd w:val="clear" w:color="auto" w:fill="auto"/>
            <w:vAlign w:val="center"/>
          </w:tcPr>
          <w:p w14:paraId="5A856F8B" w14:textId="497D2BCB" w:rsidR="00196FD4" w:rsidRPr="006A0057" w:rsidRDefault="006A0057" w:rsidP="006E5614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6A0057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>Ս</w:t>
            </w:r>
            <w:r w:rsidR="00196FD4" w:rsidRPr="006A0057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>ույն ընթացակարգի տվյալ չափաբաժնի մասով հայտ ներկայացրած մասնակիցները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</w:t>
            </w:r>
            <w:r w:rsidR="00AD7A38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>արությունը հրապարակվելուց հետո 5</w:t>
            </w:r>
            <w:bookmarkStart w:id="0" w:name="_GoBack"/>
            <w:bookmarkEnd w:id="0"/>
            <w:r w:rsidR="00196FD4" w:rsidRPr="006A0057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4C152094" w14:textId="77777777" w:rsidR="00196FD4" w:rsidRPr="006A0057" w:rsidRDefault="00196FD4" w:rsidP="006E561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6A0057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>Գրավոր պահանջին կից ներկայացվում է՝</w:t>
            </w:r>
          </w:p>
          <w:p w14:paraId="618FBBFC" w14:textId="77777777" w:rsidR="00196FD4" w:rsidRPr="006A0057" w:rsidRDefault="00196FD4" w:rsidP="006E561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6A0057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622B93CD" w14:textId="77777777" w:rsidR="00196FD4" w:rsidRPr="006A0057" w:rsidRDefault="00196FD4" w:rsidP="006E561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6A0057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3CD216D5" w14:textId="77777777" w:rsidR="00196FD4" w:rsidRPr="006A0057" w:rsidRDefault="00196FD4" w:rsidP="006E561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6A0057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2C2D0C7" w14:textId="77777777" w:rsidR="00196FD4" w:rsidRPr="006A0057" w:rsidRDefault="00196FD4" w:rsidP="006E561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6A0057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6D0559B" w14:textId="77777777" w:rsidR="00196FD4" w:rsidRPr="006A0057" w:rsidRDefault="00196FD4" w:rsidP="006E561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6A0057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1710A0D" w14:textId="77777777" w:rsidR="00196FD4" w:rsidRPr="006A0057" w:rsidRDefault="00196FD4" w:rsidP="006E5614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6A0057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89B8065" w14:textId="31DACB01" w:rsidR="00196FD4" w:rsidRPr="006A0057" w:rsidRDefault="00196FD4" w:rsidP="002F225C">
            <w:pPr>
              <w:spacing w:after="0"/>
              <w:contextualSpacing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6A0057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AD7A38">
              <w:fldChar w:fldCharType="begin"/>
            </w:r>
            <w:r w:rsidR="00AD7A38" w:rsidRPr="00AD7A38">
              <w:rPr>
                <w:lang w:val="hy-AM"/>
              </w:rPr>
              <w:instrText xml:space="preserve"> HYPERLINK "mailto:nyutatexnikakan@investigative.am" </w:instrText>
            </w:r>
            <w:r w:rsidR="00AD7A38">
              <w:fldChar w:fldCharType="separate"/>
            </w:r>
            <w:r w:rsidR="002F225C" w:rsidRPr="006A0057">
              <w:rPr>
                <w:rStyle w:val="Hyperlink"/>
                <w:rFonts w:ascii="GHEA Grapalat" w:hAnsi="GHEA Grapalat"/>
                <w:sz w:val="12"/>
                <w:szCs w:val="14"/>
                <w:lang w:val="hy-AM"/>
              </w:rPr>
              <w:t>nyutatexnikakan@investigative.am</w:t>
            </w:r>
            <w:r w:rsidR="00AD7A38">
              <w:rPr>
                <w:rStyle w:val="Hyperlink"/>
                <w:rFonts w:ascii="GHEA Grapalat" w:hAnsi="GHEA Grapalat"/>
                <w:sz w:val="12"/>
                <w:szCs w:val="14"/>
                <w:lang w:val="hy-AM"/>
              </w:rPr>
              <w:fldChar w:fldCharType="end"/>
            </w:r>
            <w:r w:rsidR="002F225C" w:rsidRPr="006A0057">
              <w:rPr>
                <w:rFonts w:ascii="GHEA Grapalat" w:hAnsi="GHEA Grapalat"/>
                <w:sz w:val="12"/>
                <w:szCs w:val="14"/>
                <w:lang w:val="hy-AM"/>
              </w:rPr>
              <w:t xml:space="preserve"> :</w:t>
            </w:r>
          </w:p>
        </w:tc>
      </w:tr>
      <w:tr w:rsidR="00196FD4" w:rsidRPr="00AD7A38" w14:paraId="343DBC3B" w14:textId="77777777" w:rsidTr="000652AA">
        <w:trPr>
          <w:trHeight w:val="187"/>
        </w:trPr>
        <w:tc>
          <w:tcPr>
            <w:tcW w:w="11022" w:type="dxa"/>
            <w:gridSpan w:val="33"/>
            <w:shd w:val="clear" w:color="auto" w:fill="99CCFF"/>
            <w:vAlign w:val="center"/>
          </w:tcPr>
          <w:p w14:paraId="6B651DE9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13974AC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FD4" w:rsidRPr="00AD7A38" w14:paraId="6CFA1352" w14:textId="77777777" w:rsidTr="000652AA">
        <w:trPr>
          <w:trHeight w:val="475"/>
        </w:trPr>
        <w:tc>
          <w:tcPr>
            <w:tcW w:w="25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6B03CB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D4CDB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Մասնակիցների ներգրավման նպատակով իրականացվել են գնումների մասին ՀՀ օրենսդրությամբ սահմանված հրապարակումները www.armeps.am և www.gnumner.am կայքերում:</w:t>
            </w:r>
          </w:p>
        </w:tc>
      </w:tr>
      <w:tr w:rsidR="00196FD4" w:rsidRPr="00AD7A38" w14:paraId="2BBF738B" w14:textId="77777777" w:rsidTr="000652AA">
        <w:trPr>
          <w:trHeight w:val="178"/>
        </w:trPr>
        <w:tc>
          <w:tcPr>
            <w:tcW w:w="11022" w:type="dxa"/>
            <w:gridSpan w:val="33"/>
            <w:shd w:val="clear" w:color="auto" w:fill="99CCFF"/>
            <w:vAlign w:val="center"/>
          </w:tcPr>
          <w:p w14:paraId="50C41F9B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EFD7007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FD4" w:rsidRPr="00AD7A38" w14:paraId="6B900D3A" w14:textId="77777777" w:rsidTr="000652AA">
        <w:trPr>
          <w:trHeight w:val="1195"/>
        </w:trPr>
        <w:tc>
          <w:tcPr>
            <w:tcW w:w="2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05B68" w14:textId="77777777" w:rsidR="00196FD4" w:rsidRPr="0041318F" w:rsidRDefault="00196FD4" w:rsidP="006E5614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41318F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FA2A8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196FD4" w:rsidRPr="00AD7A38" w14:paraId="27097E2F" w14:textId="77777777" w:rsidTr="000652AA">
        <w:trPr>
          <w:trHeight w:val="133"/>
        </w:trPr>
        <w:tc>
          <w:tcPr>
            <w:tcW w:w="1102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0585033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FD4" w:rsidRPr="00AD7A38" w14:paraId="07ACC7A4" w14:textId="77777777" w:rsidTr="000652AA">
        <w:trPr>
          <w:trHeight w:val="427"/>
        </w:trPr>
        <w:tc>
          <w:tcPr>
            <w:tcW w:w="2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A99C1" w14:textId="77777777" w:rsidR="00196FD4" w:rsidRPr="0041318F" w:rsidRDefault="00196FD4" w:rsidP="006E5614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9624C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Գնման գործընթացի վերաբերյալ բողոքներ չեն ներկայացվել:</w:t>
            </w:r>
          </w:p>
        </w:tc>
      </w:tr>
      <w:tr w:rsidR="00196FD4" w:rsidRPr="00AD7A38" w14:paraId="115D563D" w14:textId="77777777" w:rsidTr="000652AA">
        <w:trPr>
          <w:trHeight w:val="178"/>
        </w:trPr>
        <w:tc>
          <w:tcPr>
            <w:tcW w:w="11022" w:type="dxa"/>
            <w:gridSpan w:val="33"/>
            <w:shd w:val="clear" w:color="auto" w:fill="99CCFF"/>
            <w:vAlign w:val="center"/>
          </w:tcPr>
          <w:p w14:paraId="0A73A3BE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FD4" w:rsidRPr="0041318F" w14:paraId="5D78B936" w14:textId="77777777" w:rsidTr="000652AA">
        <w:trPr>
          <w:trHeight w:val="427"/>
        </w:trPr>
        <w:tc>
          <w:tcPr>
            <w:tcW w:w="2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22E10" w14:textId="77777777" w:rsidR="00196FD4" w:rsidRPr="0041318F" w:rsidRDefault="00196FD4" w:rsidP="006E5614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DF5B9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196FD4" w:rsidRPr="0041318F" w14:paraId="182ED011" w14:textId="77777777" w:rsidTr="000652AA">
        <w:trPr>
          <w:trHeight w:val="223"/>
        </w:trPr>
        <w:tc>
          <w:tcPr>
            <w:tcW w:w="11022" w:type="dxa"/>
            <w:gridSpan w:val="33"/>
            <w:shd w:val="clear" w:color="auto" w:fill="99CCFF"/>
            <w:vAlign w:val="center"/>
          </w:tcPr>
          <w:p w14:paraId="7B6621E2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FD4" w:rsidRPr="0041318F" w14:paraId="727A2762" w14:textId="77777777" w:rsidTr="000652AA">
        <w:trPr>
          <w:trHeight w:val="227"/>
        </w:trPr>
        <w:tc>
          <w:tcPr>
            <w:tcW w:w="11022" w:type="dxa"/>
            <w:gridSpan w:val="33"/>
            <w:shd w:val="clear" w:color="auto" w:fill="auto"/>
            <w:vAlign w:val="center"/>
          </w:tcPr>
          <w:p w14:paraId="56F0E47B" w14:textId="77777777" w:rsidR="00196FD4" w:rsidRPr="0041318F" w:rsidRDefault="00196FD4" w:rsidP="006E5614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6FD4" w:rsidRPr="0041318F" w14:paraId="4A9FE87E" w14:textId="77777777" w:rsidTr="000652AA">
        <w:trPr>
          <w:trHeight w:val="47"/>
        </w:trPr>
        <w:tc>
          <w:tcPr>
            <w:tcW w:w="33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DF99" w14:textId="77777777" w:rsidR="00196FD4" w:rsidRPr="0041318F" w:rsidRDefault="00196FD4" w:rsidP="006E5614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FDA4E" w14:textId="77777777" w:rsidR="00196FD4" w:rsidRPr="0041318F" w:rsidRDefault="00196FD4" w:rsidP="006E5614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6C77E" w14:textId="77777777" w:rsidR="00196FD4" w:rsidRPr="0041318F" w:rsidRDefault="00196FD4" w:rsidP="006E5614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FD4" w:rsidRPr="0041318F" w14:paraId="61338D68" w14:textId="77777777" w:rsidTr="000652AA">
        <w:trPr>
          <w:trHeight w:val="47"/>
        </w:trPr>
        <w:tc>
          <w:tcPr>
            <w:tcW w:w="3352" w:type="dxa"/>
            <w:gridSpan w:val="8"/>
            <w:shd w:val="clear" w:color="auto" w:fill="auto"/>
            <w:vAlign w:val="center"/>
          </w:tcPr>
          <w:p w14:paraId="73A6FAB1" w14:textId="3FC65C93" w:rsidR="00196FD4" w:rsidRPr="0041318F" w:rsidRDefault="00522916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Նաիրա Բաբայան</w:t>
            </w:r>
          </w:p>
        </w:tc>
        <w:tc>
          <w:tcPr>
            <w:tcW w:w="3655" w:type="dxa"/>
            <w:gridSpan w:val="16"/>
            <w:shd w:val="clear" w:color="auto" w:fill="auto"/>
            <w:vAlign w:val="center"/>
          </w:tcPr>
          <w:p w14:paraId="67EC5F18" w14:textId="6BA80ECE" w:rsidR="00196FD4" w:rsidRPr="0041318F" w:rsidRDefault="00EB7888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012 515 419</w:t>
            </w:r>
          </w:p>
        </w:tc>
        <w:tc>
          <w:tcPr>
            <w:tcW w:w="4015" w:type="dxa"/>
            <w:gridSpan w:val="9"/>
            <w:shd w:val="clear" w:color="auto" w:fill="auto"/>
            <w:vAlign w:val="center"/>
          </w:tcPr>
          <w:p w14:paraId="7209133A" w14:textId="2F9C58B6" w:rsidR="00196FD4" w:rsidRPr="00522916" w:rsidRDefault="00AD7A38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hyperlink r:id="rId49" w:history="1">
              <w:r w:rsidR="00522916" w:rsidRPr="00EE30F1">
                <w:rPr>
                  <w:rStyle w:val="Hyperlink"/>
                  <w:bCs/>
                  <w:sz w:val="14"/>
                  <w:szCs w:val="14"/>
                </w:rPr>
                <w:t>gnumner@investigative.am</w:t>
              </w:r>
            </w:hyperlink>
            <w:r w:rsidR="00522916">
              <w:rPr>
                <w:bCs/>
                <w:sz w:val="14"/>
                <w:szCs w:val="14"/>
              </w:rPr>
              <w:t xml:space="preserve"> </w:t>
            </w:r>
          </w:p>
        </w:tc>
      </w:tr>
    </w:tbl>
    <w:p w14:paraId="53FF767F" w14:textId="362DBCC0" w:rsidR="00FD121C" w:rsidRPr="007D3464" w:rsidRDefault="0006786C" w:rsidP="000F7EB1">
      <w:pPr>
        <w:ind w:firstLine="709"/>
        <w:jc w:val="both"/>
        <w:rPr>
          <w:sz w:val="20"/>
          <w:szCs w:val="14"/>
        </w:rPr>
      </w:pPr>
      <w:r w:rsidRPr="007D3464">
        <w:rPr>
          <w:rFonts w:ascii="GHEA Grapalat" w:hAnsi="GHEA Grapalat" w:cs="Sylfaen"/>
          <w:sz w:val="20"/>
          <w:szCs w:val="14"/>
          <w:lang w:val="af-ZA"/>
        </w:rPr>
        <w:t>Պատվիրատու</w:t>
      </w:r>
      <w:r w:rsidRPr="007D3464">
        <w:rPr>
          <w:rFonts w:ascii="GHEA Grapalat" w:hAnsi="GHEA Grapalat"/>
          <w:sz w:val="20"/>
          <w:szCs w:val="14"/>
          <w:lang w:val="af-ZA"/>
        </w:rPr>
        <w:t xml:space="preserve">՝ </w:t>
      </w:r>
      <w:r w:rsidR="008E16BC" w:rsidRPr="008E16BC">
        <w:rPr>
          <w:rFonts w:ascii="GHEA Grapalat" w:hAnsi="GHEA Grapalat" w:cs="Sylfaen"/>
          <w:b/>
          <w:sz w:val="20"/>
          <w:szCs w:val="14"/>
        </w:rPr>
        <w:t xml:space="preserve">ՀՀ </w:t>
      </w:r>
      <w:proofErr w:type="spellStart"/>
      <w:r w:rsidR="008E16BC" w:rsidRPr="008E16BC">
        <w:rPr>
          <w:rFonts w:ascii="GHEA Grapalat" w:hAnsi="GHEA Grapalat" w:cs="Sylfaen"/>
          <w:b/>
          <w:sz w:val="20"/>
          <w:szCs w:val="14"/>
        </w:rPr>
        <w:t>քննչական</w:t>
      </w:r>
      <w:proofErr w:type="spellEnd"/>
      <w:r w:rsidR="008E16BC" w:rsidRPr="008E16BC">
        <w:rPr>
          <w:rFonts w:ascii="GHEA Grapalat" w:hAnsi="GHEA Grapalat" w:cs="Sylfaen"/>
          <w:b/>
          <w:sz w:val="20"/>
          <w:szCs w:val="14"/>
        </w:rPr>
        <w:t xml:space="preserve"> </w:t>
      </w:r>
      <w:proofErr w:type="spellStart"/>
      <w:r w:rsidR="008E16BC" w:rsidRPr="008E16BC">
        <w:rPr>
          <w:rFonts w:ascii="GHEA Grapalat" w:hAnsi="GHEA Grapalat" w:cs="Sylfaen"/>
          <w:b/>
          <w:sz w:val="20"/>
          <w:szCs w:val="14"/>
        </w:rPr>
        <w:t>կոմիտե</w:t>
      </w:r>
      <w:proofErr w:type="spellEnd"/>
    </w:p>
    <w:sectPr w:rsidR="00FD121C" w:rsidRPr="007D3464" w:rsidSect="003B04B0">
      <w:pgSz w:w="11906" w:h="16838" w:code="9"/>
      <w:pgMar w:top="284" w:right="850" w:bottom="432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350C3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786C"/>
    <w:rsid w:val="00010686"/>
    <w:rsid w:val="0002620A"/>
    <w:rsid w:val="000454F3"/>
    <w:rsid w:val="00050CF7"/>
    <w:rsid w:val="00056A16"/>
    <w:rsid w:val="000652AA"/>
    <w:rsid w:val="0006786C"/>
    <w:rsid w:val="000A50C2"/>
    <w:rsid w:val="000F7EB1"/>
    <w:rsid w:val="0012573C"/>
    <w:rsid w:val="00156C0C"/>
    <w:rsid w:val="00196FD4"/>
    <w:rsid w:val="001B080A"/>
    <w:rsid w:val="001D3C3E"/>
    <w:rsid w:val="001E73AD"/>
    <w:rsid w:val="002041C5"/>
    <w:rsid w:val="0021422C"/>
    <w:rsid w:val="00222619"/>
    <w:rsid w:val="0022415F"/>
    <w:rsid w:val="0022583B"/>
    <w:rsid w:val="00252CB0"/>
    <w:rsid w:val="00253372"/>
    <w:rsid w:val="002600CD"/>
    <w:rsid w:val="00263DAB"/>
    <w:rsid w:val="00265B52"/>
    <w:rsid w:val="0027555D"/>
    <w:rsid w:val="002935E5"/>
    <w:rsid w:val="002A5B0B"/>
    <w:rsid w:val="002E34D5"/>
    <w:rsid w:val="002E508F"/>
    <w:rsid w:val="002F225C"/>
    <w:rsid w:val="002F461C"/>
    <w:rsid w:val="00310457"/>
    <w:rsid w:val="00340E12"/>
    <w:rsid w:val="003516F5"/>
    <w:rsid w:val="003A10B7"/>
    <w:rsid w:val="003B04B0"/>
    <w:rsid w:val="003B0D6A"/>
    <w:rsid w:val="003B751A"/>
    <w:rsid w:val="003C12BB"/>
    <w:rsid w:val="003C1343"/>
    <w:rsid w:val="003F593F"/>
    <w:rsid w:val="00405C28"/>
    <w:rsid w:val="0041318F"/>
    <w:rsid w:val="00426D9D"/>
    <w:rsid w:val="0043344D"/>
    <w:rsid w:val="00435AA0"/>
    <w:rsid w:val="00450556"/>
    <w:rsid w:val="0046573E"/>
    <w:rsid w:val="00474A30"/>
    <w:rsid w:val="004923F6"/>
    <w:rsid w:val="004C4B08"/>
    <w:rsid w:val="004D62D4"/>
    <w:rsid w:val="004E7407"/>
    <w:rsid w:val="004F3264"/>
    <w:rsid w:val="004F6E31"/>
    <w:rsid w:val="00515554"/>
    <w:rsid w:val="00522916"/>
    <w:rsid w:val="00523123"/>
    <w:rsid w:val="00530289"/>
    <w:rsid w:val="005703DF"/>
    <w:rsid w:val="00582500"/>
    <w:rsid w:val="005B046D"/>
    <w:rsid w:val="005D31E6"/>
    <w:rsid w:val="00647F82"/>
    <w:rsid w:val="00691753"/>
    <w:rsid w:val="006A0057"/>
    <w:rsid w:val="006E5614"/>
    <w:rsid w:val="007043D0"/>
    <w:rsid w:val="0070799D"/>
    <w:rsid w:val="0073686D"/>
    <w:rsid w:val="007419F7"/>
    <w:rsid w:val="007503B8"/>
    <w:rsid w:val="0075452B"/>
    <w:rsid w:val="00775C6E"/>
    <w:rsid w:val="00781341"/>
    <w:rsid w:val="007901D3"/>
    <w:rsid w:val="00795877"/>
    <w:rsid w:val="007B2D1C"/>
    <w:rsid w:val="007D3464"/>
    <w:rsid w:val="0080249B"/>
    <w:rsid w:val="008040A9"/>
    <w:rsid w:val="00895248"/>
    <w:rsid w:val="008A1417"/>
    <w:rsid w:val="008A3F41"/>
    <w:rsid w:val="008E16BC"/>
    <w:rsid w:val="009008FA"/>
    <w:rsid w:val="0090548F"/>
    <w:rsid w:val="009108E0"/>
    <w:rsid w:val="00943835"/>
    <w:rsid w:val="00971FD8"/>
    <w:rsid w:val="00981F64"/>
    <w:rsid w:val="00A04D79"/>
    <w:rsid w:val="00A617A3"/>
    <w:rsid w:val="00AA5A40"/>
    <w:rsid w:val="00AD7A38"/>
    <w:rsid w:val="00B20D23"/>
    <w:rsid w:val="00B26990"/>
    <w:rsid w:val="00B37DE8"/>
    <w:rsid w:val="00BB091E"/>
    <w:rsid w:val="00BC3475"/>
    <w:rsid w:val="00BD0BB1"/>
    <w:rsid w:val="00BF4450"/>
    <w:rsid w:val="00BF6483"/>
    <w:rsid w:val="00C10BBE"/>
    <w:rsid w:val="00CB109F"/>
    <w:rsid w:val="00CB4E93"/>
    <w:rsid w:val="00CC44F8"/>
    <w:rsid w:val="00CD4833"/>
    <w:rsid w:val="00D02407"/>
    <w:rsid w:val="00D14B6C"/>
    <w:rsid w:val="00DA3AD2"/>
    <w:rsid w:val="00DB2BD1"/>
    <w:rsid w:val="00E0006B"/>
    <w:rsid w:val="00E073EE"/>
    <w:rsid w:val="00E433F6"/>
    <w:rsid w:val="00E674FA"/>
    <w:rsid w:val="00E7583F"/>
    <w:rsid w:val="00E83A5C"/>
    <w:rsid w:val="00EA6535"/>
    <w:rsid w:val="00EB70BC"/>
    <w:rsid w:val="00EB7888"/>
    <w:rsid w:val="00ED75F7"/>
    <w:rsid w:val="00F005A2"/>
    <w:rsid w:val="00F3294D"/>
    <w:rsid w:val="00FB3067"/>
    <w:rsid w:val="00FC199B"/>
    <w:rsid w:val="00FC3084"/>
    <w:rsid w:val="00FC368E"/>
    <w:rsid w:val="00FC64EF"/>
    <w:rsid w:val="00FD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FC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6786C"/>
    <w:pPr>
      <w:spacing w:before="120" w:after="0" w:line="360" w:lineRule="auto"/>
      <w:ind w:firstLine="426"/>
      <w:jc w:val="both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6786C"/>
    <w:rPr>
      <w:rFonts w:ascii="Times Armenian" w:eastAsia="Times New Roman" w:hAnsi="Times Armenian" w:cs="Times New Roman"/>
      <w:sz w:val="24"/>
      <w:szCs w:val="20"/>
    </w:rPr>
  </w:style>
  <w:style w:type="paragraph" w:customStyle="1" w:styleId="Default">
    <w:name w:val="Default"/>
    <w:rsid w:val="00FC368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653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E16B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5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2C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uction.armeps.am/application/documents/application/4cc0a1af.zip" TargetMode="External"/><Relationship Id="rId18" Type="http://schemas.openxmlformats.org/officeDocument/2006/relationships/hyperlink" Target="https://eauction.armeps.am/hy/procurer/bo_details/tid/41960/status/6/id/365500/" TargetMode="External"/><Relationship Id="rId26" Type="http://schemas.openxmlformats.org/officeDocument/2006/relationships/hyperlink" Target="https://eauction.armeps.am/hy/dms/specification/bid_id/824693" TargetMode="External"/><Relationship Id="rId39" Type="http://schemas.openxmlformats.org/officeDocument/2006/relationships/hyperlink" Target="https://eauction.armeps.am/hy/procurer/bo_details/tid/41960/status/6/id/133420/" TargetMode="External"/><Relationship Id="rId21" Type="http://schemas.openxmlformats.org/officeDocument/2006/relationships/hyperlink" Target="https://eauction.armeps.am/hy/procurer/bo_details/tid/41960/status/6/id/1769/" TargetMode="External"/><Relationship Id="rId34" Type="http://schemas.openxmlformats.org/officeDocument/2006/relationships/hyperlink" Target="https://eauction.armeps.am/application/documents/application/8ab81495.zip" TargetMode="External"/><Relationship Id="rId42" Type="http://schemas.openxmlformats.org/officeDocument/2006/relationships/hyperlink" Target="https://eauction.armeps.am/hy/procurer/bo_details/tid/41960/status/6/id/933311/" TargetMode="External"/><Relationship Id="rId47" Type="http://schemas.openxmlformats.org/officeDocument/2006/relationships/hyperlink" Target="https://eauction.armeps.am/hy/dms/specification/bid_id/819788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eauction.armeps.am/application/documents/application/2b8f6e87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eauction.armeps.am/application/documents/application/edcdd8fa.zip" TargetMode="External"/><Relationship Id="rId29" Type="http://schemas.openxmlformats.org/officeDocument/2006/relationships/hyperlink" Target="https://eauction.armeps.am/hy/dms/specification/bid_id/823487" TargetMode="External"/><Relationship Id="rId11" Type="http://schemas.openxmlformats.org/officeDocument/2006/relationships/hyperlink" Target="https://eauction.armeps.am/hy/dms/specification/bid_id/825038" TargetMode="External"/><Relationship Id="rId24" Type="http://schemas.openxmlformats.org/officeDocument/2006/relationships/hyperlink" Target="https://eauction.armeps.am/hy/procurer/bo_details/tid/41960/status/6/id/2076/" TargetMode="External"/><Relationship Id="rId32" Type="http://schemas.openxmlformats.org/officeDocument/2006/relationships/hyperlink" Target="https://eauction.armeps.am/hy/dms/specification/bid_id/824617" TargetMode="External"/><Relationship Id="rId37" Type="http://schemas.openxmlformats.org/officeDocument/2006/relationships/hyperlink" Target="https://eauction.armeps.am/application/documents/application/b72177ba.zip" TargetMode="External"/><Relationship Id="rId40" Type="http://schemas.openxmlformats.org/officeDocument/2006/relationships/hyperlink" Target="https://eauction.armeps.am/application/documents/application/47def78c.zip" TargetMode="External"/><Relationship Id="rId45" Type="http://schemas.openxmlformats.org/officeDocument/2006/relationships/hyperlink" Target="https://eauction.armeps.am/hy/procurer/bo_details/tid/41960/status/6/id/50609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41960/status/6/id/969922/" TargetMode="External"/><Relationship Id="rId23" Type="http://schemas.openxmlformats.org/officeDocument/2006/relationships/hyperlink" Target="https://eauction.armeps.am/hy/dms/specification/bid_id/824815" TargetMode="External"/><Relationship Id="rId28" Type="http://schemas.openxmlformats.org/officeDocument/2006/relationships/hyperlink" Target="https://eauction.armeps.am/application/documents/application/2eadc9e1.zip" TargetMode="External"/><Relationship Id="rId36" Type="http://schemas.openxmlformats.org/officeDocument/2006/relationships/hyperlink" Target="https://eauction.armeps.am/hy/procurer/bo_details/tid/41960/status/6/id/433169/" TargetMode="External"/><Relationship Id="rId49" Type="http://schemas.openxmlformats.org/officeDocument/2006/relationships/hyperlink" Target="mailto:gnumner@investigative.am" TargetMode="External"/><Relationship Id="rId10" Type="http://schemas.openxmlformats.org/officeDocument/2006/relationships/hyperlink" Target="https://eauction.armeps.am/application/documents/application/df6d1fc7.zip" TargetMode="External"/><Relationship Id="rId19" Type="http://schemas.openxmlformats.org/officeDocument/2006/relationships/hyperlink" Target="https://eauction.armeps.am/application/documents/application/4822422d.zip" TargetMode="External"/><Relationship Id="rId31" Type="http://schemas.openxmlformats.org/officeDocument/2006/relationships/hyperlink" Target="https://eauction.armeps.am/application/documents/application/2690080d.zip" TargetMode="External"/><Relationship Id="rId44" Type="http://schemas.openxmlformats.org/officeDocument/2006/relationships/hyperlink" Target="https://eauction.armeps.am/hy/dms/specification/bid_id/8215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41960/status/6/id/2606/" TargetMode="External"/><Relationship Id="rId14" Type="http://schemas.openxmlformats.org/officeDocument/2006/relationships/hyperlink" Target="https://eauction.armeps.am/hy/dms/specification/bid_id/825300" TargetMode="External"/><Relationship Id="rId22" Type="http://schemas.openxmlformats.org/officeDocument/2006/relationships/hyperlink" Target="https://eauction.armeps.am/application/documents/application/5c2c96a7.zip" TargetMode="External"/><Relationship Id="rId27" Type="http://schemas.openxmlformats.org/officeDocument/2006/relationships/hyperlink" Target="https://eauction.armeps.am/hy/procurer/bo_details/tid/41960/status/6/id/727842/" TargetMode="External"/><Relationship Id="rId30" Type="http://schemas.openxmlformats.org/officeDocument/2006/relationships/hyperlink" Target="https://eauction.armeps.am/hy/procurer/bo_details/tid/41960/status/6/id/957550/" TargetMode="External"/><Relationship Id="rId35" Type="http://schemas.openxmlformats.org/officeDocument/2006/relationships/hyperlink" Target="https://eauction.armeps.am/hy/dms/specification/bid_id/825066" TargetMode="External"/><Relationship Id="rId43" Type="http://schemas.openxmlformats.org/officeDocument/2006/relationships/hyperlink" Target="https://eauction.armeps.am/application/documents/application/e55c5e85.zip" TargetMode="External"/><Relationship Id="rId48" Type="http://schemas.openxmlformats.org/officeDocument/2006/relationships/hyperlink" Target="mailto:eglahelf-company24@mail.ru" TargetMode="External"/><Relationship Id="rId8" Type="http://schemas.openxmlformats.org/officeDocument/2006/relationships/hyperlink" Target="https://eauction.armeps.am/hy/dms/specification/bid_id/820609" TargetMode="External"/><Relationship Id="rId5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eauction.armeps.am/hy/procurer/bo_details/tid/41960/status/6/id/1194993/" TargetMode="External"/><Relationship Id="rId17" Type="http://schemas.openxmlformats.org/officeDocument/2006/relationships/hyperlink" Target="https://eauction.armeps.am/hy/dms/specification/bid_id/824706" TargetMode="External"/><Relationship Id="rId25" Type="http://schemas.openxmlformats.org/officeDocument/2006/relationships/hyperlink" Target="https://eauction.armeps.am/application/documents/application/331c511f.zip" TargetMode="External"/><Relationship Id="rId33" Type="http://schemas.openxmlformats.org/officeDocument/2006/relationships/hyperlink" Target="https://eauction.armeps.am/hy/procurer/bo_details/tid/41960/status/6/id/1035922/" TargetMode="External"/><Relationship Id="rId38" Type="http://schemas.openxmlformats.org/officeDocument/2006/relationships/hyperlink" Target="https://eauction.armeps.am/hy/dms/specification/bid_id/824435" TargetMode="External"/><Relationship Id="rId46" Type="http://schemas.openxmlformats.org/officeDocument/2006/relationships/hyperlink" Target="https://eauction.armeps.am/application/documents/application/b3a3ac5c.zip" TargetMode="External"/><Relationship Id="rId20" Type="http://schemas.openxmlformats.org/officeDocument/2006/relationships/hyperlink" Target="https://eauction.armeps.am/hy/dms/specification/bid_id/821101" TargetMode="External"/><Relationship Id="rId41" Type="http://schemas.openxmlformats.org/officeDocument/2006/relationships/hyperlink" Target="https://eauction.armeps.am/hy/dms/specification/bid_id/8253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auction.armeps.am/hy/procurer/bo_details/tid/41960/status/6/id/75209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1554</Words>
  <Characters>8863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Promotion</dc:creator>
  <cp:keywords/>
  <dc:description/>
  <cp:lastModifiedBy>Asus-H610M</cp:lastModifiedBy>
  <cp:revision>72</cp:revision>
  <cp:lastPrinted>2024-01-29T13:26:00Z</cp:lastPrinted>
  <dcterms:created xsi:type="dcterms:W3CDTF">2021-11-02T07:12:00Z</dcterms:created>
  <dcterms:modified xsi:type="dcterms:W3CDTF">2026-02-27T13:50:00Z</dcterms:modified>
</cp:coreProperties>
</file>