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14" w:rsidRPr="003D0E9F" w:rsidRDefault="000E5314" w:rsidP="000E5314">
      <w:pPr>
        <w:pStyle w:val="a7"/>
        <w:jc w:val="center"/>
        <w:rPr>
          <w:rFonts w:ascii="Sylfaen" w:hAnsi="Sylfaen"/>
          <w:lang w:val="af-ZA"/>
        </w:rPr>
      </w:pPr>
      <w:bookmarkStart w:id="0" w:name="_GoBack"/>
      <w:bookmarkEnd w:id="0"/>
      <w:r w:rsidRPr="003D0E9F">
        <w:rPr>
          <w:rFonts w:ascii="Sylfaen" w:hAnsi="Sylfaen"/>
          <w:lang w:val="af-ZA"/>
        </w:rPr>
        <w:tab/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ՀԱՐՑՄԱՆ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 xml:space="preserve"> ԳՆՈՒՄՆԵՐ ԿԱՏԱՐԵԼՈՒ</w:t>
      </w:r>
    </w:p>
    <w:p w:rsidR="000E5314" w:rsidRPr="003D0E9F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0E5314" w:rsidRPr="003D0E9F" w:rsidRDefault="000E5314" w:rsidP="000E5314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0E5314" w:rsidRPr="0039104C" w:rsidRDefault="000E5314" w:rsidP="000E5314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>ԸՆԹԱՑԱԿԱՐԳԻ ԾԱԾԿԱԳԻՐԸ՝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39104C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0E7616">
        <w:rPr>
          <w:rFonts w:ascii="Sylfaen" w:hAnsi="Sylfaen" w:cs="Sylfaen"/>
          <w:b/>
          <w:i/>
          <w:sz w:val="20"/>
          <w:szCs w:val="20"/>
          <w:lang w:val="af-ZA"/>
        </w:rPr>
        <w:t>&lt;&lt;ՎՀԲ-ԳՀԱՊՁԲ-1/4</w:t>
      </w:r>
      <w:r w:rsidRPr="007043C0">
        <w:rPr>
          <w:rFonts w:ascii="Sylfaen" w:hAnsi="Sylfaen" w:cs="Sylfaen"/>
          <w:b/>
          <w:i/>
          <w:sz w:val="20"/>
          <w:szCs w:val="20"/>
          <w:lang w:val="af-ZA"/>
        </w:rPr>
        <w:t xml:space="preserve">&gt;&gt;   </w:t>
      </w:r>
      <w:r w:rsidRPr="00DB12E8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0E5314" w:rsidRPr="003D0E9F" w:rsidRDefault="000E5314" w:rsidP="000E5314">
      <w:pPr>
        <w:rPr>
          <w:rFonts w:ascii="Sylfaen" w:hAnsi="Sylfaen"/>
          <w:sz w:val="20"/>
          <w:szCs w:val="20"/>
          <w:lang w:val="af-ZA"/>
        </w:rPr>
      </w:pPr>
    </w:p>
    <w:p w:rsidR="000E5314" w:rsidRPr="003D0E9F" w:rsidRDefault="000E5314" w:rsidP="000E5314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>
        <w:rPr>
          <w:rFonts w:ascii="Sylfaen" w:hAnsi="Sylfaen" w:cs="Sylfaen"/>
          <w:sz w:val="20"/>
          <w:szCs w:val="20"/>
          <w:lang w:val="af-ZA"/>
        </w:rPr>
        <w:t xml:space="preserve">&lt;&lt;Վայք Համայնքի Բարեկարգում&gt;&gt; ՀՈԱԿ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որը գտնվում է </w:t>
      </w:r>
      <w:r>
        <w:rPr>
          <w:rFonts w:ascii="Sylfaen" w:hAnsi="Sylfaen" w:cs="Sylfaen"/>
          <w:sz w:val="20"/>
          <w:szCs w:val="20"/>
          <w:lang w:val="af-ZA"/>
        </w:rPr>
        <w:t>Վայոց Ձորի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</w:t>
      </w:r>
      <w:r>
        <w:rPr>
          <w:rFonts w:ascii="Sylfaen" w:hAnsi="Sylfaen" w:cs="Sylfaen"/>
          <w:sz w:val="20"/>
          <w:szCs w:val="20"/>
          <w:lang w:val="af-ZA"/>
        </w:rPr>
        <w:t>Վայք համայնքի ք. Վայք Շահումյան 18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szCs w:val="20"/>
          <w:lang w:val="af-ZA"/>
        </w:rPr>
        <w:t>&lt;&lt;ՎՀԲ-ԳՀԱՊՁԲ-1/4</w:t>
      </w:r>
      <w:r w:rsidRPr="004B5F3E">
        <w:rPr>
          <w:rFonts w:ascii="Sylfaen" w:hAnsi="Sylfaen" w:cs="Sylfaen"/>
          <w:sz w:val="20"/>
          <w:szCs w:val="20"/>
          <w:lang w:val="af-ZA"/>
        </w:rPr>
        <w:t>&gt;&gt;</w:t>
      </w:r>
      <w:r w:rsidRPr="003C6F6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0E5314" w:rsidRPr="003D0E9F" w:rsidRDefault="000E5314" w:rsidP="000E5314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78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38"/>
        <w:gridCol w:w="54"/>
        <w:gridCol w:w="38"/>
        <w:gridCol w:w="185"/>
        <w:gridCol w:w="202"/>
        <w:gridCol w:w="728"/>
        <w:gridCol w:w="352"/>
        <w:gridCol w:w="172"/>
        <w:gridCol w:w="169"/>
        <w:gridCol w:w="175"/>
        <w:gridCol w:w="144"/>
        <w:gridCol w:w="264"/>
        <w:gridCol w:w="58"/>
        <w:gridCol w:w="231"/>
        <w:gridCol w:w="674"/>
        <w:gridCol w:w="171"/>
        <w:gridCol w:w="39"/>
        <w:gridCol w:w="103"/>
        <w:gridCol w:w="211"/>
        <w:gridCol w:w="105"/>
        <w:gridCol w:w="182"/>
        <w:gridCol w:w="162"/>
        <w:gridCol w:w="170"/>
        <w:gridCol w:w="445"/>
        <w:gridCol w:w="142"/>
        <w:gridCol w:w="106"/>
        <w:gridCol w:w="150"/>
        <w:gridCol w:w="170"/>
        <w:gridCol w:w="188"/>
        <w:gridCol w:w="13"/>
        <w:gridCol w:w="365"/>
        <w:gridCol w:w="239"/>
        <w:gridCol w:w="11"/>
        <w:gridCol w:w="34"/>
        <w:gridCol w:w="153"/>
        <w:gridCol w:w="73"/>
        <w:gridCol w:w="79"/>
        <w:gridCol w:w="262"/>
        <w:gridCol w:w="207"/>
        <w:gridCol w:w="218"/>
        <w:gridCol w:w="47"/>
        <w:gridCol w:w="33"/>
        <w:gridCol w:w="6"/>
        <w:gridCol w:w="224"/>
        <w:gridCol w:w="18"/>
        <w:gridCol w:w="97"/>
        <w:gridCol w:w="709"/>
        <w:gridCol w:w="8"/>
        <w:gridCol w:w="35"/>
        <w:gridCol w:w="130"/>
        <w:gridCol w:w="536"/>
        <w:gridCol w:w="468"/>
        <w:gridCol w:w="99"/>
        <w:gridCol w:w="1134"/>
        <w:gridCol w:w="1134"/>
        <w:gridCol w:w="1134"/>
        <w:gridCol w:w="1134"/>
        <w:gridCol w:w="1134"/>
        <w:gridCol w:w="1134"/>
      </w:tblGrid>
      <w:tr w:rsidR="000E5314" w:rsidRPr="008A0F36" w:rsidTr="00315D76">
        <w:trPr>
          <w:gridBefore w:val="1"/>
          <w:gridAfter w:val="7"/>
          <w:wBefore w:w="684" w:type="dxa"/>
          <w:wAfter w:w="6903" w:type="dxa"/>
          <w:trHeight w:val="146"/>
        </w:trPr>
        <w:tc>
          <w:tcPr>
            <w:tcW w:w="10293" w:type="dxa"/>
            <w:gridSpan w:val="52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0E5314" w:rsidRPr="008A0F36" w:rsidTr="00315D76">
        <w:trPr>
          <w:gridBefore w:val="1"/>
          <w:gridAfter w:val="7"/>
          <w:wBefore w:w="684" w:type="dxa"/>
          <w:wAfter w:w="6903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31" w:type="dxa"/>
            <w:gridSpan w:val="7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ab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48" w:type="dxa"/>
            <w:gridSpan w:val="20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0E5314" w:rsidRPr="008A0F36" w:rsidTr="00315D76">
        <w:trPr>
          <w:gridBefore w:val="1"/>
          <w:gridAfter w:val="7"/>
          <w:wBefore w:w="684" w:type="dxa"/>
          <w:wAfter w:w="6903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7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1"/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348" w:type="dxa"/>
            <w:gridSpan w:val="20"/>
            <w:vMerge/>
            <w:shd w:val="clear" w:color="auto" w:fill="auto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0E5314" w:rsidRPr="008A0F36" w:rsidTr="00315D76">
        <w:trPr>
          <w:gridBefore w:val="1"/>
          <w:gridAfter w:val="7"/>
          <w:wBefore w:w="684" w:type="dxa"/>
          <w:wAfter w:w="6903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9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314" w:rsidRPr="008A0F36" w:rsidRDefault="000E5314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34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</w:tcPr>
          <w:p w:rsidR="000E5314" w:rsidRPr="008A0F36" w:rsidRDefault="000E5314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lang w:val="en-AU"/>
              </w:rPr>
              <w:t>ցեմենտ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5250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315000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315000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A3222F" w:rsidRDefault="00CB497D" w:rsidP="00683E78">
            <w:pPr>
              <w:spacing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E01F4D">
              <w:rPr>
                <w:rFonts w:ascii="Arial Unicode" w:hAnsi="Arial Unicode" w:cs="Arial"/>
                <w:sz w:val="18"/>
                <w:szCs w:val="18"/>
              </w:rPr>
              <w:t>Մ 400, 50 կգ-անոց պարկերով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մայթերի եզրաքարեր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գծմ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175000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175000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Բազալտից, լայնությունը 150մմ, երկարությունը 1մ-ից ոչ պակաս, բարձրությունը 300 մմ-ից ոչ պակաս 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ավազ շինարարական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խմ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լվացված, աղազրկված, ըստ ԳՕՍՏ 8736-93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խողովակներ 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CB497D" w:rsidRDefault="00CB497D" w:rsidP="004529C5">
            <w:pPr>
              <w:jc w:val="center"/>
            </w:pPr>
            <w:r w:rsidRPr="00DA2E2A">
              <w:rPr>
                <w:rFonts w:ascii="GHEA Grapalat" w:hAnsi="GHEA Grapalat" w:cs="Calibri"/>
                <w:color w:val="000000"/>
              </w:rPr>
              <w:t>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120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120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144000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D=50մմ  տրամագծով, 6 մ երկարությամբ ,երկաթյա , պատերի հաստությունը 2,2-ից 3մմ ոչ պակաս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խողովակներ 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CB497D" w:rsidRDefault="00CB497D" w:rsidP="004529C5">
            <w:pPr>
              <w:jc w:val="center"/>
            </w:pPr>
            <w:r w:rsidRPr="00DA2E2A">
              <w:rPr>
                <w:rFonts w:ascii="GHEA Grapalat" w:hAnsi="GHEA Grapalat" w:cs="Calibri"/>
                <w:color w:val="000000"/>
              </w:rPr>
              <w:t>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Ուղղանկյուն խողովակ 50×30մմ շինարարության մեջ օգտագործվող երկաթյա , 6 մ երկարությամբ 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խողովակներ 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CB497D" w:rsidRDefault="00CB497D" w:rsidP="004529C5">
            <w:pPr>
              <w:jc w:val="center"/>
            </w:pPr>
            <w:r w:rsidRPr="00DA2E2A">
              <w:rPr>
                <w:rFonts w:ascii="GHEA Grapalat" w:hAnsi="GHEA Grapalat" w:cs="Calibri"/>
                <w:color w:val="000000"/>
              </w:rPr>
              <w:t>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65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65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107250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107250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Երկաթյա , D=75մմ6 մ երկարությամբ ,երկաթյա , պատերի հաստությունը 2,2-ից 3մմ ոչ պակաս,6 մ երկարությամբ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խողովակներ 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CB497D" w:rsidRDefault="00CB497D" w:rsidP="004529C5">
            <w:pPr>
              <w:jc w:val="center"/>
            </w:pPr>
            <w:r w:rsidRPr="00DA2E2A">
              <w:rPr>
                <w:rFonts w:ascii="GHEA Grapalat" w:hAnsi="GHEA Grapalat" w:cs="Calibri"/>
                <w:color w:val="000000"/>
              </w:rPr>
              <w:t>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112000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112000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Երկաթյա , D=75մմ6 մ երկարությամբ ,երկաթյա , պատերի հաստությունը 3-ից 4մմ ոչ պակաս, 6 մ երկարությամբ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խողովակներ 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CB497D" w:rsidRDefault="00CB497D" w:rsidP="004529C5">
            <w:pPr>
              <w:jc w:val="center"/>
            </w:pPr>
            <w:r w:rsidRPr="00DA2E2A">
              <w:rPr>
                <w:rFonts w:ascii="GHEA Grapalat" w:hAnsi="GHEA Grapalat" w:cs="Calibri"/>
                <w:color w:val="000000"/>
              </w:rPr>
              <w:t>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Մետաղապլաստե , D=25մմ,PPR, երկարությունը  ոչ պակաս 10մ-ից, (պայկայի)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թիթեղ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մխ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B718B3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B718B3">
              <w:rPr>
                <w:rFonts w:ascii="Arial Unicode" w:hAnsi="Arial Unicode" w:cs="Arial"/>
                <w:sz w:val="18"/>
                <w:szCs w:val="18"/>
              </w:rPr>
              <w:t>ԳՕՍՏ 14918-80, պողպատի մակնիշը 0,8 Խկ, հաստությունը` 0,6 մմ, լայնությունը՝200 սմ և ավելի, երկարությունը՝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B718B3">
              <w:rPr>
                <w:rFonts w:ascii="Arial Unicode" w:hAnsi="Arial Unicode" w:cs="Arial"/>
                <w:sz w:val="18"/>
                <w:szCs w:val="18"/>
              </w:rPr>
              <w:t xml:space="preserve">250 սմ և ավելի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տանիքի ծածք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մխ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98000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98000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Հաստությունը 0.5մմ,երկարությունը 8 մ,լայնությունը, 1մ մետաղյա ցինկապատ կամ համանման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ներկ ճանապարհային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120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120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156000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156000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Հետյոտնային անցումները ներկելու համար դեղին գույնի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3-</w:t>
            </w:r>
            <w:r w:rsidRPr="00DB4BBF">
              <w:rPr>
                <w:rFonts w:ascii="Arial Unicode" w:hAnsi="Arial Unicode" w:cs="Arial"/>
                <w:sz w:val="18"/>
                <w:szCs w:val="18"/>
              </w:rPr>
              <w:t>5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կգ-անոց տարաներով </w:t>
            </w:r>
            <w:r w:rsidRPr="003E4615">
              <w:rPr>
                <w:rFonts w:ascii="Arial Unicode" w:hAnsi="Arial Unicode" w:cs="Arial"/>
                <w:sz w:val="18"/>
                <w:szCs w:val="18"/>
              </w:rPr>
              <w:t>մակնշումը և փաթեթավորումը` ըստ ԳՕՍՏ 9980.3-86, ԳՕՍՏ 9980.4-2002։ Անվտանգությունը` ԳՕՍՏ 10503-71,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ներկերի լուծիչներ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լիտր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1լ տարաներով, մաքրությունը 99.6 %, որակյալ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յուղաներկ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Կախված բաղադրության մեջ մտնող թաղանթագոյացնող նյութից յուղաներկերը բաժանվում են. </w:t>
            </w:r>
            <w:proofErr w:type="gramStart"/>
            <w:r w:rsidRPr="002E1A2E">
              <w:rPr>
                <w:rFonts w:ascii="Arial Unicode" w:hAnsi="Arial Unicode" w:cs="Arial"/>
                <w:sz w:val="18"/>
                <w:szCs w:val="18"/>
              </w:rPr>
              <w:t>ցինկի</w:t>
            </w:r>
            <w:proofErr w:type="gramEnd"/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շպար, լիթոպոնային շպար, գունավոր ներկեր, երկաթի սուսրի, մումիայի, օքրա։  Յուղաներկերում թաղանթագոյացնող նյութի զանգվածային մասը պետք է լինի 20%-ից մինչև 34%, պայմանական մածուցիկությունը` ըստ B 3- 4 մածուցիկաչափի (20±0,5) °C, 65-160 վ, տարբեր երանգների, ԳՕՍՏ 10503-71, մակնշումը և փաթեթա-վորումը` ըստ ԳՕՍՏ 9980.3-86, ԳՕՍՏ 9980.4-2002։ Անվտանգությունը` ԳՕՍՏ 10503-71 , Յուղաներկերում թաղանթագոյացնող նյութի զանգվածային մասը պետք է լինի 20%-ից մինչև 34%, պայմանական մածուցիկությունը` ըստ B 3- 4 մածուցիկաչափի (20±0,5) °C, 65-160 վ, տարբեր երանգների, ԳՕՍՏ 10503-71, մակնշումը և փաթեթավորումը` ըստ ԳՕՍՏ 9980.3-86, ԳՕՍՏ 9980.4-2002։ Անվտանգությունը` ԳՕՍՏ 10503-71 ,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էլեկտրոդ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Եռակցման համար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կարբիդ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Եռակցման համար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փական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CB497D" w:rsidRPr="00996860" w:rsidRDefault="00CB497D" w:rsidP="004529C5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CB497D" w:rsidRPr="004529C5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529C5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811" w:type="dxa"/>
            <w:gridSpan w:val="6"/>
            <w:shd w:val="clear" w:color="auto" w:fill="auto"/>
            <w:vAlign w:val="center"/>
          </w:tcPr>
          <w:p w:rsidR="00CB497D" w:rsidRPr="004529C5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529C5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184000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CB497D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Թուջից, D=75 մմ ըստ ԳՕՍՏ 25809-96 </w:t>
            </w:r>
          </w:p>
          <w:p w:rsidR="00CB497D" w:rsidRPr="00F67F9A" w:rsidRDefault="00CB497D" w:rsidP="004529C5">
            <w:pPr>
              <w:jc w:val="center"/>
              <w:rPr>
                <w:rFonts w:ascii="Arial" w:hAnsi="Arial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փական 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CB497D" w:rsidRPr="00996860" w:rsidRDefault="00CB497D" w:rsidP="004529C5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:rsidR="00CB497D" w:rsidRPr="004529C5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529C5"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811" w:type="dxa"/>
            <w:gridSpan w:val="6"/>
            <w:shd w:val="clear" w:color="auto" w:fill="auto"/>
            <w:vAlign w:val="center"/>
          </w:tcPr>
          <w:p w:rsidR="00CB497D" w:rsidRPr="004529C5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529C5"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CB497D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Թուջից, D=100 մմ ըստ ԳՕՍՏ 25809-96 </w:t>
            </w:r>
          </w:p>
          <w:p w:rsidR="00CB497D" w:rsidRPr="00F67F9A" w:rsidRDefault="00CB497D" w:rsidP="004529C5">
            <w:pPr>
              <w:jc w:val="center"/>
              <w:rPr>
                <w:rFonts w:ascii="Arial" w:hAnsi="Arial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փական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97500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97500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Թուջից, D=50 մմ ըստ ԳՕՍՏ 25809-96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փական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Թուջից, D=25 մմ ըստ ԳՕՍՏ 25809-96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փական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Թուջից, D=15մմ ըստ ԳՕՍՏ 25809-96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փական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51000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51000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Մետաղապլաստե խողովակների համար նախատեսված, D=25մմ(պայկայի)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կիր փոշի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կգ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50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Սպիտակ գույնի, փոշիացված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ԳՕՍՏ 1498-64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էլեկտրական լարեր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Pr="00E46F59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մ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149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149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111750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111750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Պլաստմասսայե մեկուսացմամբ, Անվտանգությունը` ըստ ՀՀ կառավարության 2005թ. փետրվարի 3-ի N 150-Ն որոշմամբ հաստատված “Ցածր լարման էլեկտրասարքավորումներին ներկայացվող պահանջների տեխնիկական կանոնակարգի” և ԳՕՍՏ 12.2.007.14-75 ,6</w:t>
            </w:r>
            <w:r w:rsidRPr="00C00042">
              <w:rPr>
                <w:rFonts w:ascii="Arial Armenian" w:hAnsi="Arial Armenian" w:cs="Arial"/>
                <w:sz w:val="18"/>
                <w:szCs w:val="18"/>
              </w:rPr>
              <w:t>ÙÙ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*2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փողոցային լուսավորման սարքեր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20, 25 և 40 Վտ անվանական հզորությամբ, 50 Հց հաճախականության, 60 սմ երկարությամբ, ԳՕՍՏ 6825-91։ Անվտանգությունը` ըստ ՀՀ կառավարության 2005թ. փետրվարի 3-ի N 150-Ն որոշմամբ հաստատված ՙՑածր լարման էլեկտրասարքավորումներին ներկայացվող պահանջների տեխնիկական կանոնակարգի՚ և ԳՕՍՏ Ռ ՄԷԿ 61195-99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էլեկտրական լամպեր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20, 25 և 40 Վտ անվանական հզորությամբ, 50 Հց հաճախականության</w:t>
            </w:r>
            <w:proofErr w:type="gramStart"/>
            <w:r w:rsidRPr="002E1A2E">
              <w:rPr>
                <w:rFonts w:ascii="Arial Unicode" w:hAnsi="Arial Unicode" w:cs="Arial"/>
                <w:sz w:val="18"/>
                <w:szCs w:val="18"/>
              </w:rPr>
              <w:t>, ,</w:t>
            </w:r>
            <w:proofErr w:type="gramEnd"/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ԳՕՍՏ 6825-91։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 և ԳՕՍՏ Ռ ՄԷԿ 61195-99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ավելներ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Սենյակի հատակը մաքրելու համար, բնական, տեղական արտադրության, քաշը չոր վիճակում (350-500) գրամ, երկարությունը (85-90) սմ, ավլող մասի լայնքը (35-40) սմ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ավելներ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Բակը մաքրելու համար, բնական, տեղական արտադրության, քաշը չոր վիճակում (700-800) գ, երկարությունը՝ (85-90) սմ, ավլող մասի լայնքը (50-60) սմ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աշխատանքային ձեռնոցներ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զույգ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Բանվորական աշխատանքներ կատարելու համար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դույլեր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Դույլ մետաղյա (5-10լ.) XIII, XII, OH խմբերի նրբաթերթ շիկացինկապատ պողպատից, 0,35-0,55 մմ պողպատի անվանական հաստությամբ, ԳՕՍՏ 20558-82, ԳՕՍՏ 24788-2001 կամ համարժեք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գոգաթիակ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Մետաղյա,  1 մ երկարությամբ ձողով: </w:t>
            </w:r>
          </w:p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բահ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Սուր եզրով, փայտից բռնակով առավելագույնը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1,</w:t>
            </w:r>
            <w:r w:rsidRPr="00A4185D">
              <w:rPr>
                <w:rFonts w:ascii="Arial Unicode" w:hAnsi="Arial Unicode" w:cs="Arial"/>
                <w:sz w:val="18"/>
                <w:szCs w:val="18"/>
              </w:rPr>
              <w:t>6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մ երկսրությամբ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բահ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Գոգավոր նեղ եզրով,  փայտից բռնակով առավելագույնը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1.</w:t>
            </w:r>
            <w:r w:rsidRPr="00EC76AC">
              <w:rPr>
                <w:rFonts w:ascii="Arial Unicode" w:hAnsi="Arial Unicode" w:cs="Arial"/>
                <w:sz w:val="18"/>
                <w:szCs w:val="18"/>
              </w:rPr>
              <w:t>6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մ երկսրությամբ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բահ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Գոգավոր լայն եզրով ոչ պակաս 40մմ , փայտից բռնակով առավելագույնը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1.</w:t>
            </w:r>
            <w:r w:rsidRPr="00EC76AC">
              <w:rPr>
                <w:rFonts w:ascii="Arial Unicode" w:hAnsi="Arial Unicode" w:cs="Arial"/>
                <w:sz w:val="18"/>
                <w:szCs w:val="18"/>
              </w:rPr>
              <w:t>6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մ </w:t>
            </w:r>
            <w:r>
              <w:rPr>
                <w:rFonts w:ascii="Arial Unicode" w:hAnsi="Arial Unicode" w:cs="Arial"/>
                <w:sz w:val="18"/>
                <w:szCs w:val="18"/>
              </w:rPr>
              <w:t>երկ</w:t>
            </w:r>
            <w:r w:rsidRPr="00A4185D">
              <w:rPr>
                <w:rFonts w:ascii="Arial Unicode" w:hAnsi="Arial Unicode" w:cs="Arial"/>
                <w:sz w:val="18"/>
                <w:szCs w:val="18"/>
              </w:rPr>
              <w:t>ա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րությամբ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ձեռքի սղոց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Նախատեսված փայտ կտրելու համար </w:t>
            </w:r>
            <w:r>
              <w:rPr>
                <w:rFonts w:ascii="Arial Unicode" w:hAnsi="Arial Unicode" w:cs="Arial"/>
                <w:sz w:val="18"/>
                <w:szCs w:val="18"/>
              </w:rPr>
              <w:t>մի</w:t>
            </w:r>
            <w:r w:rsidRPr="00EC76AC">
              <w:rPr>
                <w:rFonts w:ascii="Arial Unicode" w:hAnsi="Arial Unicode" w:cs="Arial"/>
                <w:sz w:val="18"/>
                <w:szCs w:val="18"/>
              </w:rPr>
              <w:t>ջ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>ին չափսի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կացին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Փայտից բռնակով  (փայտի համար Այգեգործական աշխատանքների համար) ,առավելագույնը 0.8 մ երկարությամբ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մկրատ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Այգեգործական աշխատանքների համար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արտահագուստ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234000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234000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Բակային մաքրման աշխատանքների համար նախատեսված,  լույս անդրադարձնող կտորից , անձրևապաշտպան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փոցխ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Այգեգործական աշխատանքների համար փայտից բռնակով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քլունգ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Փայտից բռնակով ,երկարությունը մինչև 0,8 մ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հատիչ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Գերանդի, այգեգործական աշխատանքների համար փայտից բռնակով առավելագույնը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1.</w:t>
            </w:r>
            <w:r w:rsidRPr="0048005B">
              <w:rPr>
                <w:rFonts w:ascii="Arial Unicode" w:hAnsi="Arial Unicode" w:cs="Arial"/>
                <w:sz w:val="18"/>
                <w:szCs w:val="18"/>
              </w:rPr>
              <w:t>7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մ երկսրությամբ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այգեգործական եղան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Այգեգործական աշխատանքների համար,փայտից բռնակով առավելագույնը 1.8 մ երկսրությամբ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լինգ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Շինարարական աշխատանքների համար (լոմ) մետաղյա առավելագույնը 1.5մ երկսրությամբ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Arial LatArm" w:hAnsi="Arial LatArm" w:cs="Arial"/>
              </w:rPr>
            </w:pPr>
            <w:r>
              <w:rPr>
                <w:rFonts w:ascii="Arial LatArm" w:hAnsi="Arial LatArm" w:cs="Arial"/>
              </w:rPr>
              <w:t>ë³ÛÉ³Ï, µ»éÝ³ï³ñ, Ù»Ï ³Ïáí</w:t>
            </w:r>
          </w:p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Մետաղյա կաղապարով ,ռետինից ան</w:t>
            </w:r>
            <w:r w:rsidRPr="00DC51D7">
              <w:rPr>
                <w:rFonts w:ascii="Arial Unicode" w:hAnsi="Arial Unicode" w:cs="Arial"/>
                <w:sz w:val="18"/>
                <w:szCs w:val="18"/>
              </w:rPr>
              <w:t>ի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>վով,առավելագույնը 0.2 մխ տարողությամբ (դաշկա)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Pr="0053490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ցնցուղ գյուղատնտեսական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15 լ տարողությամբ , խոտածածկերրը ջրելու համար 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կաուչուկից կոշիկներ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զույգ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Շինարարական աշխատանքների համար (ռետինից սապոկներ)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պտուտակահան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Մեծ  , ձևավոր և հասարակ երկկողմանի օգտագործմամբ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աքցան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Մետաղալարերի համար նախատեսված</w:t>
            </w: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վրձին ներկարարության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2E1A2E">
              <w:rPr>
                <w:rFonts w:ascii="Arial Unicode" w:hAnsi="Arial Unicode" w:cs="Arial"/>
                <w:sz w:val="18"/>
                <w:szCs w:val="18"/>
              </w:rPr>
              <w:t>Վրձին ներկարարական աշխատանքներ կատարելո ւհամար տարբեր տիպերի  Ներկող մասի երկարությունը</w:t>
            </w:r>
            <w:r>
              <w:rPr>
                <w:rFonts w:ascii="Arial Unicode" w:hAnsi="Arial Unicode" w:cs="Arial"/>
                <w:sz w:val="18"/>
                <w:szCs w:val="18"/>
              </w:rPr>
              <w:t xml:space="preserve"> 1</w:t>
            </w:r>
            <w:r w:rsidRPr="002758E1">
              <w:rPr>
                <w:rFonts w:ascii="Arial Unicode" w:hAnsi="Arial Unicode" w:cs="Arial"/>
                <w:sz w:val="18"/>
                <w:szCs w:val="18"/>
              </w:rPr>
              <w:t>0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 սմ</w:t>
            </w:r>
            <w:r w:rsidRPr="002758E1">
              <w:rPr>
                <w:rFonts w:ascii="Arial Unicode" w:hAnsi="Arial Unicode" w:cs="Arial"/>
                <w:sz w:val="18"/>
                <w:szCs w:val="18"/>
              </w:rPr>
              <w:t>-ից ոչ պակաս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, փայտե բռնակով համաձայն ԳՕՍՏ 10597-87 </w:t>
            </w:r>
          </w:p>
          <w:p w:rsidR="00CB497D" w:rsidRPr="002E1A2E" w:rsidRDefault="00CB497D" w:rsidP="00683E78">
            <w:pPr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973"/>
        </w:trPr>
        <w:tc>
          <w:tcPr>
            <w:tcW w:w="538" w:type="dxa"/>
            <w:shd w:val="clear" w:color="auto" w:fill="auto"/>
            <w:vAlign w:val="center"/>
          </w:tcPr>
          <w:p w:rsidR="00CB497D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1731" w:type="dxa"/>
            <w:gridSpan w:val="7"/>
            <w:shd w:val="clear" w:color="auto" w:fill="auto"/>
            <w:vAlign w:val="bottom"/>
          </w:tcPr>
          <w:p w:rsidR="00CB497D" w:rsidRDefault="00CB497D" w:rsidP="004529C5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ներկագլանիկ </w:t>
            </w:r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CB497D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հատ</w:t>
            </w:r>
          </w:p>
        </w:tc>
        <w:tc>
          <w:tcPr>
            <w:tcW w:w="905" w:type="dxa"/>
            <w:gridSpan w:val="2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811" w:type="dxa"/>
            <w:gridSpan w:val="6"/>
            <w:shd w:val="clear" w:color="auto" w:fill="auto"/>
            <w:vAlign w:val="bottom"/>
          </w:tcPr>
          <w:p w:rsidR="00CB497D" w:rsidRPr="007D2D67" w:rsidRDefault="00CB497D" w:rsidP="004529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D2D67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1175" w:type="dxa"/>
            <w:gridSpan w:val="6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975" w:type="dxa"/>
            <w:gridSpan w:val="5"/>
            <w:shd w:val="clear" w:color="auto" w:fill="auto"/>
            <w:vAlign w:val="bottom"/>
          </w:tcPr>
          <w:p w:rsidR="00CB497D" w:rsidRDefault="00CB497D">
            <w:pPr>
              <w:jc w:val="right"/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3348" w:type="dxa"/>
            <w:gridSpan w:val="20"/>
            <w:shd w:val="clear" w:color="auto" w:fill="auto"/>
            <w:vAlign w:val="center"/>
          </w:tcPr>
          <w:p w:rsidR="00CB497D" w:rsidRPr="002E1A2E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  <w:r w:rsidRPr="00672862">
              <w:rPr>
                <w:rFonts w:ascii="Arial Unicode" w:hAnsi="Arial Unicode" w:cs="Arial"/>
                <w:sz w:val="18"/>
                <w:szCs w:val="18"/>
              </w:rPr>
              <w:t xml:space="preserve">Ներկարարական աշխատանքների համար ներկողհատվածի երկարությունը 15-30 սմ </w:t>
            </w:r>
            <w:r w:rsidRPr="002E1A2E">
              <w:rPr>
                <w:rFonts w:ascii="Arial Unicode" w:hAnsi="Arial Unicode" w:cs="Arial"/>
                <w:sz w:val="18"/>
                <w:szCs w:val="18"/>
              </w:rPr>
              <w:t xml:space="preserve">համաձայն ԳՕՍՏ 10597-87 </w:t>
            </w:r>
          </w:p>
          <w:p w:rsidR="00CB497D" w:rsidRPr="00672862" w:rsidRDefault="00CB497D" w:rsidP="00683E78">
            <w:pPr>
              <w:spacing w:after="100" w:afterAutospacing="1"/>
              <w:rPr>
                <w:rFonts w:ascii="Arial Unicode" w:hAnsi="Arial Unicode" w:cs="Arial"/>
                <w:sz w:val="18"/>
                <w:szCs w:val="18"/>
              </w:rPr>
            </w:pPr>
          </w:p>
        </w:tc>
      </w:tr>
      <w:tr w:rsidR="00CB497D" w:rsidRPr="004B5F3E" w:rsidTr="00315D76">
        <w:trPr>
          <w:gridBefore w:val="1"/>
          <w:gridAfter w:val="7"/>
          <w:wBefore w:w="684" w:type="dxa"/>
          <w:wAfter w:w="6903" w:type="dxa"/>
          <w:trHeight w:val="169"/>
        </w:trPr>
        <w:tc>
          <w:tcPr>
            <w:tcW w:w="10293" w:type="dxa"/>
            <w:gridSpan w:val="52"/>
            <w:shd w:val="clear" w:color="auto" w:fill="99CCFF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41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</w:t>
            </w:r>
            <w:r>
              <w:rPr>
                <w:rFonts w:ascii="Sylfaen" w:hAnsi="Sylfaen"/>
                <w:sz w:val="16"/>
                <w:szCs w:val="16"/>
              </w:rPr>
              <w:t xml:space="preserve">  ՀՀ օրենքի 22-րդ հոդվածի 1 կետ</w:t>
            </w: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196"/>
        </w:trPr>
        <w:tc>
          <w:tcPr>
            <w:tcW w:w="1029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</w:trPr>
        <w:tc>
          <w:tcPr>
            <w:tcW w:w="1029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ab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hRule="exact" w:val="271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7F474B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  <w:p w:rsidR="00CB497D" w:rsidRPr="007F474B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96"/>
        </w:trPr>
        <w:tc>
          <w:tcPr>
            <w:tcW w:w="1029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55"/>
        </w:trPr>
        <w:tc>
          <w:tcPr>
            <w:tcW w:w="63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497D" w:rsidRPr="00851E8E" w:rsidRDefault="000E7616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08.02.2018</w:t>
            </w: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64"/>
        </w:trPr>
        <w:tc>
          <w:tcPr>
            <w:tcW w:w="597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39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92"/>
        </w:trPr>
        <w:tc>
          <w:tcPr>
            <w:tcW w:w="597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39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47"/>
        </w:trPr>
        <w:tc>
          <w:tcPr>
            <w:tcW w:w="597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47"/>
        </w:trPr>
        <w:tc>
          <w:tcPr>
            <w:tcW w:w="597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7"/>
          <w:wBefore w:w="684" w:type="dxa"/>
          <w:wAfter w:w="6903" w:type="dxa"/>
          <w:trHeight w:val="155"/>
        </w:trPr>
        <w:tc>
          <w:tcPr>
            <w:tcW w:w="597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54"/>
        </w:trPr>
        <w:tc>
          <w:tcPr>
            <w:tcW w:w="10293" w:type="dxa"/>
            <w:gridSpan w:val="52"/>
            <w:shd w:val="clear" w:color="auto" w:fill="99CCFF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40"/>
        </w:trPr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45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213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96" w:type="dxa"/>
            <w:gridSpan w:val="45"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ab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497D" w:rsidRPr="008A0F36" w:rsidRDefault="00CB497D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CB497D" w:rsidRPr="008A0F36" w:rsidTr="00315D76">
        <w:trPr>
          <w:gridBefore w:val="1"/>
          <w:gridAfter w:val="7"/>
          <w:wBefore w:w="684" w:type="dxa"/>
          <w:wAfter w:w="6903" w:type="dxa"/>
          <w:trHeight w:val="431"/>
        </w:trPr>
        <w:tc>
          <w:tcPr>
            <w:tcW w:w="10293" w:type="dxa"/>
            <w:gridSpan w:val="5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497D" w:rsidRPr="008712DD" w:rsidRDefault="00683E78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Ա/Ձ &lt;&lt;Սուսաննա Ստեփանյան Վոլոդիայի</w:t>
            </w:r>
            <w:r w:rsidR="00CB497D">
              <w:rPr>
                <w:rFonts w:ascii="Sylfaen" w:hAnsi="Sylfaen" w:cs="Sylfaen"/>
                <w:sz w:val="16"/>
                <w:szCs w:val="16"/>
              </w:rPr>
              <w:t>&gt;&gt;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Pr="008A0F36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5F3" w:rsidRPr="00BF7713" w:rsidRDefault="003C15F3" w:rsidP="000A53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315000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315000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68750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89375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89375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17875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107250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107250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112000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112000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98000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98000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5F3" w:rsidRPr="00A2738A" w:rsidRDefault="003C15F3" w:rsidP="00A273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184000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5F3" w:rsidRPr="00A2738A" w:rsidRDefault="003C15F3" w:rsidP="00A273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184000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5F3" w:rsidRPr="00A2738A" w:rsidRDefault="003C15F3" w:rsidP="00A273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324000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5F3" w:rsidRPr="00A2738A" w:rsidRDefault="003C15F3" w:rsidP="00A273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324000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15F3" w:rsidRDefault="003C15F3" w:rsidP="003C15F3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15F3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20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51000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51000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93125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93125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18625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18625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111750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111750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390000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390000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>
              <w:rPr>
                <w:rFonts w:ascii="Sylfaen" w:hAnsi="Sylfaen" w:cs="Sylfaen"/>
                <w:sz w:val="16"/>
                <w:szCs w:val="16"/>
              </w:rPr>
              <w:t>&lt;&lt;Լեյբր Գուդս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51667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62000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30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A2738A" w:rsidP="00A273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A273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234000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234000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41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42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43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44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45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16667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16667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47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C15F3" w:rsidRDefault="003C15F3" w:rsidP="000A53EF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3C15F3" w:rsidRPr="008A0F36" w:rsidTr="00453D96">
        <w:trPr>
          <w:gridBefore w:val="1"/>
          <w:gridAfter w:val="7"/>
          <w:wBefore w:w="684" w:type="dxa"/>
          <w:wAfter w:w="6903" w:type="dxa"/>
          <w:trHeight w:val="137"/>
        </w:trPr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15F3" w:rsidRDefault="003C15F3" w:rsidP="004529C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49</w:t>
            </w: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5F3" w:rsidRPr="00BF7713" w:rsidRDefault="003C15F3" w:rsidP="000A53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Default="003C15F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17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C15F3" w:rsidRPr="00A2738A" w:rsidRDefault="003C15F3" w:rsidP="00683E7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738A"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</w:tr>
      <w:tr w:rsidR="00585426" w:rsidRPr="00BF7713" w:rsidTr="00315D76">
        <w:trPr>
          <w:gridAfter w:val="6"/>
          <w:wAfter w:w="6804" w:type="dxa"/>
          <w:trHeight w:val="290"/>
        </w:trPr>
        <w:tc>
          <w:tcPr>
            <w:tcW w:w="24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5426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426" w:rsidRPr="00BF7713" w:rsidTr="00315D76">
        <w:trPr>
          <w:gridAfter w:val="6"/>
          <w:wAfter w:w="6804" w:type="dxa"/>
        </w:trPr>
        <w:tc>
          <w:tcPr>
            <w:tcW w:w="11076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5426" w:rsidRPr="00BF7713" w:rsidTr="00315D76">
        <w:trPr>
          <w:gridAfter w:val="6"/>
          <w:wAfter w:w="6804" w:type="dxa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53" w:type="dxa"/>
            <w:gridSpan w:val="4"/>
            <w:vMerge w:val="restart"/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85426" w:rsidRPr="00BF7713" w:rsidTr="00315D76">
        <w:trPr>
          <w:gridAfter w:val="6"/>
          <w:wAfter w:w="6804" w:type="dxa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8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</w:t>
            </w:r>
          </w:p>
        </w:tc>
      </w:tr>
      <w:tr w:rsidR="00585426" w:rsidRPr="00BF7713" w:rsidTr="00315D76">
        <w:trPr>
          <w:gridAfter w:val="6"/>
          <w:wAfter w:w="6804" w:type="dxa"/>
          <w:trHeight w:val="392"/>
        </w:trPr>
        <w:tc>
          <w:tcPr>
            <w:tcW w:w="1276" w:type="dxa"/>
            <w:gridSpan w:val="3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153" w:type="dxa"/>
            <w:gridSpan w:val="4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8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426" w:rsidRPr="00BF7713" w:rsidTr="00315D76">
        <w:trPr>
          <w:gridAfter w:val="6"/>
          <w:wAfter w:w="6804" w:type="dxa"/>
          <w:trHeight w:val="344"/>
        </w:trPr>
        <w:tc>
          <w:tcPr>
            <w:tcW w:w="3297" w:type="dxa"/>
            <w:gridSpan w:val="11"/>
            <w:vMerge w:val="restart"/>
            <w:shd w:val="clear" w:color="auto" w:fill="auto"/>
            <w:vAlign w:val="center"/>
          </w:tcPr>
          <w:p w:rsidR="00585426" w:rsidRPr="00BF7713" w:rsidRDefault="00585426" w:rsidP="004529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585426" w:rsidRPr="00BF7713" w:rsidTr="00315D76">
        <w:trPr>
          <w:gridAfter w:val="6"/>
          <w:wAfter w:w="6804" w:type="dxa"/>
          <w:trHeight w:val="344"/>
        </w:trPr>
        <w:tc>
          <w:tcPr>
            <w:tcW w:w="329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426" w:rsidRPr="00BF7713" w:rsidTr="00315D76">
        <w:trPr>
          <w:gridAfter w:val="6"/>
          <w:wAfter w:w="6804" w:type="dxa"/>
          <w:trHeight w:val="289"/>
        </w:trPr>
        <w:tc>
          <w:tcPr>
            <w:tcW w:w="1107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5426" w:rsidRPr="00BF7713" w:rsidRDefault="00585426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5426" w:rsidRPr="00BF7713" w:rsidTr="00315D76">
        <w:trPr>
          <w:gridAfter w:val="6"/>
          <w:wAfter w:w="6804" w:type="dxa"/>
          <w:trHeight w:val="346"/>
        </w:trPr>
        <w:tc>
          <w:tcPr>
            <w:tcW w:w="56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2616FE" w:rsidRDefault="0058542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4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0E761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27.02.2018թ</w:t>
            </w:r>
          </w:p>
        </w:tc>
      </w:tr>
      <w:tr w:rsidR="00585426" w:rsidRPr="00BF7713" w:rsidTr="00315D76">
        <w:trPr>
          <w:gridAfter w:val="6"/>
          <w:wAfter w:w="6804" w:type="dxa"/>
          <w:trHeight w:val="92"/>
        </w:trPr>
        <w:tc>
          <w:tcPr>
            <w:tcW w:w="5641" w:type="dxa"/>
            <w:gridSpan w:val="23"/>
            <w:vMerge w:val="restart"/>
            <w:shd w:val="clear" w:color="auto" w:fill="auto"/>
            <w:vAlign w:val="center"/>
          </w:tcPr>
          <w:p w:rsidR="00585426" w:rsidRPr="00F50FBC" w:rsidRDefault="00585426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24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85426" w:rsidRPr="00BF7713" w:rsidRDefault="00585426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C30EA" w:rsidRPr="000E5314" w:rsidTr="00315D76">
        <w:trPr>
          <w:gridAfter w:val="6"/>
          <w:wAfter w:w="6804" w:type="dxa"/>
          <w:trHeight w:val="92"/>
        </w:trPr>
        <w:tc>
          <w:tcPr>
            <w:tcW w:w="5641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0EA" w:rsidRPr="00F50FBC" w:rsidRDefault="008C30EA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0EA" w:rsidRPr="00BF7713" w:rsidRDefault="008C30EA" w:rsidP="004E5C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27.02.2018թ</w:t>
            </w:r>
          </w:p>
        </w:tc>
        <w:tc>
          <w:tcPr>
            <w:tcW w:w="2330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30EA" w:rsidRPr="008C30EA" w:rsidRDefault="008C30EA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04.03.2018</w:t>
            </w:r>
          </w:p>
        </w:tc>
      </w:tr>
      <w:tr w:rsidR="008C30EA" w:rsidRPr="000E5314" w:rsidTr="00315D76">
        <w:trPr>
          <w:gridAfter w:val="6"/>
          <w:wAfter w:w="6804" w:type="dxa"/>
          <w:trHeight w:val="344"/>
        </w:trPr>
        <w:tc>
          <w:tcPr>
            <w:tcW w:w="11076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30EA" w:rsidRPr="008C30EA" w:rsidRDefault="008C30EA" w:rsidP="004529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Pr="008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05.03.2018թ</w:t>
            </w:r>
          </w:p>
        </w:tc>
      </w:tr>
      <w:tr w:rsidR="008C30EA" w:rsidRPr="00BF7713" w:rsidTr="00315D76">
        <w:trPr>
          <w:gridAfter w:val="6"/>
          <w:wAfter w:w="6804" w:type="dxa"/>
          <w:trHeight w:val="344"/>
        </w:trPr>
        <w:tc>
          <w:tcPr>
            <w:tcW w:w="56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DE14B3" w:rsidRDefault="008C30EA" w:rsidP="004529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14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0B2B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B2BA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8C30EA" w:rsidRPr="00BF7713" w:rsidTr="00315D76">
        <w:trPr>
          <w:gridAfter w:val="6"/>
          <w:wAfter w:w="6804" w:type="dxa"/>
          <w:trHeight w:val="344"/>
        </w:trPr>
        <w:tc>
          <w:tcPr>
            <w:tcW w:w="56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Default="008C30EA" w:rsidP="004529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4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0B2B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B2BA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.03.2018թ</w:t>
            </w:r>
          </w:p>
        </w:tc>
      </w:tr>
      <w:tr w:rsidR="008C30EA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30EA" w:rsidRPr="00BF7713" w:rsidTr="00315D76">
        <w:trPr>
          <w:gridAfter w:val="6"/>
          <w:wAfter w:w="6804" w:type="dxa"/>
        </w:trPr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8C30EA" w:rsidRPr="00BF7713" w:rsidRDefault="008C30EA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54" w:type="dxa"/>
            <w:gridSpan w:val="44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C30EA" w:rsidRPr="00BF7713" w:rsidTr="00315D76">
        <w:trPr>
          <w:gridAfter w:val="6"/>
          <w:wAfter w:w="6804" w:type="dxa"/>
          <w:trHeight w:val="237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63" w:type="dxa"/>
            <w:gridSpan w:val="12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C30EA" w:rsidRPr="00BF7713" w:rsidTr="00315D76">
        <w:trPr>
          <w:gridAfter w:val="6"/>
          <w:wAfter w:w="6804" w:type="dxa"/>
          <w:trHeight w:val="238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12"/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C30EA" w:rsidRPr="00BF7713" w:rsidTr="00315D76">
        <w:trPr>
          <w:gridAfter w:val="6"/>
          <w:wAfter w:w="6804" w:type="dxa"/>
          <w:trHeight w:val="263"/>
        </w:trPr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30EA" w:rsidRPr="00BF7713" w:rsidRDefault="008C30EA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114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B2BA7" w:rsidRPr="004F111E" w:rsidRDefault="000B2BA7" w:rsidP="004529C5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N &lt;&lt;ՎՀԲ-ԳՀԱՊՁԲ-1/4</w:t>
            </w:r>
            <w:r w:rsidRPr="004F111E">
              <w:rPr>
                <w:rFonts w:ascii="Sylfaen" w:hAnsi="Sylfaen" w:cs="Sylfaen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-1</w:t>
            </w:r>
            <w:r w:rsidRPr="004F111E">
              <w:rPr>
                <w:rFonts w:ascii="Sylfaen" w:hAnsi="Sylfaen" w:cs="Sylfaen"/>
                <w:sz w:val="16"/>
                <w:szCs w:val="16"/>
              </w:rPr>
              <w:t xml:space="preserve">    </w:t>
            </w:r>
          </w:p>
          <w:p w:rsidR="000B2BA7" w:rsidRPr="00D35846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315000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315000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175000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144000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82500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107250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107250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112000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112000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80000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98000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98000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156000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48000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961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94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938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907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>N &lt;&lt;ՎՀԲ-ԳՀԱՊՁԲ-1/4&gt;&gt;</w:t>
            </w:r>
            <w:r>
              <w:rPr>
                <w:rFonts w:ascii="Sylfaen" w:hAnsi="Sylfaen" w:cs="Sylfaen"/>
                <w:sz w:val="16"/>
                <w:szCs w:val="16"/>
              </w:rPr>
              <w:t>-2</w:t>
            </w:r>
            <w:r w:rsidRPr="00E65AF3">
              <w:rPr>
                <w:rFonts w:ascii="Sylfaen" w:hAnsi="Sylfaen" w:cs="Sylfaen"/>
                <w:sz w:val="16"/>
                <w:szCs w:val="16"/>
              </w:rPr>
              <w:t xml:space="preserve">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184000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184000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1012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>
            <w:r w:rsidRPr="00A44124">
              <w:rPr>
                <w:rFonts w:ascii="Sylfaen" w:hAnsi="Sylfaen" w:cs="Sylfaen"/>
                <w:sz w:val="16"/>
                <w:szCs w:val="16"/>
              </w:rPr>
              <w:t>Ա/Ձ &lt;&lt;Սուսաննա ստեփանյան Վաոլոդիայի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E65AF3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&lt;&lt;ՎՀԲ-ԳՀԱՊՁԲ-1/4&gt;&gt;-1 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324000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324000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97500</w:t>
            </w:r>
          </w:p>
        </w:tc>
      </w:tr>
      <w:tr w:rsidR="000B2BA7" w:rsidRPr="00BF7713" w:rsidTr="00315D76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 w:rsidP="004E5C2B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0B2BA7" w:rsidRDefault="000B2BA7">
            <w:r w:rsidRPr="005B08DA"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</w:tr>
      <w:tr w:rsidR="000B2BA7" w:rsidRPr="00BF7713" w:rsidTr="00315D76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 w:rsidP="004E5C2B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0B2BA7" w:rsidRDefault="000B2BA7">
            <w:r w:rsidRPr="005B08DA"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51000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51000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111750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111750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390000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390000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72000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33000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16000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234000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234000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20000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2400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</w:tr>
      <w:tr w:rsidR="000B2BA7" w:rsidRPr="00BF7713" w:rsidTr="00CF3C61">
        <w:trPr>
          <w:gridAfter w:val="6"/>
          <w:wAfter w:w="6804" w:type="dxa"/>
          <w:trHeight w:hRule="exact" w:val="72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0B2BA7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B2BA7" w:rsidRDefault="000B2BA7" w:rsidP="004E5C2B">
            <w:r w:rsidRPr="00A44124">
              <w:rPr>
                <w:rFonts w:ascii="Sylfaen" w:hAnsi="Sylfaen" w:cs="Sylfaen"/>
                <w:sz w:val="16"/>
                <w:szCs w:val="16"/>
              </w:rPr>
              <w:t>Ա/Ձ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&lt;&lt;Ամալյա Իխտիարյան Խաչիկի</w:t>
            </w:r>
            <w:r w:rsidRPr="00A44124">
              <w:rPr>
                <w:rFonts w:ascii="Sylfaen" w:hAnsi="Sylfaen" w:cs="Sylfaen"/>
                <w:sz w:val="16"/>
                <w:szCs w:val="16"/>
              </w:rPr>
              <w:t xml:space="preserve"> &gt;&gt;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0B2BA7" w:rsidRDefault="000B2BA7">
            <w:r w:rsidRPr="00680E37">
              <w:rPr>
                <w:rFonts w:ascii="Sylfaen" w:hAnsi="Sylfaen" w:cs="Sylfaen"/>
                <w:sz w:val="16"/>
                <w:szCs w:val="16"/>
              </w:rPr>
              <w:t xml:space="preserve">N &lt;&lt;ՎՀԲ-ԳՀԱՊՁԲ-1/4&gt;&gt;-2   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0B2BA7" w:rsidRDefault="000B2BA7" w:rsidP="000B2BA7">
            <w:pPr>
              <w:jc w:val="center"/>
            </w:pPr>
            <w:r w:rsidRPr="00062C32">
              <w:rPr>
                <w:rFonts w:ascii="GHEA Grapalat" w:hAnsi="GHEA Grapalat" w:cs="Sylfaen"/>
                <w:b/>
                <w:sz w:val="14"/>
                <w:szCs w:val="14"/>
              </w:rPr>
              <w:t>05.03.2018թ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2BA7" w:rsidRPr="00BF7713" w:rsidRDefault="000B2BA7" w:rsidP="004E5C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2018թ դեկտեմբեր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0B2BA7" w:rsidRPr="00BF7713" w:rsidRDefault="000B2BA7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233" w:type="dxa"/>
            <w:gridSpan w:val="4"/>
            <w:shd w:val="clear" w:color="auto" w:fill="auto"/>
            <w:vAlign w:val="bottom"/>
          </w:tcPr>
          <w:p w:rsidR="000B2BA7" w:rsidRPr="00870AE4" w:rsidRDefault="000B2BA7" w:rsidP="00870A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0AE4">
              <w:rPr>
                <w:rFonts w:ascii="Calibri" w:hAnsi="Calibri" w:cs="Calibri"/>
                <w:color w:val="000000"/>
                <w:sz w:val="22"/>
                <w:szCs w:val="22"/>
              </w:rPr>
              <w:t>4800</w:t>
            </w:r>
          </w:p>
        </w:tc>
      </w:tr>
      <w:tr w:rsidR="004E5C2B" w:rsidRPr="00BF7713" w:rsidTr="00315D76">
        <w:trPr>
          <w:trHeight w:val="150"/>
        </w:trPr>
        <w:tc>
          <w:tcPr>
            <w:tcW w:w="11076" w:type="dxa"/>
            <w:gridSpan w:val="54"/>
            <w:shd w:val="clear" w:color="auto" w:fill="auto"/>
            <w:vAlign w:val="center"/>
          </w:tcPr>
          <w:p w:rsidR="004E5C2B" w:rsidRPr="00D35846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584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4E5C2B" w:rsidRDefault="004E5C2B" w:rsidP="004E5C2B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4E5C2B" w:rsidRPr="00BF7713" w:rsidTr="00315D76">
        <w:trPr>
          <w:gridAfter w:val="5"/>
          <w:wAfter w:w="5670" w:type="dxa"/>
          <w:trHeight w:val="6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4E5C2B" w:rsidRPr="00BF7713" w:rsidRDefault="004E5C2B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  <w:tc>
          <w:tcPr>
            <w:tcW w:w="1134" w:type="dxa"/>
            <w:vAlign w:val="bottom"/>
          </w:tcPr>
          <w:p w:rsidR="004E5C2B" w:rsidRDefault="004E5C2B" w:rsidP="004E5C2B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4E5C2B" w:rsidRPr="00BF7713" w:rsidTr="00315D76">
        <w:trPr>
          <w:gridAfter w:val="5"/>
          <w:wAfter w:w="5670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834DC1" w:rsidRDefault="00300D0D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Թիվ 1-ից 15 և17 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250DA8" w:rsidRDefault="004E5C2B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300D0D" w:rsidP="004529C5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Վայոց Ձորի մարզ ք.Վայք Ջերմուկի ԽՃ 2/10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315D76" w:rsidP="00315D76">
            <w:pPr>
              <w:tabs>
                <w:tab w:val="left" w:pos="1276"/>
              </w:tabs>
              <w:jc w:val="center"/>
            </w:pPr>
            <w:r w:rsidRPr="00315D76">
              <w:rPr>
                <w:rFonts w:ascii="Sylfaen" w:hAnsi="Sylfaen" w:cs="Sylfaen"/>
                <w:sz w:val="16"/>
                <w:szCs w:val="16"/>
              </w:rPr>
              <w:t>Susanna.stepanyan.1971@mail.ru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315D76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220449670417000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571AF1" w:rsidRDefault="00315D76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77608211</w:t>
            </w:r>
          </w:p>
        </w:tc>
        <w:tc>
          <w:tcPr>
            <w:tcW w:w="1134" w:type="dxa"/>
            <w:vAlign w:val="bottom"/>
          </w:tcPr>
          <w:p w:rsidR="004E5C2B" w:rsidRDefault="004E5C2B" w:rsidP="004E5C2B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4E5C2B" w:rsidRPr="00BF7713" w:rsidTr="00315D76">
        <w:trPr>
          <w:gridAfter w:val="5"/>
          <w:wAfter w:w="5670" w:type="dxa"/>
          <w:trHeight w:hRule="exact" w:val="1012"/>
        </w:trPr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Default="00300D0D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Թիվ 16 և 18-ից 49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Default="00300D0D" w:rsidP="004529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300D0D" w:rsidP="004529C5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Վայոց Ձորի մարզ ք.Վայք Շինարարների 2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1648E8" w:rsidP="004529C5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amalya.iktiaryan@mail.ru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1648E8" w:rsidP="004529C5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16035006836900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4F111E" w:rsidRDefault="001648E8" w:rsidP="004529C5">
            <w:pPr>
              <w:ind w:left="-142" w:firstLine="142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08912053</w:t>
            </w:r>
          </w:p>
        </w:tc>
        <w:tc>
          <w:tcPr>
            <w:tcW w:w="1134" w:type="dxa"/>
            <w:vAlign w:val="bottom"/>
          </w:tcPr>
          <w:p w:rsidR="004E5C2B" w:rsidRDefault="004E5C2B" w:rsidP="004E5C2B">
            <w:pPr>
              <w:jc w:val="right"/>
              <w:rPr>
                <w:rFonts w:ascii="Arial LatArm" w:hAnsi="Arial LatArm" w:cs="Calibri"/>
                <w:color w:val="000000"/>
              </w:rPr>
            </w:pPr>
          </w:p>
        </w:tc>
      </w:tr>
      <w:tr w:rsidR="004E5C2B" w:rsidRPr="00BF7713" w:rsidTr="00315D76">
        <w:trPr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4E5C2B" w:rsidRPr="004F111E" w:rsidRDefault="004E5C2B" w:rsidP="004529C5">
            <w:pPr>
              <w:tabs>
                <w:tab w:val="left" w:pos="1276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4E5C2B" w:rsidRDefault="004E5C2B" w:rsidP="004E5C2B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4E5C2B" w:rsidRPr="00BF7713" w:rsidTr="00315D7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4" w:type="dxa"/>
          <w:trHeight w:val="200"/>
        </w:trPr>
        <w:tc>
          <w:tcPr>
            <w:tcW w:w="34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3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</w:tcPr>
          <w:p w:rsidR="004E5C2B" w:rsidRPr="00BF7713" w:rsidRDefault="004E5C2B">
            <w:pPr>
              <w:spacing w:after="200" w:line="276" w:lineRule="auto"/>
            </w:pPr>
          </w:p>
        </w:tc>
        <w:tc>
          <w:tcPr>
            <w:tcW w:w="1134" w:type="dxa"/>
            <w:vAlign w:val="bottom"/>
          </w:tcPr>
          <w:p w:rsidR="004E5C2B" w:rsidRDefault="004E5C2B" w:rsidP="004E5C2B">
            <w:pPr>
              <w:jc w:val="right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4E5C2B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4E5C2B" w:rsidRPr="00BF7713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475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E5C2B" w:rsidRPr="00BF7713" w:rsidRDefault="004E5C2B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4E5C2B" w:rsidRPr="004A16EB" w:rsidRDefault="005C351F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E5C2B" w:rsidRPr="009D5BED">
                <w:rPr>
                  <w:rStyle w:val="ac"/>
                  <w:rFonts w:ascii="GHEA Grapalat" w:hAnsi="GHEA Grapalat"/>
                  <w:sz w:val="20"/>
                  <w:lang w:val="ru-RU"/>
                </w:rPr>
                <w:t>www.procurement.am</w:t>
              </w:r>
            </w:hyperlink>
            <w:r w:rsidR="004E5C2B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4E5C2B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4E5C2B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E5C2B" w:rsidRPr="00BF7713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427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5C2B" w:rsidRPr="00BF7713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427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4E5C2B" w:rsidRPr="00BF7713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427"/>
        </w:trPr>
        <w:tc>
          <w:tcPr>
            <w:tcW w:w="34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3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288"/>
        </w:trPr>
        <w:tc>
          <w:tcPr>
            <w:tcW w:w="11076" w:type="dxa"/>
            <w:gridSpan w:val="54"/>
            <w:shd w:val="clear" w:color="auto" w:fill="99CCFF"/>
            <w:vAlign w:val="center"/>
          </w:tcPr>
          <w:p w:rsidR="004E5C2B" w:rsidRPr="00BF7713" w:rsidRDefault="004E5C2B" w:rsidP="004529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C2B" w:rsidRPr="00BF7713" w:rsidTr="00315D76">
        <w:trPr>
          <w:gridAfter w:val="6"/>
          <w:wAfter w:w="6804" w:type="dxa"/>
          <w:trHeight w:val="227"/>
        </w:trPr>
        <w:tc>
          <w:tcPr>
            <w:tcW w:w="11076" w:type="dxa"/>
            <w:gridSpan w:val="54"/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5C2B" w:rsidRPr="00BF7713" w:rsidTr="00315D76">
        <w:trPr>
          <w:gridAfter w:val="6"/>
          <w:wAfter w:w="6804" w:type="dxa"/>
          <w:trHeight w:val="47"/>
        </w:trPr>
        <w:tc>
          <w:tcPr>
            <w:tcW w:w="39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C2B" w:rsidRPr="00BF7713" w:rsidRDefault="004E5C2B" w:rsidP="004529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E5C2B" w:rsidRPr="00BF7713" w:rsidTr="00315D76">
        <w:trPr>
          <w:gridAfter w:val="6"/>
          <w:wAfter w:w="6804" w:type="dxa"/>
          <w:trHeight w:hRule="exact" w:val="314"/>
        </w:trPr>
        <w:tc>
          <w:tcPr>
            <w:tcW w:w="3994" w:type="dxa"/>
            <w:gridSpan w:val="15"/>
            <w:shd w:val="clear" w:color="auto" w:fill="auto"/>
            <w:vAlign w:val="center"/>
          </w:tcPr>
          <w:p w:rsidR="004E5C2B" w:rsidRPr="00AC1089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AC1089">
              <w:rPr>
                <w:rFonts w:ascii="GHEA Grapalat" w:hAnsi="GHEA Grapalat"/>
                <w:b/>
                <w:bCs/>
                <w:sz w:val="16"/>
                <w:szCs w:val="14"/>
              </w:rPr>
              <w:t>Խաչիկ Մկրտչյան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4E5C2B" w:rsidRPr="00BF7713" w:rsidRDefault="004E5C2B" w:rsidP="00452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077958806</w:t>
            </w:r>
          </w:p>
        </w:tc>
        <w:tc>
          <w:tcPr>
            <w:tcW w:w="3097" w:type="dxa"/>
            <w:gridSpan w:val="16"/>
            <w:shd w:val="clear" w:color="auto" w:fill="auto"/>
            <w:vAlign w:val="center"/>
          </w:tcPr>
          <w:p w:rsidR="004E5C2B" w:rsidRPr="00731CAF" w:rsidRDefault="004E5C2B" w:rsidP="004529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731CAF">
              <w:rPr>
                <w:rFonts w:ascii="GHEA Grapalat" w:hAnsi="GHEA Grapalat"/>
                <w:b/>
                <w:sz w:val="18"/>
                <w:szCs w:val="14"/>
              </w:rPr>
              <w:t>vayq.vayotsdzor@mta.gov.am</w:t>
            </w:r>
          </w:p>
          <w:p w:rsidR="004E5C2B" w:rsidRPr="00731CAF" w:rsidRDefault="004E5C2B" w:rsidP="004529C5">
            <w:pPr>
              <w:pStyle w:val="a7"/>
              <w:rPr>
                <w:rFonts w:ascii="GHEA Grapalat" w:hAnsi="GHEA Grapalat"/>
                <w:i/>
                <w:lang w:val="af-ZA"/>
              </w:rPr>
            </w:pPr>
          </w:p>
          <w:p w:rsidR="004E5C2B" w:rsidRPr="00BF7713" w:rsidRDefault="004E5C2B" w:rsidP="004529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0E5314" w:rsidRDefault="000E5314" w:rsidP="000E531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E5314" w:rsidRPr="00731CAF" w:rsidRDefault="000E5314" w:rsidP="000E5314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31CAF">
        <w:rPr>
          <w:rFonts w:ascii="GHEA Grapalat" w:hAnsi="GHEA Grapalat" w:cs="Sylfaen"/>
          <w:b/>
          <w:sz w:val="20"/>
          <w:lang w:val="af-ZA"/>
        </w:rPr>
        <w:t>Պատվիրատու</w:t>
      </w:r>
      <w:r w:rsidRPr="00731CAF">
        <w:rPr>
          <w:rFonts w:ascii="GHEA Grapalat" w:hAnsi="GHEA Grapalat"/>
          <w:b/>
          <w:sz w:val="20"/>
          <w:lang w:val="af-ZA"/>
        </w:rPr>
        <w:t xml:space="preserve">՝       </w:t>
      </w:r>
      <w:r>
        <w:rPr>
          <w:rFonts w:ascii="Sylfaen" w:hAnsi="Sylfaen" w:cs="Sylfaen"/>
          <w:b/>
          <w:sz w:val="20"/>
          <w:szCs w:val="20"/>
          <w:lang w:val="af-ZA"/>
        </w:rPr>
        <w:t>&lt;&lt;Վայք Համայնքի Բարեկարգում</w:t>
      </w:r>
      <w:r w:rsidRPr="00731CAF">
        <w:rPr>
          <w:rFonts w:ascii="Sylfaen" w:hAnsi="Sylfaen" w:cs="Sylfaen"/>
          <w:b/>
          <w:sz w:val="20"/>
          <w:szCs w:val="20"/>
          <w:lang w:val="af-ZA"/>
        </w:rPr>
        <w:t xml:space="preserve"> &gt;&gt;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0E5314" w:rsidRPr="004F111E" w:rsidTr="004529C5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0E5314" w:rsidRDefault="000E5314" w:rsidP="004529C5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E5314" w:rsidRPr="00731CAF" w:rsidRDefault="000E5314" w:rsidP="000E5314">
      <w:pPr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0E5314" w:rsidRPr="00731CAF" w:rsidRDefault="000E5314" w:rsidP="000E5314">
      <w:pPr>
        <w:rPr>
          <w:lang w:val="af-ZA"/>
        </w:rPr>
      </w:pPr>
    </w:p>
    <w:p w:rsidR="006B04C3" w:rsidRDefault="006B04C3"/>
    <w:sectPr w:rsidR="006B04C3" w:rsidSect="00315D76">
      <w:pgSz w:w="11906" w:h="16838"/>
      <w:pgMar w:top="238" w:right="454" w:bottom="244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1F" w:rsidRDefault="005C351F" w:rsidP="000E5314">
      <w:r>
        <w:separator/>
      </w:r>
    </w:p>
  </w:endnote>
  <w:endnote w:type="continuationSeparator" w:id="0">
    <w:p w:rsidR="005C351F" w:rsidRDefault="005C351F" w:rsidP="000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1F" w:rsidRDefault="005C351F" w:rsidP="000E5314">
      <w:r>
        <w:separator/>
      </w:r>
    </w:p>
  </w:footnote>
  <w:footnote w:type="continuationSeparator" w:id="0">
    <w:p w:rsidR="005C351F" w:rsidRDefault="005C351F" w:rsidP="000E5314">
      <w:r>
        <w:continuationSeparator/>
      </w:r>
    </w:p>
  </w:footnote>
  <w:footnote w:id="1">
    <w:p w:rsidR="004E5C2B" w:rsidRPr="00981B43" w:rsidRDefault="004E5C2B" w:rsidP="000E5314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9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4E5C2B" w:rsidRPr="002D0BF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E5C2B" w:rsidRPr="002D0BF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E5C2B" w:rsidRPr="00EB00B9" w:rsidRDefault="004E5C2B" w:rsidP="000E5314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E5C2B" w:rsidRPr="002D0BF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E5C2B" w:rsidRPr="002D0BF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E5C2B" w:rsidRPr="002D0BF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E5C2B" w:rsidRPr="002D0BF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E5C2B" w:rsidRPr="00C868EC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E5C2B" w:rsidRPr="00871366" w:rsidRDefault="004E5C2B" w:rsidP="000E5314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18</w:t>
      </w: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</w:t>
      </w:r>
      <w:r w:rsidRPr="005F0A55">
        <w:rPr>
          <w:rFonts w:ascii="GHEA Grapalat" w:hAnsi="GHEA Grapalat"/>
          <w:bCs/>
          <w:i/>
          <w:sz w:val="12"/>
          <w:szCs w:val="12"/>
          <w:lang w:val="es-ES"/>
        </w:rPr>
        <w:t>19</w:t>
      </w:r>
      <w:r w:rsidRPr="005A17D3">
        <w:rPr>
          <w:rFonts w:ascii="GHEA Grapalat" w:hAnsi="GHEA Grapalat"/>
          <w:bCs/>
          <w:i/>
          <w:sz w:val="12"/>
          <w:szCs w:val="12"/>
        </w:rPr>
        <w:t>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</w:p>
  </w:footnote>
  <w:footnote w:id="11">
    <w:p w:rsidR="004E5C2B" w:rsidRPr="002D0BF6" w:rsidRDefault="004E5C2B" w:rsidP="000E5314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C9"/>
    <w:rsid w:val="000B2BA7"/>
    <w:rsid w:val="000E5314"/>
    <w:rsid w:val="000E7616"/>
    <w:rsid w:val="001648E8"/>
    <w:rsid w:val="00300D0D"/>
    <w:rsid w:val="00315D76"/>
    <w:rsid w:val="00394BB1"/>
    <w:rsid w:val="003C15F3"/>
    <w:rsid w:val="003C51AF"/>
    <w:rsid w:val="003E6DFF"/>
    <w:rsid w:val="004529C5"/>
    <w:rsid w:val="004E5C2B"/>
    <w:rsid w:val="004F39AE"/>
    <w:rsid w:val="00585426"/>
    <w:rsid w:val="005C351F"/>
    <w:rsid w:val="005F0A55"/>
    <w:rsid w:val="00631DC9"/>
    <w:rsid w:val="0063205C"/>
    <w:rsid w:val="00683E78"/>
    <w:rsid w:val="006B04C3"/>
    <w:rsid w:val="00870AE4"/>
    <w:rsid w:val="008C30EA"/>
    <w:rsid w:val="00A2738A"/>
    <w:rsid w:val="00B12023"/>
    <w:rsid w:val="00CB497D"/>
    <w:rsid w:val="00DF3D74"/>
    <w:rsid w:val="00E4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4BB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94BB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394BB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4BB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394BB1"/>
    <w:pPr>
      <w:spacing w:after="120"/>
    </w:pPr>
  </w:style>
  <w:style w:type="character" w:customStyle="1" w:styleId="a4">
    <w:name w:val="Основной текст Знак"/>
    <w:basedOn w:val="a0"/>
    <w:link w:val="a3"/>
    <w:rsid w:val="00394B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94BB1"/>
    <w:pPr>
      <w:jc w:val="center"/>
    </w:pPr>
    <w:rPr>
      <w:rFonts w:ascii="Arial Armenian" w:hAnsi="Arial Armenian"/>
      <w:szCs w:val="20"/>
    </w:rPr>
  </w:style>
  <w:style w:type="character" w:customStyle="1" w:styleId="a6">
    <w:name w:val="Название Знак"/>
    <w:basedOn w:val="a0"/>
    <w:link w:val="a5"/>
    <w:rsid w:val="00394BB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0E531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note text"/>
    <w:basedOn w:val="a"/>
    <w:link w:val="aa"/>
    <w:rsid w:val="000E5314"/>
    <w:rPr>
      <w:rFonts w:ascii="Times Armenian" w:hAnsi="Times Armeni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0E531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b">
    <w:name w:val="footnote reference"/>
    <w:rsid w:val="000E5314"/>
    <w:rPr>
      <w:vertAlign w:val="superscript"/>
    </w:rPr>
  </w:style>
  <w:style w:type="character" w:styleId="ac">
    <w:name w:val="Hyperlink"/>
    <w:basedOn w:val="a0"/>
    <w:uiPriority w:val="99"/>
    <w:unhideWhenUsed/>
    <w:rsid w:val="000E5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94BB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94BB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394BB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94BB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394BB1"/>
    <w:pPr>
      <w:spacing w:after="120"/>
    </w:pPr>
  </w:style>
  <w:style w:type="character" w:customStyle="1" w:styleId="a4">
    <w:name w:val="Основной текст Знак"/>
    <w:basedOn w:val="a0"/>
    <w:link w:val="a3"/>
    <w:rsid w:val="00394B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Title"/>
    <w:basedOn w:val="a"/>
    <w:link w:val="a6"/>
    <w:qFormat/>
    <w:rsid w:val="00394BB1"/>
    <w:pPr>
      <w:jc w:val="center"/>
    </w:pPr>
    <w:rPr>
      <w:rFonts w:ascii="Arial Armenian" w:hAnsi="Arial Armenian"/>
      <w:szCs w:val="20"/>
    </w:rPr>
  </w:style>
  <w:style w:type="character" w:customStyle="1" w:styleId="a6">
    <w:name w:val="Название Знак"/>
    <w:basedOn w:val="a0"/>
    <w:link w:val="a5"/>
    <w:rsid w:val="00394BB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7">
    <w:name w:val="Body Text Indent"/>
    <w:basedOn w:val="a"/>
    <w:link w:val="a8"/>
    <w:uiPriority w:val="99"/>
    <w:semiHidden/>
    <w:unhideWhenUsed/>
    <w:rsid w:val="000E531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E53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note text"/>
    <w:basedOn w:val="a"/>
    <w:link w:val="aa"/>
    <w:rsid w:val="000E5314"/>
    <w:rPr>
      <w:rFonts w:ascii="Times Armenian" w:hAnsi="Times Armeni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0E531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b">
    <w:name w:val="footnote reference"/>
    <w:rsid w:val="000E5314"/>
    <w:rPr>
      <w:vertAlign w:val="superscript"/>
    </w:rPr>
  </w:style>
  <w:style w:type="character" w:styleId="ac">
    <w:name w:val="Hyperlink"/>
    <w:basedOn w:val="a0"/>
    <w:uiPriority w:val="99"/>
    <w:unhideWhenUsed/>
    <w:rsid w:val="000E5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16</cp:revision>
  <cp:lastPrinted>2018-03-06T09:57:00Z</cp:lastPrinted>
  <dcterms:created xsi:type="dcterms:W3CDTF">2018-03-06T09:45:00Z</dcterms:created>
  <dcterms:modified xsi:type="dcterms:W3CDTF">2018-03-12T08:15:00Z</dcterms:modified>
</cp:coreProperties>
</file>