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FC" w:rsidRPr="00AF2C4E" w:rsidRDefault="00D406FC" w:rsidP="00D406FC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</w:p>
    <w:p w:rsidR="00D406FC" w:rsidRPr="00A321AF" w:rsidRDefault="00D406FC" w:rsidP="00D406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D406FC" w:rsidRPr="00A321AF" w:rsidRDefault="00D406FC" w:rsidP="00D406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321A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ԳՆԱՆՇՄԱՆ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ՀԱՐՑՄԱՆ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ՁԵՎՈՎ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ԳՆՈՒՄ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ԿԱՏԱՐԵԼՈՒ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 w:rsidRPr="00A321A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 w:rsidRPr="00A321A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 w:rsidRPr="00A321A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 w:rsidRPr="00A321A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D406FC" w:rsidRPr="00A321AF" w:rsidRDefault="00D406FC" w:rsidP="00D40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406FC" w:rsidRPr="00A321AF" w:rsidRDefault="00D406FC" w:rsidP="00D40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տեքստը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հաստատված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</w:p>
    <w:p w:rsidR="00D406FC" w:rsidRPr="00A321AF" w:rsidRDefault="00D406FC" w:rsidP="00D40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6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8"/>
          <w:szCs w:val="18"/>
          <w:lang w:eastAsia="ru-RU"/>
        </w:rPr>
        <w:t>մայիսի</w:t>
      </w:r>
      <w:proofErr w:type="spellEnd"/>
      <w:r w:rsidRPr="00D406F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7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-ի 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A321AF">
        <w:rPr>
          <w:rFonts w:ascii="GHEA Grapalat" w:eastAsia="Times New Roman" w:hAnsi="GHEA Grapalat" w:cs="Times New Roman"/>
          <w:color w:val="FF0000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2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նիստի որոշմամբ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և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հրապարակվում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</w:p>
    <w:p w:rsidR="00D406FC" w:rsidRPr="00A321AF" w:rsidRDefault="00D406FC" w:rsidP="00D40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«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մասին»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10-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  <w:r w:rsidRPr="00A321AF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ab/>
      </w:r>
      <w:r w:rsidRPr="00A321AF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ab/>
      </w:r>
    </w:p>
    <w:p w:rsidR="00D406FC" w:rsidRPr="00A321AF" w:rsidRDefault="00D406FC" w:rsidP="00D406FC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iCs/>
          <w:color w:val="FF0000"/>
          <w:lang w:val="af-ZA" w:eastAsia="ru-RU"/>
        </w:rPr>
      </w:pPr>
      <w:r w:rsidRPr="00A321A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ԾԱԾԿԱԳԻՐԸ`</w:t>
      </w:r>
      <w:r w:rsidRPr="00A321AF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A321AF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Times New Roman"/>
          <w:b/>
          <w:bCs/>
          <w:iCs/>
          <w:lang w:val="af-ZA" w:eastAsia="ru-RU"/>
        </w:rPr>
        <w:t>ԿԽԿ-ԳՀ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ԱՊ</w:t>
      </w:r>
      <w:r w:rsidRPr="00A321AF">
        <w:rPr>
          <w:rFonts w:ascii="GHEA Grapalat" w:eastAsia="Times New Roman" w:hAnsi="GHEA Grapalat" w:cs="Times New Roman"/>
          <w:b/>
          <w:bCs/>
          <w:iCs/>
          <w:lang w:val="af-ZA" w:eastAsia="ru-RU"/>
        </w:rPr>
        <w:t>ՁԲ-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202</w:t>
      </w:r>
      <w:r w:rsidRPr="00C74D43">
        <w:rPr>
          <w:rFonts w:ascii="GHEA Grapalat" w:eastAsia="Times New Roman" w:hAnsi="GHEA Grapalat" w:cs="Times New Roman"/>
          <w:b/>
          <w:bCs/>
          <w:iCs/>
          <w:lang w:val="af-ZA" w:eastAsia="ru-RU"/>
        </w:rPr>
        <w:t>6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21</w:t>
      </w:r>
      <w:r w:rsidRPr="00A321AF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A321AF">
        <w:rPr>
          <w:rFonts w:ascii="GHEA Grapalat" w:eastAsia="Times New Roman" w:hAnsi="GHEA Grapalat" w:cs="Times New Roman"/>
          <w:b/>
          <w:bCs/>
          <w:iCs/>
          <w:color w:val="FF0000"/>
          <w:lang w:val="pt-BR" w:eastAsia="ru-RU"/>
        </w:rPr>
        <w:t xml:space="preserve"> </w:t>
      </w:r>
    </w:p>
    <w:p w:rsidR="00D406FC" w:rsidRPr="00A321AF" w:rsidRDefault="00D406FC" w:rsidP="00D406FC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`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ՀՀ ք</w:t>
      </w:r>
      <w:r w:rsidRPr="00A321AF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Երևան, Արցախի պող</w:t>
      </w:r>
      <w:r w:rsidRPr="00A321AF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, 4-</w:t>
      </w:r>
      <w:r w:rsidRPr="00A321AF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A321AF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12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A321AF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Times New Roman"/>
          <w:b/>
          <w:bCs/>
          <w:iCs/>
          <w:lang w:val="af-ZA" w:eastAsia="ru-RU"/>
        </w:rPr>
        <w:t>ԿԽԿ-ԳՀ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ԱՊ</w:t>
      </w:r>
      <w:r w:rsidRPr="00A321AF">
        <w:rPr>
          <w:rFonts w:ascii="GHEA Grapalat" w:eastAsia="Times New Roman" w:hAnsi="GHEA Grapalat" w:cs="Times New Roman"/>
          <w:b/>
          <w:bCs/>
          <w:iCs/>
          <w:lang w:val="af-ZA" w:eastAsia="ru-RU"/>
        </w:rPr>
        <w:t>ՁԲ-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202</w:t>
      </w:r>
      <w:r w:rsidRPr="00C74D43">
        <w:rPr>
          <w:rFonts w:ascii="GHEA Grapalat" w:eastAsia="Times New Roman" w:hAnsi="GHEA Grapalat" w:cs="Times New Roman"/>
          <w:b/>
          <w:bCs/>
          <w:iCs/>
          <w:lang w:val="af-ZA" w:eastAsia="ru-RU"/>
        </w:rPr>
        <w:t>6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bCs/>
          <w:iCs/>
          <w:lang w:val="af-ZA" w:eastAsia="ru-RU"/>
        </w:rPr>
        <w:t>21</w:t>
      </w:r>
      <w:r w:rsidRPr="00A321AF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A321AF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D406FC" w:rsidRPr="00A321AF" w:rsidRDefault="00D406FC" w:rsidP="00D406FC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18"/>
          <w:szCs w:val="18"/>
          <w:lang w:val="es-ES" w:eastAsia="ru-RU"/>
        </w:rPr>
      </w:pP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6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մայիսի 7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-ի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թիվ</w:t>
      </w:r>
      <w:r w:rsidRPr="00A321A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2 նիստի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</w:t>
      </w:r>
      <w:r w:rsidRPr="00A321AF">
        <w:rPr>
          <w:rFonts w:ascii="GHEA Grapalat" w:eastAsia="Times New Roman" w:hAnsi="GHEA Grapalat" w:cs="Sylfaen"/>
          <w:sz w:val="18"/>
          <w:szCs w:val="18"/>
          <w:lang w:val="hy-AM" w:eastAsia="ru-RU"/>
        </w:rPr>
        <w:t>ց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A321AF">
        <w:rPr>
          <w:rFonts w:ascii="GHEA Grapalat" w:eastAsia="Times New Roman" w:hAnsi="GHEA Grapalat" w:cs="Sylfaen"/>
          <w:sz w:val="18"/>
          <w:szCs w:val="18"/>
          <w:lang w:val="es-ES" w:eastAsia="ru-RU"/>
        </w:rPr>
        <w:t xml:space="preserve">, </w:t>
      </w:r>
      <w:proofErr w:type="spellStart"/>
      <w:r w:rsidRPr="00A321AF">
        <w:rPr>
          <w:rFonts w:ascii="GHEA Grapalat" w:eastAsia="Times New Roman" w:hAnsi="GHEA Grapalat" w:cs="Sylfaen"/>
          <w:sz w:val="18"/>
          <w:szCs w:val="18"/>
          <w:lang w:val="es-ES" w:eastAsia="ru-RU"/>
        </w:rPr>
        <w:t>Համաձայն</w:t>
      </w:r>
      <w:proofErr w:type="spellEnd"/>
      <w:r w:rsidRPr="00A321AF">
        <w:rPr>
          <w:rFonts w:ascii="GHEA Grapalat" w:eastAsia="Times New Roman" w:hAnsi="GHEA Grapalat" w:cs="Sylfaen"/>
          <w:sz w:val="18"/>
          <w:szCs w:val="18"/>
          <w:lang w:val="es-ES" w:eastAsia="ru-RU"/>
        </w:rPr>
        <w:t xml:space="preserve"> </w:t>
      </w:r>
      <w:proofErr w:type="spellStart"/>
      <w:r w:rsidRPr="00A321AF">
        <w:rPr>
          <w:rFonts w:ascii="GHEA Grapalat" w:eastAsia="Times New Roman" w:hAnsi="GHEA Grapalat" w:cs="Sylfaen"/>
          <w:sz w:val="18"/>
          <w:szCs w:val="18"/>
          <w:lang w:val="es-ES" w:eastAsia="ru-RU"/>
        </w:rPr>
        <w:t>որի</w:t>
      </w:r>
      <w:proofErr w:type="spellEnd"/>
      <w:r w:rsidRPr="00A321AF">
        <w:rPr>
          <w:rFonts w:ascii="GHEA Grapalat" w:eastAsia="Times New Roman" w:hAnsi="GHEA Grapalat" w:cs="Sylfaen"/>
          <w:sz w:val="18"/>
          <w:szCs w:val="18"/>
          <w:lang w:val="es-ES" w:eastAsia="ru-RU"/>
        </w:rPr>
        <w:t>`</w:t>
      </w:r>
    </w:p>
    <w:p w:rsidR="00D406FC" w:rsidRPr="00A321AF" w:rsidRDefault="00D406FC" w:rsidP="00D406FC">
      <w:pPr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es-ES" w:eastAsia="ru-RU"/>
        </w:rPr>
      </w:pPr>
    </w:p>
    <w:p w:rsidR="00D406FC" w:rsidRPr="00A321AF" w:rsidRDefault="00D406FC" w:rsidP="00D406FC">
      <w:pPr>
        <w:spacing w:after="0" w:line="240" w:lineRule="auto"/>
        <w:rPr>
          <w:rFonts w:ascii="GHEA Grapalat" w:eastAsia="Times New Roman" w:hAnsi="GHEA Grapalat" w:cs="Sylfaen"/>
          <w:bCs/>
          <w:color w:val="000000"/>
          <w:sz w:val="20"/>
          <w:szCs w:val="20"/>
          <w:lang w:val="af-ZA" w:eastAsia="ru-RU"/>
        </w:rPr>
      </w:pP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Չափաբաժին </w:t>
      </w:r>
      <w:r w:rsidRPr="00A321A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՝գնման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A321A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հանդիսանում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չոր կեր</w:t>
      </w:r>
      <w:r w:rsidRPr="00A321A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</w:p>
    <w:p w:rsidR="00D406FC" w:rsidRPr="00A321AF" w:rsidRDefault="00D406FC" w:rsidP="00D406F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  <w:r w:rsidRPr="00A321AF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313"/>
        <w:gridCol w:w="2160"/>
        <w:gridCol w:w="2082"/>
        <w:gridCol w:w="2701"/>
      </w:tblGrid>
      <w:tr w:rsidR="00D406FC" w:rsidRPr="00A321AF" w:rsidTr="007261B1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A321A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A321A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6FC" w:rsidRPr="00A321AF" w:rsidTr="007261B1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13" w:type="dxa"/>
          </w:tcPr>
          <w:p w:rsidR="00D406FC" w:rsidRPr="003951F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Գոռ Օհանյան Արմանի ԱՁ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D406FC" w:rsidRPr="00A321AF" w:rsidRDefault="00D406FC" w:rsidP="00D406F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97"/>
        <w:gridCol w:w="2775"/>
        <w:gridCol w:w="2816"/>
      </w:tblGrid>
      <w:tr w:rsidR="00D406FC" w:rsidRPr="00D406FC" w:rsidTr="007261B1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6FC" w:rsidRPr="00A321AF" w:rsidTr="007261B1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7" w:type="dxa"/>
            <w:shd w:val="clear" w:color="auto" w:fill="auto"/>
          </w:tcPr>
          <w:p w:rsidR="00D406FC" w:rsidRPr="003951F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Գոռ Օհանյան Արմանի ԱՁ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406FC" w:rsidRPr="00A321AF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A321A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:rsidR="00D406FC" w:rsidRPr="007C0884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3750000</w:t>
            </w:r>
          </w:p>
        </w:tc>
      </w:tr>
    </w:tbl>
    <w:p w:rsidR="00D406FC" w:rsidRPr="00A321AF" w:rsidRDefault="00D406FC" w:rsidP="00D406F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D406FC" w:rsidRPr="00A321AF" w:rsidRDefault="00D406FC" w:rsidP="00D406F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D406FC" w:rsidRPr="00A321AF" w:rsidRDefault="00D406FC" w:rsidP="00D406F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321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321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321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321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321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</w:t>
      </w:r>
      <w:r w:rsidRPr="00A321AF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հրավերով սահմանված պահանջներին համապատասխան և բավարար գնային առաջարկ ներկայացրած</w:t>
      </w:r>
      <w:r w:rsidRPr="00A321A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մասնակից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D406FC" w:rsidRPr="00A321AF" w:rsidRDefault="00D406FC" w:rsidP="00D406F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«Գնումների մասին» ՀՀ օրենքի 10-րդ հոդվածի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-րդ մասի համաձայն անգործության ժամկետ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սահմանվում ։</w:t>
      </w:r>
    </w:p>
    <w:p w:rsidR="00D406FC" w:rsidRPr="00A321AF" w:rsidRDefault="00D406FC" w:rsidP="00D406F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   Արմինե Հովհաննիսյանին։</w:t>
      </w:r>
    </w:p>
    <w:p w:rsidR="00D406FC" w:rsidRPr="003846AA" w:rsidRDefault="00D406FC" w:rsidP="00D406FC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Հեռախոս՝ 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011</w:t>
      </w:r>
      <w:r w:rsidRPr="00A321AF">
        <w:rPr>
          <w:rFonts w:ascii="Calibri" w:eastAsia="Times New Roman" w:hAnsi="Calibri" w:cs="Calibri"/>
          <w:sz w:val="20"/>
          <w:szCs w:val="20"/>
          <w:lang w:val="af-ZA" w:eastAsia="ru-RU"/>
        </w:rPr>
        <w:t> </w:t>
      </w: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514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540</w:t>
      </w:r>
    </w:p>
    <w:p w:rsidR="00D406FC" w:rsidRPr="00A321AF" w:rsidRDefault="00D406FC" w:rsidP="00D406FC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փոստ՝ </w:t>
      </w:r>
      <w:r>
        <w:fldChar w:fldCharType="begin"/>
      </w:r>
      <w:r w:rsidRPr="00122C7D">
        <w:rPr>
          <w:lang w:val="hy-AM"/>
        </w:rPr>
        <w:instrText xml:space="preserve"> HYPERLINK "mailto:yerevan.cnsa.gnum@gmail.com" </w:instrText>
      </w:r>
      <w:r>
        <w:fldChar w:fldCharType="separate"/>
      </w:r>
      <w:r w:rsidRPr="00463334">
        <w:rPr>
          <w:rStyle w:val="Hyperlink"/>
          <w:rFonts w:ascii="GHEA Grapalat" w:eastAsia="Times New Roman" w:hAnsi="GHEA Grapalat" w:cs="Times New Roman"/>
          <w:sz w:val="20"/>
          <w:szCs w:val="20"/>
          <w:lang w:val="af-ZA"/>
        </w:rPr>
        <w:t>yerevan.cnsa.gnum@gmail.com</w:t>
      </w:r>
      <w:r>
        <w:rPr>
          <w:rStyle w:val="Hyperlink"/>
          <w:rFonts w:ascii="GHEA Grapalat" w:eastAsia="Times New Roman" w:hAnsi="GHEA Grapalat" w:cs="Times New Roman"/>
          <w:sz w:val="20"/>
          <w:szCs w:val="20"/>
          <w:lang w:val="af-ZA"/>
        </w:rPr>
        <w:fldChar w:fldCharType="end"/>
      </w:r>
    </w:p>
    <w:p w:rsidR="00D406FC" w:rsidRPr="00A321AF" w:rsidRDefault="00D406FC" w:rsidP="00D406FC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21A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« Կենդանիների խնամքի կենտրոն » ՀՈԱԿ</w:t>
      </w:r>
    </w:p>
    <w:p w:rsidR="00D406FC" w:rsidRPr="00A321AF" w:rsidRDefault="00D406FC" w:rsidP="00D406FC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321A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br w:type="column"/>
      </w:r>
      <w:r w:rsidRPr="00A321A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D406FC" w:rsidRPr="00A321AF" w:rsidRDefault="00D406FC" w:rsidP="00D406FC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A321A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 решении заключения договора</w:t>
      </w:r>
    </w:p>
    <w:p w:rsidR="00D406FC" w:rsidRPr="00D406FC" w:rsidRDefault="00D406FC" w:rsidP="00D406FC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</w:pPr>
      <w:r w:rsidRPr="00A321A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 w:rsidRPr="00A321AF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ЦУЖ-ГХ</w:t>
      </w:r>
      <w:r w:rsidRPr="003951FF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АП</w:t>
      </w:r>
      <w:r w:rsidRPr="00A321AF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ДЗБ-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202</w:t>
      </w:r>
      <w:r w:rsidRPr="00C74D4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/</w:t>
      </w:r>
      <w:r w:rsidRPr="00D406FC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21</w:t>
      </w:r>
    </w:p>
    <w:p w:rsidR="00D406FC" w:rsidRPr="00A321AF" w:rsidRDefault="00D406FC" w:rsidP="00D406FC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A321A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A321AF">
        <w:rPr>
          <w:rFonts w:ascii="GHEA Grapalat" w:eastAsia="Times New Roman" w:hAnsi="GHEA Grapalat" w:cs="Times New Roman"/>
          <w:b/>
          <w:lang w:val="ru-RU" w:eastAsia="ru-RU"/>
        </w:rPr>
        <w:t>ОНКО «Центр по уходу за животными»</w:t>
      </w:r>
      <w:r w:rsidRPr="00A321AF">
        <w:rPr>
          <w:rFonts w:ascii="GHEA Grapalat" w:eastAsia="Times New Roman" w:hAnsi="GHEA Grapalat" w:cs="Times New Roman"/>
          <w:lang w:val="ru-RU" w:eastAsia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A321AF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ЦУЖ-ГХ</w:t>
      </w:r>
      <w:r w:rsidRPr="003951FF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АП</w:t>
      </w:r>
      <w:r w:rsidRPr="00A321AF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ДЗБ-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202</w:t>
      </w:r>
      <w:r w:rsidRPr="00C74D4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/</w:t>
      </w:r>
      <w:r w:rsidRPr="00D406FC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21</w:t>
      </w:r>
      <w:r w:rsidRPr="00A321AF">
        <w:rPr>
          <w:rFonts w:ascii="GHEA Grapalat" w:eastAsia="Times New Roman" w:hAnsi="GHEA Grapalat" w:cs="Times New Roman"/>
          <w:lang w:val="ru-RU" w:eastAsia="ru-RU"/>
        </w:rPr>
        <w:t xml:space="preserve">, организованной с целью приобретения </w:t>
      </w:r>
      <w:r w:rsidRPr="00F7552A">
        <w:rPr>
          <w:rFonts w:ascii="GHEA Grapalat" w:hAnsi="GHEA Grapalat"/>
          <w:sz w:val="24"/>
          <w:szCs w:val="24"/>
          <w:lang w:val="ru-RU"/>
        </w:rPr>
        <w:t>сухого корма</w:t>
      </w:r>
      <w:r w:rsidRPr="00A321AF">
        <w:rPr>
          <w:rFonts w:ascii="GHEA Grapalat" w:eastAsia="Times New Roman" w:hAnsi="GHEA Grapalat" w:cs="Times New Roman"/>
          <w:sz w:val="24"/>
          <w:szCs w:val="20"/>
          <w:lang w:val="ru-RU" w:eastAsia="ru-RU"/>
        </w:rPr>
        <w:t xml:space="preserve"> </w:t>
      </w:r>
      <w:r w:rsidRPr="00A321AF">
        <w:rPr>
          <w:rFonts w:ascii="GHEA Grapalat" w:eastAsia="Times New Roman" w:hAnsi="GHEA Grapalat" w:cs="Times New Roman"/>
          <w:lang w:val="ru-RU" w:eastAsia="ru-RU"/>
        </w:rPr>
        <w:t xml:space="preserve">для своих нужд. Решением Оценочной комиссии № 2- от </w:t>
      </w:r>
      <w:r w:rsidRPr="00D406FC">
        <w:rPr>
          <w:rFonts w:ascii="GHEA Grapalat" w:eastAsia="Times New Roman" w:hAnsi="GHEA Grapalat" w:cs="Times New Roman"/>
          <w:lang w:val="ru-RU" w:eastAsia="ru-RU"/>
        </w:rPr>
        <w:t>07.05.2026</w:t>
      </w:r>
      <w:bookmarkStart w:id="0" w:name="_GoBack"/>
      <w:bookmarkEnd w:id="0"/>
      <w:r w:rsidRPr="00A321AF">
        <w:rPr>
          <w:rFonts w:ascii="GHEA Grapalat" w:eastAsia="Times New Roman" w:hAnsi="GHEA Grapalat" w:cs="Times New Roman"/>
          <w:lang w:val="ru-RU" w:eastAsia="ru-RU"/>
        </w:rPr>
        <w:t xml:space="preserve"> года</w:t>
      </w:r>
      <w:r w:rsidRPr="00A321AF">
        <w:rPr>
          <w:rFonts w:ascii="GHEA Grapalat" w:eastAsia="Times New Roman" w:hAnsi="GHEA Grapalat" w:cs="Sylfaen"/>
          <w:lang w:val="ru-RU" w:eastAsia="ru-RU"/>
        </w:rPr>
        <w:t xml:space="preserve"> </w:t>
      </w:r>
      <w:r w:rsidRPr="00A321AF">
        <w:rPr>
          <w:rFonts w:ascii="GHEA Grapalat" w:eastAsia="Times New Roman" w:hAnsi="GHEA Grapalat" w:cs="Times New Roman"/>
          <w:lang w:val="ru-RU" w:eastAsia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D406FC" w:rsidRPr="00F7552A" w:rsidRDefault="00D406FC" w:rsidP="00D406FC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A321AF">
        <w:rPr>
          <w:rFonts w:ascii="GHEA Grapalat" w:eastAsia="Times New Roman" w:hAnsi="GHEA Grapalat" w:cs="Times New Roman"/>
          <w:lang w:val="ru-RU" w:eastAsia="ru-RU"/>
        </w:rPr>
        <w:t xml:space="preserve">Лот 1. Предметом закупки являются </w:t>
      </w:r>
      <w:r w:rsidRPr="00F7552A">
        <w:rPr>
          <w:rFonts w:ascii="GHEA Grapalat" w:hAnsi="GHEA Grapalat"/>
          <w:sz w:val="24"/>
          <w:szCs w:val="24"/>
          <w:lang w:val="ru-RU"/>
        </w:rPr>
        <w:t>сухой корм</w:t>
      </w:r>
    </w:p>
    <w:tbl>
      <w:tblPr>
        <w:tblW w:w="10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1884"/>
        <w:gridCol w:w="2880"/>
        <w:gridCol w:w="2938"/>
        <w:gridCol w:w="1709"/>
      </w:tblGrid>
      <w:tr w:rsidR="00D406FC" w:rsidRPr="00A321AF" w:rsidTr="007261B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П/Н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Наименование участника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/при соответствии указать "</w:t>
            </w: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Заявки, не соответствующие требованиям приглашения</w:t>
            </w:r>
          </w:p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/при несоответствии указать "</w:t>
            </w: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Краткое</w:t>
            </w:r>
            <w:proofErr w:type="spellEnd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описание</w:t>
            </w:r>
            <w:proofErr w:type="spellEnd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несоответствия</w:t>
            </w:r>
            <w:proofErr w:type="spellEnd"/>
          </w:p>
        </w:tc>
      </w:tr>
      <w:tr w:rsidR="00D406FC" w:rsidRPr="00A321AF" w:rsidTr="007261B1">
        <w:trPr>
          <w:trHeight w:val="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06FC" w:rsidRPr="005076AB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76A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4" w:type="dxa"/>
            <w:shd w:val="clear" w:color="auto" w:fill="auto"/>
          </w:tcPr>
          <w:p w:rsidR="00D406FC" w:rsidRPr="003951FF" w:rsidRDefault="00D406FC" w:rsidP="007261B1">
            <w:pPr>
              <w:spacing w:after="0" w:line="276" w:lineRule="auto"/>
              <w:ind w:right="-92"/>
              <w:jc w:val="both"/>
              <w:rPr>
                <w:rFonts w:ascii="GHEA Grapalat" w:eastAsia="Times New Roman" w:hAnsi="GHEA Grapalat" w:cs="Times New Roman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lang w:eastAsia="ru-RU"/>
              </w:rPr>
              <w:t>Гор</w:t>
            </w:r>
            <w:proofErr w:type="spellEnd"/>
            <w:r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eastAsia="ru-RU"/>
              </w:rPr>
              <w:t>Оганян</w:t>
            </w:r>
            <w:proofErr w:type="spellEnd"/>
            <w:r w:rsidRPr="003951FF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406FC" w:rsidRPr="005076AB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af-ZA" w:eastAsia="ru-RU"/>
              </w:rPr>
            </w:pPr>
            <w:r w:rsidRPr="005076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D406FC" w:rsidRPr="005076AB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076A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D406FC" w:rsidRPr="005076AB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5076A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6FC" w:rsidRPr="00A321AF" w:rsidRDefault="00D406FC" w:rsidP="00D406FC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D406FC" w:rsidRPr="00D406FC" w:rsidTr="007261B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Занятые</w:t>
            </w:r>
            <w:proofErr w:type="spellEnd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участниками</w:t>
            </w:r>
            <w:proofErr w:type="spellEnd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24"/>
                <w:szCs w:val="20"/>
                <w:lang w:val="ru-RU" w:eastAsia="ru-RU"/>
              </w:rPr>
              <w:t>Отобранный участник</w:t>
            </w:r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/для отобранного участника указать "</w:t>
            </w: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A321A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Предложенная участником цена</w:t>
            </w:r>
          </w:p>
          <w:p w:rsidR="00D406FC" w:rsidRPr="00A321AF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321A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/без НДС/</w:t>
            </w:r>
          </w:p>
        </w:tc>
      </w:tr>
      <w:tr w:rsidR="00D406FC" w:rsidRPr="00A321AF" w:rsidTr="007261B1">
        <w:trPr>
          <w:trHeight w:val="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406FC" w:rsidRPr="005076AB" w:rsidRDefault="00D406FC" w:rsidP="007261B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5076A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406FC" w:rsidRPr="003951FF" w:rsidRDefault="00D406FC" w:rsidP="007261B1">
            <w:pPr>
              <w:spacing w:after="0" w:line="276" w:lineRule="auto"/>
              <w:ind w:right="-92"/>
              <w:jc w:val="both"/>
              <w:rPr>
                <w:rFonts w:ascii="GHEA Grapalat" w:eastAsia="Times New Roman" w:hAnsi="GHEA Grapalat" w:cs="Times New Roman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lang w:eastAsia="ru-RU"/>
              </w:rPr>
              <w:t>Гор</w:t>
            </w:r>
            <w:proofErr w:type="spellEnd"/>
            <w:r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lang w:eastAsia="ru-RU"/>
              </w:rPr>
              <w:t>Оганян</w:t>
            </w:r>
            <w:proofErr w:type="spellEnd"/>
            <w:r w:rsidRPr="003951FF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406FC" w:rsidRPr="005076AB" w:rsidRDefault="00D406FC" w:rsidP="007261B1">
            <w:pPr>
              <w:spacing w:after="0" w:line="240" w:lineRule="auto"/>
              <w:jc w:val="center"/>
              <w:rPr>
                <w:rFonts w:ascii="GHEA Grapalat" w:eastAsia="Sylfaen" w:hAnsi="GHEA Grapalat" w:cs="Times New Roman"/>
                <w:sz w:val="20"/>
                <w:szCs w:val="20"/>
                <w:lang w:eastAsia="ru-RU"/>
              </w:rPr>
            </w:pPr>
            <w:r w:rsidRPr="005076AB">
              <w:rPr>
                <w:rFonts w:ascii="GHEA Grapalat" w:eastAsia="Sylfae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406FC" w:rsidRPr="007C0884" w:rsidRDefault="00D406FC" w:rsidP="007261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3750000</w:t>
            </w:r>
          </w:p>
        </w:tc>
      </w:tr>
    </w:tbl>
    <w:p w:rsidR="00D406FC" w:rsidRPr="00A321AF" w:rsidRDefault="00D406FC" w:rsidP="00D406FC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A321AF">
        <w:rPr>
          <w:rFonts w:ascii="GHEA Grapalat" w:eastAsia="Times New Roman" w:hAnsi="GHEA Grapalat" w:cs="Times New Roman"/>
          <w:lang w:val="ru-RU" w:eastAsia="ru-RU"/>
        </w:rPr>
        <w:t xml:space="preserve">Критерий, примененный для определения отобранного участника: </w:t>
      </w:r>
      <w:r>
        <w:rPr>
          <w:rFonts w:ascii="GHEA Grapalat" w:eastAsia="Times New Roman" w:hAnsi="GHEA Grapalat" w:cs="Times New Roman"/>
          <w:lang w:val="ru-RU" w:eastAsia="ru-RU"/>
        </w:rPr>
        <w:t>участник</w:t>
      </w:r>
      <w:r w:rsidRPr="00A321AF">
        <w:rPr>
          <w:rFonts w:ascii="GHEA Grapalat" w:eastAsia="Times New Roman" w:hAnsi="GHEA Grapalat" w:cs="Times New Roman"/>
          <w:lang w:val="ru-RU" w:eastAsia="ru-RU"/>
        </w:rPr>
        <w:t>, представивший заявку,удовлетворяющую требования к  приглашению.</w:t>
      </w:r>
    </w:p>
    <w:p w:rsidR="00D406FC" w:rsidRPr="00A321AF" w:rsidRDefault="00D406FC" w:rsidP="00D406FC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A321AF">
        <w:rPr>
          <w:rFonts w:ascii="GHEA Grapalat" w:eastAsia="Times New Roman" w:hAnsi="GHEA Grapalat" w:cs="Times New Roman"/>
          <w:lang w:val="ru-RU" w:eastAsia="ru-RU"/>
        </w:rPr>
        <w:t xml:space="preserve">Согласно части </w:t>
      </w:r>
      <w:r w:rsidRPr="00021E30">
        <w:rPr>
          <w:rFonts w:ascii="GHEA Grapalat" w:eastAsia="Times New Roman" w:hAnsi="GHEA Grapalat" w:cs="Times New Roman"/>
          <w:lang w:val="ru-RU" w:eastAsia="ru-RU"/>
        </w:rPr>
        <w:t>4</w:t>
      </w:r>
      <w:r w:rsidRPr="00A321AF">
        <w:rPr>
          <w:rFonts w:ascii="GHEA Grapalat" w:eastAsia="Times New Roman" w:hAnsi="GHEA Grapalat" w:cs="Times New Roman"/>
          <w:lang w:val="ru-RU" w:eastAsia="ru-RU"/>
        </w:rPr>
        <w:t xml:space="preserve"> статьи 10 Закона Республики Армения "О закупках" </w:t>
      </w:r>
      <w:r>
        <w:rPr>
          <w:rFonts w:ascii="GHEA Grapalat" w:eastAsia="Times New Roman" w:hAnsi="GHEA Grapalat" w:cs="Times New Roman"/>
          <w:lang w:val="ru-RU" w:eastAsia="ru-RU"/>
        </w:rPr>
        <w:t xml:space="preserve">период </w:t>
      </w:r>
      <w:r w:rsidRPr="00A321AF">
        <w:rPr>
          <w:rFonts w:ascii="GHEA Grapalat" w:eastAsia="Times New Roman" w:hAnsi="GHEA Grapalat" w:cs="Times New Roman"/>
          <w:lang w:val="ru-RU" w:eastAsia="ru-RU"/>
        </w:rPr>
        <w:t xml:space="preserve">ожидания </w:t>
      </w:r>
      <w:r w:rsidRPr="00F7552A">
        <w:rPr>
          <w:rFonts w:ascii="GHEA Grapalat" w:eastAsia="Times New Roman" w:hAnsi="GHEA Grapalat" w:cs="Times New Roman"/>
          <w:lang w:val="ru-RU" w:eastAsia="ru-RU"/>
        </w:rPr>
        <w:t xml:space="preserve"> не </w:t>
      </w:r>
      <w:r w:rsidRPr="00A321AF">
        <w:rPr>
          <w:rFonts w:ascii="GHEA Grapalat" w:eastAsia="Times New Roman" w:hAnsi="GHEA Grapalat" w:cs="Times New Roman"/>
          <w:lang w:val="ru-RU" w:eastAsia="ru-RU"/>
        </w:rPr>
        <w:t>устанавливается.</w:t>
      </w:r>
    </w:p>
    <w:p w:rsidR="00D406FC" w:rsidRPr="00A321AF" w:rsidRDefault="00D406FC" w:rsidP="00D406FC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A321AF">
        <w:rPr>
          <w:rFonts w:ascii="GHEA Grapalat" w:eastAsia="Times New Roman" w:hAnsi="GHEA Grapalat" w:cs="Times New Roman"/>
          <w:lang w:val="ru-RU" w:eastAsia="ru-RU"/>
        </w:rPr>
        <w:t>Для получения дополнительной информации, связанной с настоящим объявлением, можно обратиться  к секретарю Оценочной комиссии</w:t>
      </w:r>
      <w:r w:rsidRPr="003846AA">
        <w:rPr>
          <w:rFonts w:ascii="GHEA Grapalat" w:eastAsia="Times New Roman" w:hAnsi="GHEA Grapalat" w:cs="Times New Roman"/>
          <w:lang w:val="ru-RU" w:eastAsia="ru-RU"/>
        </w:rPr>
        <w:t>:</w:t>
      </w:r>
      <w:r w:rsidRPr="00A321AF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Pr="00A321AF">
        <w:rPr>
          <w:rFonts w:ascii="GHEA Grapalat" w:eastAsia="Times New Roman" w:hAnsi="GHEA Grapalat" w:cs="Times New Roman"/>
          <w:sz w:val="24"/>
          <w:szCs w:val="20"/>
          <w:lang w:val="ru-RU" w:eastAsia="ru-RU"/>
        </w:rPr>
        <w:t>Армине Оганесян</w:t>
      </w:r>
      <w:r w:rsidRPr="00A321AF">
        <w:rPr>
          <w:rFonts w:ascii="GHEA Grapalat" w:eastAsia="Times New Roman" w:hAnsi="GHEA Grapalat" w:cs="Times New Roman"/>
          <w:lang w:val="ru-RU" w:eastAsia="ru-RU"/>
        </w:rPr>
        <w:t>.</w:t>
      </w:r>
    </w:p>
    <w:p w:rsidR="00D406FC" w:rsidRPr="003846AA" w:rsidRDefault="00D406FC" w:rsidP="00D406FC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A321A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Телефон </w:t>
      </w:r>
      <w:r w:rsidRPr="00A321AF">
        <w:rPr>
          <w:rFonts w:ascii="GHEA Grapalat" w:eastAsia="Times New Roman" w:hAnsi="GHEA Grapalat" w:cs="Times New Roman"/>
          <w:lang w:val="ru-RU" w:eastAsia="ru-RU"/>
        </w:rPr>
        <w:t>011</w:t>
      </w:r>
      <w:r w:rsidRPr="00A321AF">
        <w:rPr>
          <w:rFonts w:ascii="Calibri" w:eastAsia="Times New Roman" w:hAnsi="Calibri" w:cs="Calibri"/>
          <w:lang w:val="ru-RU" w:eastAsia="ru-RU"/>
        </w:rPr>
        <w:t> </w:t>
      </w:r>
      <w:r w:rsidRPr="00A321AF">
        <w:rPr>
          <w:rFonts w:ascii="GHEA Grapalat" w:eastAsia="Times New Roman" w:hAnsi="GHEA Grapalat" w:cs="Times New Roman"/>
          <w:lang w:val="ru-RU" w:eastAsia="ru-RU"/>
        </w:rPr>
        <w:t>514 5</w:t>
      </w:r>
      <w:r>
        <w:rPr>
          <w:rFonts w:ascii="GHEA Grapalat" w:eastAsia="Times New Roman" w:hAnsi="GHEA Grapalat" w:cs="Times New Roman"/>
          <w:lang w:val="hy-AM" w:eastAsia="ru-RU"/>
        </w:rPr>
        <w:t>40</w:t>
      </w:r>
    </w:p>
    <w:p w:rsidR="00D406FC" w:rsidRPr="00A321AF" w:rsidRDefault="00D406FC" w:rsidP="00D406FC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A321AF">
        <w:rPr>
          <w:rFonts w:ascii="GHEA Grapalat" w:eastAsia="Times New Roman" w:hAnsi="GHEA Grapalat" w:cs="Times New Roman"/>
          <w:lang w:val="ru-RU" w:eastAsia="ru-RU"/>
        </w:rPr>
        <w:t xml:space="preserve">Электронная почта: </w:t>
      </w:r>
      <w:hyperlink r:id="rId4" w:history="1">
        <w:r w:rsidRPr="00463334">
          <w:rPr>
            <w:rStyle w:val="Hyperlink"/>
            <w:rFonts w:ascii="GHEA Grapalat" w:eastAsia="Times New Roman" w:hAnsi="GHEA Grapalat" w:cs="Times New Roman"/>
            <w:sz w:val="20"/>
            <w:szCs w:val="20"/>
            <w:lang w:val="af-ZA"/>
          </w:rPr>
          <w:t>yerevan.cnsa.gnum@gmail.com</w:t>
        </w:r>
      </w:hyperlink>
    </w:p>
    <w:p w:rsidR="00D406FC" w:rsidRPr="007C0884" w:rsidRDefault="00D406FC" w:rsidP="00D406FC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A321AF">
        <w:rPr>
          <w:rFonts w:ascii="GHEA Grapalat" w:eastAsia="Times New Roman" w:hAnsi="GHEA Grapalat" w:cs="Times New Roman"/>
          <w:lang w:val="ru-RU" w:eastAsia="ru-RU"/>
        </w:rPr>
        <w:t>Заказчик:  ОНКО «Центр по уходу за животными»</w:t>
      </w:r>
    </w:p>
    <w:p w:rsidR="00D406FC" w:rsidRPr="00F7552A" w:rsidRDefault="00D406FC" w:rsidP="00D406FC">
      <w:pPr>
        <w:rPr>
          <w:lang w:val="ru-RU"/>
        </w:rPr>
      </w:pPr>
    </w:p>
    <w:p w:rsidR="00B808DA" w:rsidRPr="00D406FC" w:rsidRDefault="00B808DA">
      <w:pPr>
        <w:rPr>
          <w:lang w:val="ru-RU"/>
        </w:rPr>
      </w:pPr>
    </w:p>
    <w:sectPr w:rsidR="00B808DA" w:rsidRPr="00D406FC" w:rsidSect="007C0884">
      <w:footerReference w:type="even" r:id="rId5"/>
      <w:footerReference w:type="default" r:id="rId6"/>
      <w:pgSz w:w="11906" w:h="16838"/>
      <w:pgMar w:top="90" w:right="926" w:bottom="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DF" w:rsidRDefault="00D406FC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30DF" w:rsidRDefault="00D406FC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DF" w:rsidRDefault="00D406FC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830DF" w:rsidRDefault="00D406FC" w:rsidP="009C6A2F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E9"/>
    <w:rsid w:val="004A32E9"/>
    <w:rsid w:val="00B808DA"/>
    <w:rsid w:val="00D4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62A22-D78F-4624-A976-710732F1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4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6FC"/>
  </w:style>
  <w:style w:type="character" w:styleId="PageNumber">
    <w:name w:val="page number"/>
    <w:basedOn w:val="DefaultParagraphFont"/>
    <w:rsid w:val="00D406FC"/>
  </w:style>
  <w:style w:type="character" w:styleId="Hyperlink">
    <w:name w:val="Hyperlink"/>
    <w:rsid w:val="00D40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yerevan.cnsa.gn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2026-05-07T11:33:00Z</dcterms:created>
  <dcterms:modified xsi:type="dcterms:W3CDTF">2026-05-07T11:36:00Z</dcterms:modified>
</cp:coreProperties>
</file>