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C1FC" w14:textId="77777777" w:rsidR="00A82AF8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CE4EFA5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12083">
        <w:rPr>
          <w:rFonts w:ascii="GHEA Grapalat" w:hAnsi="GHEA Grapalat"/>
          <w:sz w:val="21"/>
          <w:szCs w:val="21"/>
          <w:lang w:val="af-ZA"/>
        </w:rPr>
        <w:t>ՇՄԱՀ-ԳՀԱՊՁԲ-22/0</w:t>
      </w:r>
      <w:r w:rsidR="00312083">
        <w:rPr>
          <w:rFonts w:ascii="GHEA Grapalat" w:hAnsi="GHEA Grapalat"/>
          <w:sz w:val="21"/>
          <w:szCs w:val="21"/>
          <w:lang w:val="hy-AM"/>
        </w:rPr>
        <w:t>6</w:t>
      </w:r>
      <w:r w:rsidR="00312083">
        <w:rPr>
          <w:rFonts w:ascii="GHEA Grapalat" w:hAnsi="GHEA Grapalat"/>
          <w:sz w:val="21"/>
          <w:szCs w:val="21"/>
          <w:lang w:val="af-ZA"/>
        </w:rPr>
        <w:t xml:space="preserve"> </w:t>
      </w:r>
      <w:r w:rsidR="00312083" w:rsidRPr="00386DB9">
        <w:rPr>
          <w:rFonts w:ascii="GHEA Grapalat" w:hAnsi="GHEA Grapalat"/>
          <w:sz w:val="21"/>
          <w:szCs w:val="21"/>
          <w:u w:val="single"/>
          <w:lang w:val="af-ZA"/>
        </w:rPr>
        <w:t xml:space="preserve">        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14:paraId="7FB7ABE4" w14:textId="57973F96" w:rsidR="00312083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6DB9">
        <w:rPr>
          <w:rFonts w:ascii="GHEA Grapalat" w:hAnsi="GHEA Grapalat"/>
          <w:b/>
          <w:sz w:val="21"/>
          <w:szCs w:val="21"/>
          <w:u w:val="single"/>
          <w:lang w:val="hy-AM"/>
        </w:rPr>
        <w:t>Հ</w:t>
      </w:r>
      <w:r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այաստանի </w:t>
      </w:r>
      <w:r w:rsidRPr="00386DB9">
        <w:rPr>
          <w:rFonts w:ascii="GHEA Grapalat" w:hAnsi="GHEA Grapalat"/>
          <w:b/>
          <w:sz w:val="21"/>
          <w:szCs w:val="21"/>
          <w:u w:val="single"/>
          <w:lang w:val="hy-AM"/>
        </w:rPr>
        <w:t>Հ</w:t>
      </w:r>
      <w:r>
        <w:rPr>
          <w:rFonts w:ascii="GHEA Grapalat" w:hAnsi="GHEA Grapalat"/>
          <w:b/>
          <w:sz w:val="21"/>
          <w:szCs w:val="21"/>
          <w:u w:val="single"/>
          <w:lang w:val="hy-AM"/>
        </w:rPr>
        <w:t>անրապետության</w:t>
      </w:r>
      <w:r w:rsidRPr="00386DB9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Շիրակի մարզի Ախուրյանի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</w:p>
    <w:p w14:paraId="6744FA60" w14:textId="606F445E" w:rsidR="00A82AF8" w:rsidRDefault="00312083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>
        <w:rPr>
          <w:rFonts w:ascii="GHEA Grapalat" w:hAnsi="GHEA Grapalat" w:cs="Sylfaen"/>
          <w:sz w:val="20"/>
          <w:lang w:val="af-ZA"/>
        </w:rPr>
        <w:t xml:space="preserve">համար </w:t>
      </w:r>
      <w:r>
        <w:rPr>
          <w:rFonts w:ascii="Sylfaen" w:hAnsi="Sylfaen" w:cs="Sylfaen"/>
          <w:szCs w:val="24"/>
          <w:lang w:val="hy-AM"/>
        </w:rPr>
        <w:t>________</w:t>
      </w:r>
      <w:r>
        <w:rPr>
          <w:rFonts w:ascii="Sylfaen" w:hAnsi="Sylfaen" w:cs="Sylfaen"/>
          <w:b/>
          <w:i/>
          <w:lang w:val="hy-AM"/>
        </w:rPr>
        <w:t>______</w:t>
      </w:r>
      <w:r w:rsidRPr="00C83214">
        <w:rPr>
          <w:rFonts w:ascii="Sylfaen" w:hAnsi="Sylfaen" w:cs="Sylfaen"/>
          <w:szCs w:val="24"/>
          <w:lang w:val="af-ZA"/>
        </w:rPr>
        <w:t>___</w:t>
      </w:r>
      <w:r>
        <w:rPr>
          <w:rFonts w:ascii="Sylfaen" w:hAnsi="Sylfaen" w:cs="Sylfaen"/>
          <w:szCs w:val="24"/>
          <w:lang w:val="hy-AM"/>
        </w:rPr>
        <w:t>_</w:t>
      </w:r>
      <w:r>
        <w:rPr>
          <w:rFonts w:ascii="Sylfaen" w:hAnsi="Sylfaen" w:cs="Sylfaen"/>
          <w:b/>
          <w:u w:val="single"/>
          <w:lang w:val="af-ZA"/>
        </w:rPr>
        <w:t>Անիվների</w:t>
      </w:r>
      <w:r>
        <w:rPr>
          <w:rFonts w:ascii="Sylfaen" w:hAnsi="Sylfaen" w:cs="Sylfaen"/>
          <w:b/>
          <w:i/>
          <w:lang w:val="hy-AM"/>
        </w:rPr>
        <w:t>___________________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</w:p>
    <w:p w14:paraId="5C463108" w14:textId="7385248C" w:rsidR="00A82AF8" w:rsidRPr="009A5807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935A77B" w14:textId="275337CA" w:rsidR="00A82AF8" w:rsidRPr="008F0C47" w:rsidRDefault="00A82AF8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312083" w:rsidRPr="00312083">
        <w:rPr>
          <w:rFonts w:ascii="GHEA Grapalat" w:hAnsi="GHEA Grapalat"/>
          <w:b/>
          <w:sz w:val="21"/>
          <w:szCs w:val="21"/>
          <w:u w:val="single"/>
          <w:lang w:val="af-ZA"/>
        </w:rPr>
        <w:t>ՇՄԱՀ-ԳՀԱՊՁԲ-22/0</w:t>
      </w:r>
      <w:r w:rsidR="00312083" w:rsidRPr="00312083">
        <w:rPr>
          <w:rFonts w:ascii="GHEA Grapalat" w:hAnsi="GHEA Grapalat"/>
          <w:b/>
          <w:sz w:val="21"/>
          <w:szCs w:val="21"/>
          <w:u w:val="single"/>
          <w:lang w:val="hy-AM"/>
        </w:rPr>
        <w:t>6</w:t>
      </w:r>
      <w:r w:rsidR="00312083" w:rsidRPr="00386DB9">
        <w:rPr>
          <w:rFonts w:ascii="GHEA Grapalat" w:hAnsi="GHEA Grapalat"/>
          <w:sz w:val="21"/>
          <w:szCs w:val="21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Default="00A82AF8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3666"/>
        <w:gridCol w:w="2275"/>
        <w:gridCol w:w="2256"/>
        <w:gridCol w:w="1868"/>
      </w:tblGrid>
      <w:tr w:rsidR="00A82AF8" w:rsidRPr="00312083" w14:paraId="490F87FD" w14:textId="77777777" w:rsidTr="00312083">
        <w:trPr>
          <w:trHeight w:val="913"/>
          <w:jc w:val="center"/>
        </w:trPr>
        <w:tc>
          <w:tcPr>
            <w:tcW w:w="440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312083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666" w:type="dxa"/>
            <w:vMerge w:val="restart"/>
            <w:shd w:val="clear" w:color="auto" w:fill="auto"/>
            <w:vAlign w:val="center"/>
          </w:tcPr>
          <w:p w14:paraId="46D4CEBB" w14:textId="77777777" w:rsidR="00A82AF8" w:rsidRPr="0031208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6D0BA416" w14:textId="77777777" w:rsidR="00A82AF8" w:rsidRPr="0031208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14:paraId="72A2DD1F" w14:textId="77777777" w:rsidR="00A82AF8" w:rsidRPr="0031208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31208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208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1208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31208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31208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31208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2D48486F" w14:textId="77777777" w:rsidR="00A82AF8" w:rsidRPr="0031208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1208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120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12083" w14:paraId="0260467A" w14:textId="77777777" w:rsidTr="00312083">
        <w:trPr>
          <w:trHeight w:val="1741"/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66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14CF6" w:rsidRPr="00B14CF6" w14:paraId="44947C86" w14:textId="77777777" w:rsidTr="00312083">
        <w:trPr>
          <w:trHeight w:val="654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427C7722" w14:textId="77777777" w:rsidR="00B14CF6" w:rsidRPr="000D0C32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6060BA4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Տեխնիկական պայմաններ </w:t>
            </w:r>
          </w:p>
          <w:p w14:paraId="00F94A54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Ամառային</w:t>
            </w:r>
          </w:p>
          <w:p w14:paraId="76A53162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Չափը 215 / 65R16  98T</w:t>
            </w:r>
          </w:p>
          <w:p w14:paraId="3A6477A3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3B4E70F9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4B50C23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7438B0CB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3DE347A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53404DFF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64FD0D4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5AF3F86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5C8D2816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2E47B553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1004091F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3BF331C4" w14:textId="05DEA72F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208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BC8F195" w14:textId="73C3D924" w:rsidR="00B14CF6" w:rsidRPr="00312083" w:rsidRDefault="00B14CF6" w:rsidP="00B14CF6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1DC5033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2BFDA9CB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D678E90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48D4FE88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B9F97EF" w14:textId="2E35878A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14CF6" w:rsidRPr="00312083" w14:paraId="4C5CA301" w14:textId="77777777" w:rsidTr="00312083">
        <w:trPr>
          <w:trHeight w:val="626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F79EC36" w14:textId="703D55F2" w:rsidR="00B14CF6" w:rsidRPr="00312083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9C05D09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Տեխնիկական պայմաններ </w:t>
            </w:r>
          </w:p>
          <w:p w14:paraId="73BE0D7D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Ամառային</w:t>
            </w:r>
          </w:p>
          <w:p w14:paraId="5D1871D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Չափը 220/ 60R16  98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  <w:t xml:space="preserve"> H</w:t>
            </w:r>
          </w:p>
          <w:p w14:paraId="0DD421A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1E1B76EF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1EAE66F3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23B02DA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38D3398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1A53BBA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1953B37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3B17B67D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17C0BB58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7DFE1F4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42EC365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53678AB0" w14:textId="7AEC91BF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208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6406F2F" w14:textId="3B6E2826" w:rsidR="00B14CF6" w:rsidRPr="00312083" w:rsidRDefault="00B14CF6" w:rsidP="00B14C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92ED479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6499E45F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EDAF61C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31209C10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FD4A8CD" w14:textId="4B0FF072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14CF6" w:rsidRPr="00312083" w14:paraId="579C6EE1" w14:textId="77777777" w:rsidTr="00312083">
        <w:trPr>
          <w:trHeight w:val="654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18E631CF" w14:textId="1A8574DC" w:rsidR="00B14CF6" w:rsidRPr="00312083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0A041C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</w:pPr>
            <w:proofErr w:type="spellStart"/>
            <w:r w:rsidRPr="00312083">
              <w:rPr>
                <w:rFonts w:ascii="Sylfaen" w:hAnsi="Sylfaen" w:cs="Arial"/>
                <w:color w:val="010000"/>
                <w:sz w:val="16"/>
                <w:szCs w:val="16"/>
              </w:rPr>
              <w:t>Տեխնիկական</w:t>
            </w:r>
            <w:proofErr w:type="spellEnd"/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12083">
              <w:rPr>
                <w:rFonts w:ascii="Sylfaen" w:hAnsi="Sylfaen" w:cs="Arial"/>
                <w:color w:val="010000"/>
                <w:sz w:val="16"/>
                <w:szCs w:val="16"/>
              </w:rPr>
              <w:t>պայմաններ</w:t>
            </w:r>
            <w:proofErr w:type="spellEnd"/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  <w:t xml:space="preserve"> </w:t>
            </w:r>
          </w:p>
          <w:p w14:paraId="7F092139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Ամառային</w:t>
            </w:r>
          </w:p>
          <w:p w14:paraId="1C4C7A0D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proofErr w:type="spellStart"/>
            <w:r w:rsidRPr="00312083">
              <w:rPr>
                <w:rFonts w:ascii="Sylfaen" w:hAnsi="Sylfaen" w:cs="Arial"/>
                <w:color w:val="010000"/>
                <w:sz w:val="16"/>
                <w:szCs w:val="16"/>
              </w:rPr>
              <w:t>Չափը</w:t>
            </w:r>
            <w:proofErr w:type="spellEnd"/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  <w:t xml:space="preserve"> 225 / 75R16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 C</w:t>
            </w:r>
          </w:p>
          <w:p w14:paraId="3CF2FF64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513C81C8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194BC96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0B7B001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08BE38C3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0494473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477DC40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3ED71F3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5DD5111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1FD7B3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046CE159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5211A0E0" w14:textId="600DCA2E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208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9558094" w14:textId="0C070D34" w:rsidR="00B14CF6" w:rsidRPr="00312083" w:rsidRDefault="00B14CF6" w:rsidP="00B14C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83A7CA0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6CBC571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262462F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30326105" w14:textId="4F2B5383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7C0B996" w14:textId="4C2FABA5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14CF6" w:rsidRPr="00312083" w14:paraId="2DB98CDB" w14:textId="77777777" w:rsidTr="00312083">
        <w:trPr>
          <w:trHeight w:val="654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15AE6E6" w14:textId="0CE0EAAD" w:rsidR="00B14CF6" w:rsidRPr="00312083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C121F0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</w:pPr>
            <w:proofErr w:type="spellStart"/>
            <w:r w:rsidRPr="00312083">
              <w:rPr>
                <w:rFonts w:ascii="Sylfaen" w:hAnsi="Sylfaen" w:cs="Arial"/>
                <w:color w:val="010000"/>
                <w:sz w:val="16"/>
                <w:szCs w:val="16"/>
              </w:rPr>
              <w:t>Տեխնիկական</w:t>
            </w:r>
            <w:proofErr w:type="spellEnd"/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12083">
              <w:rPr>
                <w:rFonts w:ascii="Sylfaen" w:hAnsi="Sylfaen" w:cs="Arial"/>
                <w:color w:val="010000"/>
                <w:sz w:val="16"/>
                <w:szCs w:val="16"/>
              </w:rPr>
              <w:t>պայմաններ</w:t>
            </w:r>
            <w:proofErr w:type="spellEnd"/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af-ZA"/>
              </w:rPr>
              <w:t xml:space="preserve"> </w:t>
            </w:r>
          </w:p>
          <w:p w14:paraId="2E3E157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Ամառային</w:t>
            </w:r>
          </w:p>
          <w:p w14:paraId="1ECAEEC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Չափը 215/65R16</w:t>
            </w:r>
          </w:p>
          <w:p w14:paraId="6A36C24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51C8C96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1EE4696A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3BACC2ED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6DBED982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4DAB412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3DEEF81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13B0676B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717C3E46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466DEB6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01EDB94D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1758BFA0" w14:textId="17EA6663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208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2BC2E33" w14:textId="05923DBD" w:rsidR="00B14CF6" w:rsidRPr="00312083" w:rsidRDefault="00B14CF6" w:rsidP="00B14CF6">
            <w:pPr>
              <w:jc w:val="center"/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EA44254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7E9197FC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2809383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48452E09" w14:textId="09A7D0E6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103E6CA" w14:textId="0605C5E6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14CF6" w:rsidRPr="00312083" w14:paraId="0C6EC082" w14:textId="77777777" w:rsidTr="00312083">
        <w:trPr>
          <w:trHeight w:val="654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35C8A6B1" w14:textId="77777777" w:rsidR="00B14CF6" w:rsidRPr="000D0C32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666AC4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Տեխնիկական պայմաններ </w:t>
            </w:r>
          </w:p>
          <w:p w14:paraId="7BEBCEC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Ամառային</w:t>
            </w:r>
          </w:p>
          <w:p w14:paraId="20685780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Չափը 205 / 70R15  96T</w:t>
            </w:r>
          </w:p>
          <w:p w14:paraId="5DF18DC2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16D8378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7FD6E6AB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725C29E6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54C05F74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731ACB9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66005F20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374E4CBB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51E2704F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76FB6063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24ADA01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6DAF9F9A" w14:textId="77777777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058AC5D8" w14:textId="565737D4" w:rsidR="00B14CF6" w:rsidRPr="00312083" w:rsidRDefault="00B14CF6" w:rsidP="00B14CF6">
            <w:pPr>
              <w:jc w:val="center"/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F62C0B7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1A880C51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04D3F1D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37D49C5A" w14:textId="5E7B2482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27EFAF7" w14:textId="35347B80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14CF6" w:rsidRPr="00312083" w14:paraId="3ECB02A5" w14:textId="77777777" w:rsidTr="00312083">
        <w:trPr>
          <w:trHeight w:val="654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667D1CFD" w14:textId="2B979EA7" w:rsidR="00B14CF6" w:rsidRPr="00312083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3E26772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Տեխնիկական պայմաններ </w:t>
            </w:r>
          </w:p>
          <w:p w14:paraId="0FA74DE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Ձմեռային</w:t>
            </w:r>
          </w:p>
          <w:p w14:paraId="2063F6A0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Չափը 225 / 75R16 C</w:t>
            </w:r>
          </w:p>
          <w:p w14:paraId="35F926F3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3258156A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783A54E0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70D71F9D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07E4CF30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6FED0F5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74738C6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0FDEEE1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765FCC21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426F28B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75338F57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68CE095F" w14:textId="560EFC6F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208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34A7E31" w14:textId="6B059462" w:rsidR="00B14CF6" w:rsidRPr="00312083" w:rsidRDefault="00B14CF6" w:rsidP="00B14CF6">
            <w:pPr>
              <w:jc w:val="center"/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8E1C077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7A194AF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CD1D64A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1BD8013C" w14:textId="2916B11F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8B40FB2" w14:textId="6695BCBD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14CF6" w:rsidRPr="00312083" w14:paraId="540DEED2" w14:textId="77777777" w:rsidTr="00312083">
        <w:trPr>
          <w:trHeight w:val="654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8A41B16" w14:textId="72AE4229" w:rsidR="00B14CF6" w:rsidRPr="00312083" w:rsidRDefault="00B14CF6" w:rsidP="00B14C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7F703AC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Տեխնիկական պայմաններ </w:t>
            </w:r>
          </w:p>
          <w:p w14:paraId="7A548CB0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Ձմեռային</w:t>
            </w:r>
          </w:p>
          <w:p w14:paraId="18A6266A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Չափը 215/65R16</w:t>
            </w:r>
          </w:p>
          <w:p w14:paraId="391C685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104 Q</w:t>
            </w:r>
          </w:p>
          <w:p w14:paraId="11DB44B9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Դիզայնի տեսակ `ճառագայթային</w:t>
            </w:r>
          </w:p>
          <w:p w14:paraId="23E8176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Քայլքի նախշի տեսակը  ունիվերսալ</w:t>
            </w:r>
          </w:p>
          <w:p w14:paraId="19D63B49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արագություն, կմ / ժ 160</w:t>
            </w:r>
          </w:p>
          <w:p w14:paraId="4AAD1ED5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Արտաքին տրամագիծը, մմ 744 ± 7</w:t>
            </w:r>
          </w:p>
          <w:p w14:paraId="6E84BDDF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Պրոֆիլի լայնությունը, մմ: (ոչ ավել) 223</w:t>
            </w:r>
          </w:p>
          <w:p w14:paraId="757514CF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Ստատիկ շառավիղ, մմ: 336 ± 3</w:t>
            </w:r>
          </w:p>
          <w:p w14:paraId="27AC52B2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Առավելագույն բեռ, կգ 900</w:t>
            </w:r>
          </w:p>
          <w:p w14:paraId="18ED3622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F42640E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Առաջարկվող եզր 6 J</w:t>
            </w:r>
          </w:p>
          <w:p w14:paraId="110565A6" w14:textId="77777777" w:rsidR="00B14CF6" w:rsidRPr="00312083" w:rsidRDefault="00B14CF6" w:rsidP="00B14CF6">
            <w:pPr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312083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Լրացուցիչ մակնշում M + S, POR</w:t>
            </w:r>
          </w:p>
          <w:p w14:paraId="1AAFE267" w14:textId="17194EC0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208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88D40DD" w14:textId="501A61AC" w:rsidR="00B14CF6" w:rsidRPr="00312083" w:rsidRDefault="00B14CF6" w:rsidP="00B14CF6">
            <w:pPr>
              <w:jc w:val="center"/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</w:pPr>
            <w:r w:rsidRPr="00CC151E"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1B84D20" w14:textId="77777777" w:rsidR="00B14CF6" w:rsidRPr="00BF3FC1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0673A104" w14:textId="77777777" w:rsidR="00B14CF6" w:rsidRPr="002109F8" w:rsidRDefault="00B14CF6" w:rsidP="00B14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CF4C882" w14:textId="77777777" w:rsidR="00B14CF6" w:rsidRPr="00BF3FC1" w:rsidRDefault="00B14CF6" w:rsidP="00B14CF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14:paraId="0DFE4803" w14:textId="75BCE396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F1D59E1" w14:textId="6A73F2D1" w:rsidR="00B14CF6" w:rsidRPr="000D0C32" w:rsidRDefault="00B14CF6" w:rsidP="00B14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69899B3" w:rsidR="00A82AF8" w:rsidRPr="00A7446E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</w:t>
      </w:r>
      <w:r w:rsidRPr="00312083">
        <w:rPr>
          <w:rFonts w:ascii="GHEA Grapalat" w:hAnsi="GHEA Grapalat"/>
          <w:b/>
          <w:sz w:val="21"/>
          <w:szCs w:val="21"/>
          <w:u w:val="single"/>
          <w:lang w:val="af-ZA"/>
        </w:rPr>
        <w:t>ՇՄԱՀ-ԳՀԱՊՁԲ-22/0</w:t>
      </w:r>
      <w:r w:rsidRPr="00312083">
        <w:rPr>
          <w:rFonts w:ascii="GHEA Grapalat" w:hAnsi="GHEA Grapalat"/>
          <w:b/>
          <w:sz w:val="21"/>
          <w:szCs w:val="21"/>
          <w:u w:val="single"/>
          <w:lang w:val="hy-AM"/>
        </w:rPr>
        <w:t>6</w:t>
      </w:r>
      <w:r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Pr="00386DB9">
        <w:rPr>
          <w:rFonts w:ascii="GHEA Grapalat" w:hAnsi="GHEA Grapalat"/>
          <w:sz w:val="21"/>
          <w:szCs w:val="21"/>
          <w:u w:val="single"/>
          <w:lang w:val="af-ZA"/>
        </w:rPr>
        <w:t xml:space="preserve">  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Pr="00B14CF6">
        <w:rPr>
          <w:rFonts w:ascii="GHEA Grapalat" w:hAnsi="GHEA Grapalat" w:cs="Sylfaen"/>
          <w:b/>
          <w:bCs/>
          <w:sz w:val="20"/>
          <w:u w:val="single"/>
          <w:lang w:val="hy-AM"/>
        </w:rPr>
        <w:t>Ինգա Մարտիրոսյան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Pr="00B14CF6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2BAA87E" w14:textId="77777777" w:rsidR="00B14CF6" w:rsidRPr="00B14CF6" w:rsidRDefault="00B14CF6" w:rsidP="00B14CF6">
      <w:pPr>
        <w:spacing w:after="120"/>
        <w:ind w:firstLine="360"/>
        <w:jc w:val="both"/>
        <w:rPr>
          <w:rFonts w:ascii="GHEA Grapalat" w:hAnsi="GHEA Grapalat"/>
          <w:szCs w:val="24"/>
          <w:lang w:val="hy-AM"/>
        </w:rPr>
      </w:pPr>
      <w:r w:rsidRPr="00B14CF6">
        <w:rPr>
          <w:rFonts w:ascii="GHEA Grapalat" w:hAnsi="GHEA Grapalat" w:cs="Sylfaen"/>
          <w:szCs w:val="24"/>
          <w:lang w:val="af-ZA"/>
        </w:rPr>
        <w:t>Հեռախոս</w:t>
      </w:r>
      <w:r w:rsidRPr="00B14CF6">
        <w:rPr>
          <w:rFonts w:ascii="GHEA Grapalat" w:hAnsi="GHEA Grapalat" w:cs="Sylfaen"/>
          <w:szCs w:val="24"/>
        </w:rPr>
        <w:t>՝</w:t>
      </w:r>
      <w:r w:rsidRPr="00B14CF6">
        <w:rPr>
          <w:rFonts w:ascii="GHEA Grapalat" w:hAnsi="GHEA Grapalat" w:cs="Sylfaen"/>
          <w:szCs w:val="24"/>
          <w:lang w:val="af-ZA"/>
        </w:rPr>
        <w:t xml:space="preserve"> </w:t>
      </w:r>
      <w:r w:rsidRPr="00B14CF6">
        <w:rPr>
          <w:rFonts w:ascii="GHEA Grapalat" w:hAnsi="GHEA Grapalat" w:cs="Sylfaen"/>
          <w:b/>
          <w:szCs w:val="24"/>
          <w:lang w:val="af-ZA"/>
        </w:rPr>
        <w:t>+3</w:t>
      </w:r>
      <w:r w:rsidRPr="00B14CF6">
        <w:rPr>
          <w:rFonts w:ascii="GHEA Grapalat" w:hAnsi="GHEA Grapalat"/>
          <w:b/>
          <w:szCs w:val="24"/>
          <w:lang w:val="af-ZA"/>
        </w:rPr>
        <w:t>7</w:t>
      </w:r>
      <w:r w:rsidRPr="00B14CF6">
        <w:rPr>
          <w:rFonts w:ascii="GHEA Grapalat" w:hAnsi="GHEA Grapalat"/>
          <w:b/>
          <w:szCs w:val="24"/>
          <w:lang w:val="hy-AM"/>
        </w:rPr>
        <w:t>4 93 78 35 33</w:t>
      </w:r>
    </w:p>
    <w:p w14:paraId="2DDEC5B6" w14:textId="7A7E5A34" w:rsidR="00B14CF6" w:rsidRPr="00B14CF6" w:rsidRDefault="00B14CF6" w:rsidP="00B14CF6">
      <w:pPr>
        <w:spacing w:after="12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B14CF6">
        <w:rPr>
          <w:rFonts w:ascii="GHEA Grapalat" w:hAnsi="GHEA Grapalat" w:cs="Sylfaen"/>
          <w:szCs w:val="24"/>
          <w:lang w:val="af-ZA"/>
        </w:rPr>
        <w:t>Էլ</w:t>
      </w:r>
      <w:r w:rsidRPr="00B14CF6">
        <w:rPr>
          <w:rFonts w:ascii="GHEA Grapalat" w:hAnsi="GHEA Grapalat"/>
          <w:szCs w:val="24"/>
          <w:lang w:val="af-ZA"/>
        </w:rPr>
        <w:t xml:space="preserve">. </w:t>
      </w:r>
      <w:r w:rsidRPr="00B14CF6">
        <w:rPr>
          <w:rFonts w:ascii="GHEA Grapalat" w:hAnsi="GHEA Grapalat" w:cs="Sylfaen"/>
          <w:szCs w:val="24"/>
          <w:lang w:val="af-ZA"/>
        </w:rPr>
        <w:t>փոստ՝</w:t>
      </w:r>
      <w:r w:rsidRPr="00B14CF6">
        <w:rPr>
          <w:rFonts w:ascii="GHEA Grapalat" w:hAnsi="GHEA Grapalat"/>
          <w:szCs w:val="24"/>
          <w:lang w:val="af-ZA"/>
        </w:rPr>
        <w:t xml:space="preserve"> </w:t>
      </w:r>
      <w:r w:rsidRPr="00B14CF6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Pr="00B14CF6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Pr="00B14CF6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5653AC16" w14:textId="4CEDABA8" w:rsidR="00B14CF6" w:rsidRPr="00B14CF6" w:rsidRDefault="00B14CF6" w:rsidP="00B14CF6">
      <w:pPr>
        <w:spacing w:after="120"/>
        <w:ind w:firstLine="360"/>
        <w:jc w:val="both"/>
        <w:rPr>
          <w:rFonts w:ascii="GHEA Grapalat" w:hAnsi="GHEA Grapalat"/>
          <w:b/>
          <w:lang w:val="af-ZA"/>
        </w:rPr>
      </w:pPr>
      <w:r w:rsidRPr="00B14CF6">
        <w:rPr>
          <w:rFonts w:ascii="GHEA Grapalat" w:hAnsi="GHEA Grapalat" w:cs="Sylfaen"/>
          <w:szCs w:val="24"/>
          <w:lang w:val="af-ZA"/>
        </w:rPr>
        <w:t>Պատվիրատու</w:t>
      </w:r>
      <w:r w:rsidRPr="00B14CF6">
        <w:rPr>
          <w:rFonts w:ascii="GHEA Grapalat" w:hAnsi="GHEA Grapalat" w:cs="Sylfaen"/>
          <w:sz w:val="22"/>
          <w:szCs w:val="22"/>
          <w:lang w:val="af-ZA"/>
        </w:rPr>
        <w:t>`</w:t>
      </w:r>
      <w:r w:rsidRPr="00B14CF6">
        <w:rPr>
          <w:rFonts w:ascii="GHEA Grapalat" w:hAnsi="GHEA Grapalat" w:cs="Sylfaen"/>
          <w:sz w:val="20"/>
          <w:lang w:val="af-ZA"/>
        </w:rPr>
        <w:t xml:space="preserve"> </w:t>
      </w:r>
      <w:r w:rsidRPr="00B14CF6">
        <w:rPr>
          <w:rFonts w:ascii="GHEA Grapalat" w:hAnsi="GHEA Grapalat"/>
          <w:b/>
          <w:lang w:val="af-ZA"/>
        </w:rPr>
        <w:t>«</w:t>
      </w:r>
      <w:r w:rsidRPr="00B14CF6">
        <w:rPr>
          <w:rFonts w:ascii="GHEA Grapalat" w:hAnsi="GHEA Grapalat"/>
          <w:b/>
          <w:lang w:val="hy-AM"/>
        </w:rPr>
        <w:t xml:space="preserve">ՀՀ Շիրակի մարզ </w:t>
      </w:r>
      <w:r w:rsidRPr="00B14CF6">
        <w:rPr>
          <w:rFonts w:ascii="GHEA Grapalat" w:hAnsi="GHEA Grapalat"/>
          <w:b/>
          <w:lang w:val="hy-AM"/>
        </w:rPr>
        <w:t>Ախուրյանի</w:t>
      </w:r>
      <w:r w:rsidRPr="00B14CF6">
        <w:rPr>
          <w:rFonts w:ascii="GHEA Grapalat" w:hAnsi="GHEA Grapalat"/>
          <w:b/>
          <w:lang w:val="hy-AM"/>
        </w:rPr>
        <w:t xml:space="preserve"> համայնքապետարան</w:t>
      </w:r>
      <w:r w:rsidRPr="00B14CF6">
        <w:rPr>
          <w:rFonts w:ascii="GHEA Grapalat" w:hAnsi="GHEA Grapalat"/>
          <w:b/>
          <w:lang w:val="af-ZA"/>
        </w:rPr>
        <w:t>»</w:t>
      </w:r>
    </w:p>
    <w:p w14:paraId="1AF46D58" w14:textId="77777777" w:rsidR="00145A12" w:rsidRPr="00B14CF6" w:rsidRDefault="00145A12" w:rsidP="00B14CF6">
      <w:pPr>
        <w:spacing w:after="240" w:line="360" w:lineRule="auto"/>
        <w:ind w:firstLine="709"/>
        <w:jc w:val="both"/>
        <w:rPr>
          <w:lang w:val="af-ZA"/>
        </w:rPr>
      </w:pPr>
    </w:p>
    <w:sectPr w:rsidR="00145A12" w:rsidRPr="00B14CF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E0181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E0181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12083"/>
    <w:rsid w:val="003F17D6"/>
    <w:rsid w:val="0058767D"/>
    <w:rsid w:val="0064248B"/>
    <w:rsid w:val="00923DAF"/>
    <w:rsid w:val="00A82AF8"/>
    <w:rsid w:val="00B14CF6"/>
    <w:rsid w:val="00CD5426"/>
    <w:rsid w:val="00E0181F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MARMASHEN2</cp:lastModifiedBy>
  <cp:revision>3</cp:revision>
  <dcterms:created xsi:type="dcterms:W3CDTF">2022-05-30T17:04:00Z</dcterms:created>
  <dcterms:modified xsi:type="dcterms:W3CDTF">2022-06-22T06:18:00Z</dcterms:modified>
</cp:coreProperties>
</file>