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31" w:rsidRPr="00A47831" w:rsidRDefault="00A47831" w:rsidP="00A4783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2"/>
          <w:szCs w:val="27"/>
        </w:rPr>
      </w:pPr>
      <w:r w:rsidRPr="00A47831">
        <w:rPr>
          <w:rFonts w:ascii="GHEA Grapalat" w:eastAsia="Times New Roman" w:hAnsi="GHEA Grapalat" w:cs="Times New Roman"/>
          <w:b/>
          <w:bCs/>
          <w:color w:val="000000"/>
          <w:sz w:val="22"/>
          <w:szCs w:val="27"/>
        </w:rPr>
        <w:t>ОБЪЯВЛЕНИЕ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br/>
      </w:r>
      <w:r w:rsidRPr="00A47831">
        <w:rPr>
          <w:rFonts w:ascii="GHEA Grapalat" w:eastAsia="Times New Roman" w:hAnsi="GHEA Grapalat" w:cs="Times New Roman"/>
          <w:b/>
          <w:bCs/>
          <w:color w:val="000000"/>
          <w:sz w:val="22"/>
          <w:szCs w:val="27"/>
        </w:rPr>
        <w:t>об объявлении процедуры закупки несостоявшейся</w:t>
      </w:r>
    </w:p>
    <w:p w:rsidR="00A47831" w:rsidRPr="00A47831" w:rsidRDefault="00A47831" w:rsidP="00A4783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2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t>Код процедуры</w:t>
      </w:r>
      <w:r w:rsidRPr="00A47831">
        <w:rPr>
          <w:rFonts w:ascii="Calibri" w:eastAsia="Times New Roman" w:hAnsi="Calibri" w:cs="Calibri"/>
          <w:color w:val="000000"/>
          <w:sz w:val="22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  <w:lang w:val="en-US"/>
        </w:rPr>
        <w:t>ՀՀԿԳՄՍՆԷԱՃԱՊՁԲ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t>-</w:t>
      </w:r>
      <w:r w:rsidR="000679EE">
        <w:rPr>
          <w:rFonts w:ascii="GHEA Grapalat" w:eastAsia="Times New Roman" w:hAnsi="GHEA Grapalat" w:cs="Times New Roman"/>
          <w:color w:val="000000"/>
          <w:sz w:val="22"/>
          <w:szCs w:val="27"/>
        </w:rPr>
        <w:t>26/97</w:t>
      </w:r>
    </w:p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Министерство образования, науки, культуры и спорта РА ниже представляет информацию об объявлении несостоявшейся процедуры закупки под кодом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en-US"/>
        </w:rPr>
        <w:t>ՀՀԿԳՄՍՆԷԱՃԱՊՁԲ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-</w:t>
      </w:r>
      <w:r w:rsidR="000679EE">
        <w:rPr>
          <w:rFonts w:ascii="GHEA Grapalat" w:eastAsia="Times New Roman" w:hAnsi="GHEA Grapalat" w:cs="Times New Roman"/>
          <w:color w:val="000000"/>
          <w:sz w:val="20"/>
          <w:szCs w:val="27"/>
        </w:rPr>
        <w:t>26/97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, организованной с целью приобретения </w:t>
      </w:r>
      <w:r w:rsidR="000679EE" w:rsidRPr="000679EE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проекционной системы театральной сцены Государственного театра музыкальной комедии имени </w:t>
      </w:r>
      <w:proofErr w:type="spellStart"/>
      <w:r w:rsidR="000679EE" w:rsidRPr="000679EE">
        <w:rPr>
          <w:rFonts w:ascii="GHEA Grapalat" w:eastAsia="Times New Roman" w:hAnsi="GHEA Grapalat" w:cs="Times New Roman"/>
          <w:color w:val="000000"/>
          <w:sz w:val="20"/>
          <w:szCs w:val="27"/>
        </w:rPr>
        <w:t>Акопа</w:t>
      </w:r>
      <w:proofErr w:type="spellEnd"/>
      <w:r w:rsidR="000679EE" w:rsidRPr="000679EE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</w:t>
      </w:r>
      <w:proofErr w:type="spellStart"/>
      <w:r w:rsidR="000679EE" w:rsidRPr="000679EE">
        <w:rPr>
          <w:rFonts w:ascii="GHEA Grapalat" w:eastAsia="Times New Roman" w:hAnsi="GHEA Grapalat" w:cs="Times New Roman"/>
          <w:color w:val="000000"/>
          <w:sz w:val="20"/>
          <w:szCs w:val="27"/>
        </w:rPr>
        <w:t>Пароняна</w:t>
      </w:r>
      <w:proofErr w:type="spellEnd"/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для своих нужд: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234"/>
        <w:gridCol w:w="3106"/>
        <w:gridCol w:w="1720"/>
        <w:gridCol w:w="1963"/>
      </w:tblGrid>
      <w:tr w:rsidR="00A47831" w:rsidRPr="00A47831" w:rsidTr="000679EE"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Краткое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описание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</w:p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предмета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закупки</w:t>
            </w:r>
            <w:proofErr w:type="spellEnd"/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679EE" w:rsidRPr="00A47831" w:rsidTr="00217F6B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9EE" w:rsidRPr="00A47831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9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9EE" w:rsidRPr="000679EE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>
              <w:rPr>
                <w:rFonts w:ascii="GHEA Grapalat" w:hAnsi="GHEA Grapalat"/>
                <w:sz w:val="24"/>
                <w:szCs w:val="24"/>
              </w:rPr>
              <w:t>проекционная система</w:t>
            </w:r>
            <w:r w:rsidRPr="00CD5548">
              <w:rPr>
                <w:rFonts w:ascii="GHEA Grapalat" w:hAnsi="GHEA Grapalat"/>
                <w:sz w:val="24"/>
                <w:szCs w:val="24"/>
              </w:rPr>
              <w:t xml:space="preserve"> театральной сцены Государственного театра музыкальной комедии имени </w:t>
            </w:r>
            <w:proofErr w:type="spellStart"/>
            <w:r w:rsidRPr="00CD5548">
              <w:rPr>
                <w:rFonts w:ascii="GHEA Grapalat" w:hAnsi="GHEA Grapalat"/>
                <w:sz w:val="24"/>
                <w:szCs w:val="24"/>
              </w:rPr>
              <w:t>Акопа</w:t>
            </w:r>
            <w:proofErr w:type="spellEnd"/>
            <w:r w:rsidRPr="00CD55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5548">
              <w:rPr>
                <w:rFonts w:ascii="GHEA Grapalat" w:hAnsi="GHEA Grapalat"/>
                <w:sz w:val="24"/>
                <w:szCs w:val="24"/>
              </w:rPr>
              <w:t>Пароняна</w:t>
            </w:r>
            <w:proofErr w:type="spellEnd"/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Pr="00E17E49" w:rsidRDefault="00C53F98" w:rsidP="000679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hyperlink r:id="rId4" w:history="1">
              <w:proofErr w:type="spellStart"/>
              <w:r w:rsidR="000679EE" w:rsidRPr="00986FF9">
                <w:rPr>
                  <w:rFonts w:ascii="GHEA Grapalat" w:hAnsi="GHEA Grapalat" w:cs="Calibri"/>
                  <w:b/>
                  <w:bCs/>
                  <w:color w:val="000000" w:themeColor="text1"/>
                  <w:sz w:val="20"/>
                  <w:szCs w:val="20"/>
                </w:rPr>
                <w:t>Inter</w:t>
              </w:r>
              <w:proofErr w:type="spellEnd"/>
              <w:r w:rsidR="000679EE" w:rsidRPr="00986FF9">
                <w:rPr>
                  <w:rFonts w:ascii="GHEA Grapalat" w:hAnsi="GHEA Grapalat" w:cs="Calibri"/>
                  <w:b/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0679EE" w:rsidRPr="00986FF9">
                <w:rPr>
                  <w:rFonts w:ascii="GHEA Grapalat" w:hAnsi="GHEA Grapalat" w:cs="Calibri"/>
                  <w:b/>
                  <w:bCs/>
                  <w:color w:val="000000" w:themeColor="text1"/>
                  <w:sz w:val="20"/>
                  <w:szCs w:val="20"/>
                </w:rPr>
                <w:t>logistic</w:t>
              </w:r>
              <w:proofErr w:type="spellEnd"/>
              <w:r w:rsidR="000679EE" w:rsidRPr="00986FF9">
                <w:rPr>
                  <w:rFonts w:ascii="GHEA Grapalat" w:hAnsi="GHEA Grapalat" w:cs="Calibri"/>
                  <w:b/>
                  <w:bCs/>
                  <w:color w:val="000000" w:themeColor="text1"/>
                  <w:sz w:val="20"/>
                  <w:szCs w:val="20"/>
                </w:rPr>
                <w:t xml:space="preserve"> LTD</w:t>
              </w:r>
            </w:hyperlink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9EE" w:rsidRPr="009D34B3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2"/>
                <w:lang w:val="en-US"/>
              </w:rPr>
            </w:pPr>
            <w:proofErr w:type="spellStart"/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Пункт</w:t>
            </w:r>
            <w:proofErr w:type="spellEnd"/>
            <w:r w:rsidRPr="009D34B3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 </w:t>
            </w:r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  <w:p w:rsidR="000679EE" w:rsidRPr="009D34B3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2"/>
                <w:lang w:val="en-US"/>
              </w:rPr>
            </w:pPr>
            <w:proofErr w:type="spellStart"/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Пункт</w:t>
            </w:r>
            <w:proofErr w:type="spellEnd"/>
            <w:r w:rsidRPr="009D34B3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 </w:t>
            </w:r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2</w:t>
            </w:r>
          </w:p>
          <w:p w:rsidR="000679EE" w:rsidRPr="009D34B3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2"/>
                <w:lang w:val="en-US"/>
              </w:rPr>
            </w:pPr>
            <w:proofErr w:type="spellStart"/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Пункт</w:t>
            </w:r>
            <w:proofErr w:type="spellEnd"/>
            <w:r w:rsidRPr="009D34B3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 </w:t>
            </w:r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  <w:p w:rsidR="000679EE" w:rsidRPr="00A47831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en-US"/>
              </w:rPr>
              <w:t>Пункт</w:t>
            </w:r>
            <w:proofErr w:type="spellEnd"/>
            <w:r w:rsidRPr="009D34B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/>
              </w:rPr>
              <w:t> </w:t>
            </w:r>
            <w:r w:rsidRPr="009D34B3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9EE" w:rsidRPr="00A47831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>В заявке участника, занявшего 1-е место</w:t>
            </w:r>
            <w:r w:rsidRPr="00A478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instrText xml:space="preserve"> HYPERLINK "https://eauction.armeps.am/hy/procurer/bo_details/tid/44805/status/5/id/1337774/" </w:instrText>
            </w:r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Inter</w:t>
            </w:r>
            <w:proofErr w:type="spellEnd"/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logistic</w:t>
            </w:r>
            <w:proofErr w:type="spellEnd"/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LTD</w:t>
            </w:r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отсутствовало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обеспечение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заявки</w:t>
            </w:r>
          </w:p>
        </w:tc>
      </w:tr>
      <w:tr w:rsidR="000679EE" w:rsidRPr="00A47831" w:rsidTr="00217F6B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Pr="00A47831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Pr="00A47831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Pr="00E17E49" w:rsidRDefault="000679EE" w:rsidP="00067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Prederiksoans</w:t>
            </w:r>
            <w:proofErr w:type="spellEnd"/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LSD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Pr="00A47831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Pr="00A47831" w:rsidRDefault="000679EE" w:rsidP="000679E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0679EE" w:rsidRPr="00A47831" w:rsidTr="00217F6B">
        <w:trPr>
          <w:trHeight w:val="2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Pr="00E17E49" w:rsidRDefault="000679EE" w:rsidP="00067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531AF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Интерактив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Смарт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Технолоджиес</w:t>
            </w:r>
            <w:proofErr w:type="spellEnd"/>
            <w:r w:rsidRPr="00531AF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0679EE" w:rsidRPr="00A47831" w:rsidTr="00217F6B">
        <w:trPr>
          <w:trHeight w:val="2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Default="000679EE" w:rsidP="00067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</w:pPr>
            <w:r w:rsidRPr="00531AF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Вамар</w:t>
            </w:r>
            <w:proofErr w:type="spellEnd"/>
            <w:r w:rsidRPr="00531AF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Груп</w:t>
            </w:r>
            <w:proofErr w:type="spellEnd"/>
            <w:r w:rsidRPr="00531AF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0679EE" w:rsidRPr="00A47831" w:rsidTr="00217F6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Default="000679EE" w:rsidP="00067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3"/>
                <w:lang w:val="hy-AM"/>
              </w:rPr>
            </w:pPr>
            <w:r w:rsidRPr="00531AF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"</w:t>
            </w:r>
            <w:proofErr w:type="spellStart"/>
            <w:r w:rsidRPr="00531AF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Эйч</w:t>
            </w:r>
            <w:proofErr w:type="spellEnd"/>
            <w:r w:rsidRPr="00531AF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AF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Груп</w:t>
            </w:r>
            <w:proofErr w:type="spellEnd"/>
            <w:r w:rsidRPr="00531AFA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0679EE" w:rsidRPr="00A47831" w:rsidTr="00217F6B">
        <w:trPr>
          <w:trHeight w:val="34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Default="000679EE" w:rsidP="00067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531AF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Си-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Скуэрд</w:t>
            </w:r>
            <w:proofErr w:type="spellEnd"/>
            <w:r w:rsidRPr="00531AF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0679EE" w:rsidRPr="00A47831" w:rsidTr="00217F6B">
        <w:trPr>
          <w:trHeight w:val="20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1592" w:type="pc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Default="000679EE" w:rsidP="00067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Джи ВИ ЭМ</w:t>
            </w:r>
            <w:r w:rsidRPr="00986FF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ООО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  <w:tr w:rsidR="000679EE" w:rsidRPr="00A47831" w:rsidTr="00217F6B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949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9EE" w:rsidRDefault="00C53F98" w:rsidP="00067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hyperlink r:id="rId5" w:history="1">
              <w:proofErr w:type="spellStart"/>
              <w:r w:rsidR="000679EE" w:rsidRPr="00986FF9">
                <w:rPr>
                  <w:rFonts w:ascii="GHEA Grapalat" w:hAnsi="GHEA Grapalat" w:cs="Calibri"/>
                  <w:b/>
                  <w:bCs/>
                  <w:color w:val="000000" w:themeColor="text1"/>
                  <w:sz w:val="20"/>
                  <w:szCs w:val="20"/>
                </w:rPr>
                <w:t>Vita</w:t>
              </w:r>
              <w:proofErr w:type="spellEnd"/>
              <w:r w:rsidR="000679EE" w:rsidRPr="00986FF9">
                <w:rPr>
                  <w:rFonts w:ascii="GHEA Grapalat" w:hAnsi="GHEA Grapalat" w:cs="Calibri"/>
                  <w:b/>
                  <w:bCs/>
                  <w:color w:val="000000" w:themeColor="text1"/>
                  <w:sz w:val="20"/>
                  <w:szCs w:val="20"/>
                </w:rPr>
                <w:t xml:space="preserve"> LLC</w:t>
              </w:r>
            </w:hyperlink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9EE" w:rsidRPr="00A47831" w:rsidRDefault="000679EE" w:rsidP="000679EE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</w:tbl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Согласно пункту 2 части 4 статьи 10 Закона РА” О закупках", период бездействия устанавливается со дня, следующего за днем опубликования настоящего объявления, до 10-го календарного дня включительно.</w:t>
      </w:r>
    </w:p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Для получения дополнительной информации, связанной с настоящим объявлением, можно обратиться к координатору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="00C53F98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Арсен </w:t>
      </w:r>
      <w:proofErr w:type="spellStart"/>
      <w:r w:rsidR="00C53F98">
        <w:rPr>
          <w:rFonts w:ascii="GHEA Grapalat" w:eastAsia="Times New Roman" w:hAnsi="GHEA Grapalat" w:cs="Times New Roman"/>
          <w:color w:val="000000"/>
          <w:sz w:val="20"/>
          <w:szCs w:val="27"/>
        </w:rPr>
        <w:t>Согомонян</w:t>
      </w:r>
      <w:proofErr w:type="spellEnd"/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закупок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под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кодом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en-US"/>
        </w:rPr>
        <w:t>ՀՀԿԳՄՍՆԷԱՃԱՊՁԲ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-</w:t>
      </w:r>
      <w:r w:rsidR="000679EE">
        <w:rPr>
          <w:rFonts w:ascii="GHEA Grapalat" w:eastAsia="Times New Roman" w:hAnsi="GHEA Grapalat" w:cs="Times New Roman"/>
          <w:color w:val="000000"/>
          <w:sz w:val="20"/>
          <w:szCs w:val="27"/>
        </w:rPr>
        <w:t>26/97</w:t>
      </w:r>
      <w:bookmarkStart w:id="0" w:name="_GoBack"/>
      <w:bookmarkEnd w:id="0"/>
    </w:p>
    <w:p w:rsidR="00F12C76" w:rsidRPr="00A47831" w:rsidRDefault="00A47831" w:rsidP="00A47831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sz w:val="20"/>
          <w:szCs w:val="24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t>Телефон: (+37410)</w:t>
      </w:r>
      <w:r w:rsidRPr="00A47831">
        <w:rPr>
          <w:rFonts w:ascii="Calibri" w:eastAsia="Times New Roman" w:hAnsi="Calibri" w:cs="Calibri"/>
          <w:color w:val="000000"/>
          <w:sz w:val="20"/>
          <w:szCs w:val="24"/>
        </w:rPr>
        <w:t> 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t>599-699/556/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br/>
        <w:t>Электронная почта:</w:t>
      </w:r>
      <w:r w:rsidRPr="00A47831">
        <w:rPr>
          <w:rFonts w:ascii="Calibri" w:eastAsia="Times New Roman" w:hAnsi="Calibri" w:cs="Calibri"/>
          <w:color w:val="000000"/>
          <w:sz w:val="20"/>
          <w:szCs w:val="24"/>
        </w:rPr>
        <w:t> </w:t>
      </w:r>
      <w:hyperlink r:id="rId6" w:history="1"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hermine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.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aloyan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@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escs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.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am</w:t>
        </w:r>
      </w:hyperlink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br/>
        <w:t>Заказчик: Министерство образования, науки, культуры и спорта РА</w:t>
      </w:r>
    </w:p>
    <w:sectPr w:rsidR="00F12C76" w:rsidRPr="00A47831" w:rsidSect="001C6D74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31"/>
    <w:rsid w:val="000679EE"/>
    <w:rsid w:val="001C6D74"/>
    <w:rsid w:val="006B64DC"/>
    <w:rsid w:val="006C0B77"/>
    <w:rsid w:val="008242FF"/>
    <w:rsid w:val="00870751"/>
    <w:rsid w:val="00922C48"/>
    <w:rsid w:val="009D34B3"/>
    <w:rsid w:val="00A47831"/>
    <w:rsid w:val="00B915B7"/>
    <w:rsid w:val="00C53F98"/>
    <w:rsid w:val="00CD11CD"/>
    <w:rsid w:val="00E63D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B17C4-27D3-405B-86A6-7FB2F90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.aloyan@escs.am" TargetMode="External"/><Relationship Id="rId5" Type="http://schemas.openxmlformats.org/officeDocument/2006/relationships/hyperlink" Target="https://eauction.armeps.am/hy/procurer/bo_details/tid/44805/status/5/id/1380973/" TargetMode="External"/><Relationship Id="rId4" Type="http://schemas.openxmlformats.org/officeDocument/2006/relationships/hyperlink" Target="https://eauction.armeps.am/hy/procurer/bo_details/tid/44805/status/5/id/13377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2026-05-19T08:21:00Z</dcterms:created>
  <dcterms:modified xsi:type="dcterms:W3CDTF">2026-06-24T13:40:00Z</dcterms:modified>
</cp:coreProperties>
</file>