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8939D1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E473DE9" w:rsidR="0022631D" w:rsidRPr="00B93D3E" w:rsidRDefault="001D2293" w:rsidP="00817A06">
      <w:pPr>
        <w:ind w:left="0" w:firstLine="0"/>
        <w:jc w:val="center"/>
        <w:rPr>
          <w:rFonts w:eastAsia="Times New Roman"/>
          <w:lang w:val="af-ZA"/>
        </w:rPr>
      </w:pPr>
      <w:r w:rsidRPr="001D2293">
        <w:rPr>
          <w:rFonts w:eastAsia="Times New Roman"/>
          <w:lang w:val="af-ZA"/>
        </w:rPr>
        <w:t xml:space="preserve">ՀՀ ԳԵՂԱՐՔՈՒՆԻՔԻ ՄԱՐԶԻ ՄԱՐՏՈՒՆԻ ՀԱՄԱՅՆՔԻ ՄԱՐՏՈՒՆԻ ՔԱՂԱՔԻ ԹԻՎ 2, ԹԻՎ 3 ՄԱՆԿԱՊԱՐՏԵԶՆԵՐԻ ՇԵՆՔԵՐԻ ՎԵՐԱԿԱՌՈՒՑՄԱՆ, ԻՆՉՊԵՍ ՆԱև ԾՈՎԻՆԱՐ և ԼԻՃՔ ԲՆԱԿԱՎԱՅՐԵՐԻ ՄՇԱԿՈՒՅԹԻ ԿԵՆՏՐՈՆՆԵՐԻ ԿԱՊԻՏԱԼ ՎԵՐԱՆՈՐՈԳՄԱՆ </w:t>
      </w:r>
      <w:r w:rsidR="00EF6DC6" w:rsidRPr="00EF6DC6">
        <w:rPr>
          <w:rFonts w:eastAsia="Times New Roman"/>
          <w:lang w:val="af-ZA"/>
        </w:rPr>
        <w:t xml:space="preserve">ՇԻՆԱՐԱՐԱԿԱՆ ԱՇԽԱՏԱՆՔՆԵՐԻ ՁԵՌՔԲԵՐՄԱՆ </w:t>
      </w:r>
      <w:r w:rsidR="00817A06" w:rsidRPr="00BA4F92">
        <w:rPr>
          <w:rFonts w:eastAsia="Times New Roman"/>
          <w:lang w:val="af-ZA"/>
        </w:rPr>
        <w:t xml:space="preserve">ՆՊԱՏԱԿՈՎ ԿԱԶՄԱԿԵՐՊՎԱԾ </w:t>
      </w:r>
      <w:r w:rsidRPr="001D2293">
        <w:rPr>
          <w:rFonts w:ascii="GHEA Grapalat" w:hAnsi="GHEA Grapalat" w:cs="Arial"/>
          <w:b/>
          <w:bCs/>
          <w:sz w:val="18"/>
          <w:szCs w:val="20"/>
          <w:lang w:val="hy-AM"/>
        </w:rPr>
        <w:t>ԳՄՄՀ-ՀԲՄԱՇՁԲ-25/23</w:t>
      </w:r>
      <w:r w:rsidR="00EF6DC6" w:rsidRPr="00EF6DC6">
        <w:rPr>
          <w:rFonts w:ascii="GHEA Grapalat" w:hAnsi="GHEA Grapalat" w:cs="Arial"/>
          <w:b/>
          <w:bCs/>
          <w:sz w:val="18"/>
          <w:szCs w:val="20"/>
          <w:lang w:val="hy-AM"/>
        </w:rPr>
        <w:t xml:space="preserve">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5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6"/>
        <w:gridCol w:w="243"/>
        <w:gridCol w:w="243"/>
        <w:gridCol w:w="244"/>
        <w:gridCol w:w="243"/>
        <w:gridCol w:w="242"/>
        <w:gridCol w:w="241"/>
        <w:gridCol w:w="233"/>
        <w:gridCol w:w="233"/>
        <w:gridCol w:w="234"/>
        <w:gridCol w:w="252"/>
        <w:gridCol w:w="263"/>
        <w:gridCol w:w="261"/>
        <w:gridCol w:w="239"/>
        <w:gridCol w:w="239"/>
        <w:gridCol w:w="239"/>
        <w:gridCol w:w="225"/>
        <w:gridCol w:w="257"/>
        <w:gridCol w:w="269"/>
        <w:gridCol w:w="270"/>
        <w:gridCol w:w="270"/>
        <w:gridCol w:w="268"/>
        <w:gridCol w:w="271"/>
        <w:gridCol w:w="269"/>
        <w:gridCol w:w="224"/>
        <w:gridCol w:w="225"/>
        <w:gridCol w:w="224"/>
        <w:gridCol w:w="224"/>
        <w:gridCol w:w="224"/>
        <w:gridCol w:w="224"/>
        <w:gridCol w:w="250"/>
        <w:gridCol w:w="257"/>
        <w:gridCol w:w="268"/>
        <w:gridCol w:w="573"/>
      </w:tblGrid>
      <w:tr w:rsidR="00DF196A" w:rsidRPr="006E4E84" w14:paraId="3BCB0F4A" w14:textId="77777777" w:rsidTr="001C3634">
        <w:trPr>
          <w:trHeight w:val="146"/>
        </w:trPr>
        <w:tc>
          <w:tcPr>
            <w:tcW w:w="943" w:type="pct"/>
            <w:gridSpan w:val="3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057" w:type="pct"/>
            <w:gridSpan w:val="31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D319E6" w:rsidRPr="006E4E84" w14:paraId="796D388F" w14:textId="77777777" w:rsidTr="001C3634">
        <w:trPr>
          <w:trHeight w:val="110"/>
        </w:trPr>
        <w:tc>
          <w:tcPr>
            <w:tcW w:w="943" w:type="pct"/>
            <w:gridSpan w:val="3"/>
            <w:vMerge w:val="restart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0" w:type="pct"/>
            <w:gridSpan w:val="4"/>
            <w:vMerge w:val="restart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28" w:type="pct"/>
            <w:gridSpan w:val="3"/>
            <w:vMerge w:val="restart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766" w:type="pct"/>
            <w:gridSpan w:val="6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303" w:type="pct"/>
            <w:gridSpan w:val="10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pct"/>
            <w:gridSpan w:val="7"/>
            <w:vMerge w:val="restart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371" w:type="pct"/>
            <w:vMerge w:val="restart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D319E6" w:rsidRPr="006E4E84" w14:paraId="02BE1D52" w14:textId="77777777" w:rsidTr="001C3634">
        <w:trPr>
          <w:trHeight w:val="175"/>
        </w:trPr>
        <w:tc>
          <w:tcPr>
            <w:tcW w:w="943" w:type="pct"/>
            <w:gridSpan w:val="3"/>
            <w:vMerge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4"/>
            <w:vMerge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gridSpan w:val="3"/>
            <w:vMerge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gridSpan w:val="3"/>
            <w:vMerge w:val="restart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354" w:type="pct"/>
            <w:gridSpan w:val="3"/>
            <w:vMerge w:val="restart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303" w:type="pct"/>
            <w:gridSpan w:val="10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799" w:type="pct"/>
            <w:gridSpan w:val="7"/>
            <w:vMerge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688F77C8" w14:textId="77777777" w:rsidTr="001C3634">
        <w:trPr>
          <w:trHeight w:val="275"/>
        </w:trPr>
        <w:tc>
          <w:tcPr>
            <w:tcW w:w="94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635" w:type="pct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799" w:type="pct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bottom w:val="single" w:sz="8" w:space="0" w:color="auto"/>
            </w:tcBorders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9A1E34" w14:paraId="22D02896" w14:textId="77777777" w:rsidTr="001C3634">
        <w:trPr>
          <w:trHeight w:val="3546"/>
        </w:trPr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43F88EDB" w14:textId="26B1D4B1" w:rsidR="008939D1" w:rsidRPr="008939D1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pct"/>
            <w:gridSpan w:val="4"/>
            <w:vAlign w:val="center"/>
          </w:tcPr>
          <w:p w14:paraId="318D515C" w14:textId="0D64B5F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2 ՄՍՈՒՐ ՄԱՆԿԱՊԱՐՏԵԶԻ ՎԵՐԱԿԱՌՈՒՑՄԱՆ ԱՇԽԱՏԱՆՔՆԵՐ</w:t>
            </w:r>
          </w:p>
        </w:tc>
        <w:tc>
          <w:tcPr>
            <w:tcW w:w="328" w:type="pct"/>
            <w:gridSpan w:val="3"/>
            <w:tcBorders>
              <w:bottom w:val="single" w:sz="4" w:space="0" w:color="auto"/>
            </w:tcBorders>
            <w:vAlign w:val="center"/>
          </w:tcPr>
          <w:p w14:paraId="1576FC2F" w14:textId="2F0EF039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4" w:space="0" w:color="auto"/>
            </w:tcBorders>
            <w:vAlign w:val="center"/>
          </w:tcPr>
          <w:p w14:paraId="10B54EAD" w14:textId="7D78499E" w:rsidR="008939D1" w:rsidRPr="00584ED9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5D89EE91" w14:textId="54BCDA90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353,802,823</w:t>
            </w:r>
          </w:p>
        </w:tc>
        <w:tc>
          <w:tcPr>
            <w:tcW w:w="635" w:type="pct"/>
            <w:gridSpan w:val="5"/>
            <w:vAlign w:val="center"/>
          </w:tcPr>
          <w:p w14:paraId="0F921382" w14:textId="0CE57F3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353,802,823</w:t>
            </w:r>
          </w:p>
        </w:tc>
        <w:tc>
          <w:tcPr>
            <w:tcW w:w="799" w:type="pct"/>
            <w:gridSpan w:val="7"/>
            <w:vAlign w:val="center"/>
          </w:tcPr>
          <w:p w14:paraId="72032C1A" w14:textId="5CAEB46F" w:rsidR="008939D1" w:rsidRPr="00B93D3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2 ՄՍՈՒՐ ՄԱՆԿԱՊԱՐՏԵԶԻ ՎԵՐԱԿԱՌՈՒՑՄԱՆ ԱՇԽԱՏԱՆՔՆԵՐ</w:t>
            </w:r>
          </w:p>
        </w:tc>
        <w:tc>
          <w:tcPr>
            <w:tcW w:w="371" w:type="pct"/>
            <w:vAlign w:val="center"/>
          </w:tcPr>
          <w:p w14:paraId="7EBFE564" w14:textId="0FB47128" w:rsidR="008939D1" w:rsidRPr="00B93D3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ՄԱՐՏՈՒՆԻ ՔԱՂԱՔԻ ԹԻՎ 2 ՄՍՈՒՐ ՄԱՆԿԱՊԱՐՏԵԶԻ ՎԵՐԱԿԱՌՈՒՑՄԱՆ ԱՇԽԱՏԱՆՔՆԵՐ</w:t>
            </w:r>
          </w:p>
        </w:tc>
      </w:tr>
      <w:tr w:rsidR="001C3634" w:rsidRPr="009A1E34" w14:paraId="11E08762" w14:textId="77777777" w:rsidTr="001C3634">
        <w:trPr>
          <w:trHeight w:val="150"/>
        </w:trPr>
        <w:tc>
          <w:tcPr>
            <w:tcW w:w="9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6F3B" w14:textId="01AD0862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pct"/>
            <w:gridSpan w:val="4"/>
            <w:vAlign w:val="center"/>
          </w:tcPr>
          <w:p w14:paraId="726BE40D" w14:textId="6BA5C65B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3 ՄՍՈՒՐ ՄԱՆԿԱՊԱՐՏԵԶԻ ՎԵՐԱԿԱՌՈՒՑՄԱՆ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8BAB7" w14:textId="1E557A6D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FB8DA" w14:textId="50466B55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49C7" w14:textId="38907D83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19D2352E" w14:textId="6C19AD7D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301,656,496</w:t>
            </w:r>
          </w:p>
        </w:tc>
        <w:tc>
          <w:tcPr>
            <w:tcW w:w="635" w:type="pct"/>
            <w:gridSpan w:val="5"/>
            <w:vAlign w:val="center"/>
          </w:tcPr>
          <w:p w14:paraId="304EF00B" w14:textId="5B4E6275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301,656,496</w:t>
            </w:r>
          </w:p>
        </w:tc>
        <w:tc>
          <w:tcPr>
            <w:tcW w:w="799" w:type="pct"/>
            <w:gridSpan w:val="7"/>
            <w:vAlign w:val="center"/>
          </w:tcPr>
          <w:p w14:paraId="5F5B90AA" w14:textId="354CEB67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3 ՄՍՈՒՐ ՄԱՆԿԱՊԱՐՏԵԶԻ ՎԵՐԱԿԱՌՈՒՑՄԱՆ ԱՇԽԱՏԱՆՔՆԵՐ</w:t>
            </w:r>
          </w:p>
        </w:tc>
        <w:tc>
          <w:tcPr>
            <w:tcW w:w="371" w:type="pct"/>
            <w:vAlign w:val="center"/>
          </w:tcPr>
          <w:p w14:paraId="56C9AC36" w14:textId="1865CF0B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ՄԱՐՏՈՒՆԻ ՔԱՂԱՔԻ ԹԻՎ 3 ՄՍՈՒՐ ՄԱՆԿԱՊԱՐՏԵԶԻ ՎԵՐԱԿԱՌՈՒՑՄԱՆ ԱՇԽԱՏԱՆՔՆԵՐ</w:t>
            </w:r>
          </w:p>
        </w:tc>
      </w:tr>
      <w:tr w:rsidR="001C3634" w:rsidRPr="009A1E34" w14:paraId="4A0312F1" w14:textId="77777777" w:rsidTr="001C3634">
        <w:trPr>
          <w:trHeight w:val="109"/>
        </w:trPr>
        <w:tc>
          <w:tcPr>
            <w:tcW w:w="9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FA43" w14:textId="42052447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gridSpan w:val="4"/>
            <w:vAlign w:val="center"/>
          </w:tcPr>
          <w:p w14:paraId="1B46A134" w14:textId="51B7740A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ԾՈՎԻՆԱՐ ԲՆԱԿԱՎԱՅՐԻ ՄՇԱԿՈՒՅԹԻ ԿԵՆՏՐՈՆԻ ՎԵՐԱՆՈՐՈԳՄԱՆ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F897" w14:textId="70DA1546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BB9B" w14:textId="796F163D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01CC" w14:textId="35B50D15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4532DCCE" w14:textId="302172D2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32,185,324</w:t>
            </w:r>
          </w:p>
        </w:tc>
        <w:tc>
          <w:tcPr>
            <w:tcW w:w="635" w:type="pct"/>
            <w:gridSpan w:val="5"/>
            <w:vAlign w:val="center"/>
          </w:tcPr>
          <w:p w14:paraId="4B4DA1AD" w14:textId="6923F78C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32,185,324</w:t>
            </w:r>
          </w:p>
        </w:tc>
        <w:tc>
          <w:tcPr>
            <w:tcW w:w="799" w:type="pct"/>
            <w:gridSpan w:val="7"/>
            <w:vAlign w:val="center"/>
          </w:tcPr>
          <w:p w14:paraId="7C4057B0" w14:textId="62EFA987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ԾՈՎԻՆԱՐ ԲՆԱԿԱՎԱՅՐԻ ՄՇԱԿՈՒՅԹԻ ԿԵՆՏՐՈՆԻ ՎԵՐԱՆՈՐՈԳՄԱՆ ԱՇԽԱՏԱՆՔՆԵՐ</w:t>
            </w:r>
          </w:p>
        </w:tc>
        <w:tc>
          <w:tcPr>
            <w:tcW w:w="371" w:type="pct"/>
            <w:vAlign w:val="center"/>
          </w:tcPr>
          <w:p w14:paraId="4B710614" w14:textId="14C4A5BA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ԾՈՎԻՆԱՐ ԲՆԱԿԱՎԱՅՐԻ ՄՇԱԿՈՒՅԹԻ ԿԵՆՏՐՈՆԻ ՎԵՐԱՆՈՐՈԳՄԱՆ ԱՇԽԱՏԱՆՔՆԵՐ</w:t>
            </w:r>
          </w:p>
        </w:tc>
      </w:tr>
      <w:tr w:rsidR="001C3634" w:rsidRPr="009A1E34" w14:paraId="03AC2A4F" w14:textId="77777777" w:rsidTr="001C3634">
        <w:trPr>
          <w:trHeight w:val="191"/>
        </w:trPr>
        <w:tc>
          <w:tcPr>
            <w:tcW w:w="943" w:type="pct"/>
            <w:gridSpan w:val="3"/>
            <w:tcBorders>
              <w:top w:val="single" w:sz="4" w:space="0" w:color="auto"/>
            </w:tcBorders>
            <w:vAlign w:val="center"/>
          </w:tcPr>
          <w:p w14:paraId="54119F3D" w14:textId="0A719245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 xml:space="preserve">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pct"/>
            <w:gridSpan w:val="4"/>
            <w:vAlign w:val="center"/>
          </w:tcPr>
          <w:p w14:paraId="4316D9E0" w14:textId="05EB7B87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B143BC" w14:textId="143AFD20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806993" w14:textId="360D7E95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5F03EB" w14:textId="3EBDD852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46262E34" w14:textId="0E3EB70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12,139,891</w:t>
            </w:r>
          </w:p>
        </w:tc>
        <w:tc>
          <w:tcPr>
            <w:tcW w:w="635" w:type="pct"/>
            <w:gridSpan w:val="5"/>
            <w:vAlign w:val="center"/>
          </w:tcPr>
          <w:p w14:paraId="41C766F1" w14:textId="23DC95EB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12,139,891</w:t>
            </w:r>
          </w:p>
        </w:tc>
        <w:tc>
          <w:tcPr>
            <w:tcW w:w="799" w:type="pct"/>
            <w:gridSpan w:val="7"/>
            <w:vAlign w:val="center"/>
          </w:tcPr>
          <w:p w14:paraId="19C51487" w14:textId="1F479B74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  <w:tc>
          <w:tcPr>
            <w:tcW w:w="371" w:type="pct"/>
            <w:vAlign w:val="center"/>
          </w:tcPr>
          <w:p w14:paraId="38B144E0" w14:textId="5716840C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</w:tr>
      <w:tr w:rsidR="008939D1" w:rsidRPr="009A1E34" w14:paraId="4B8BC031" w14:textId="77777777" w:rsidTr="001C3634">
        <w:trPr>
          <w:trHeight w:val="169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451180EC" w14:textId="77777777" w:rsidR="008939D1" w:rsidRPr="0008099A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196A" w:rsidRPr="009A1E34" w14:paraId="24C3B0CB" w14:textId="77777777" w:rsidTr="001C3634">
        <w:trPr>
          <w:trHeight w:val="137"/>
        </w:trPr>
        <w:tc>
          <w:tcPr>
            <w:tcW w:w="2409" w:type="pct"/>
            <w:gridSpan w:val="15"/>
            <w:tcBorders>
              <w:bottom w:val="single" w:sz="8" w:space="0" w:color="auto"/>
            </w:tcBorders>
            <w:vAlign w:val="center"/>
          </w:tcPr>
          <w:p w14:paraId="4B58E534" w14:textId="77777777" w:rsidR="008939D1" w:rsidRPr="009C7DAE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591" w:type="pct"/>
            <w:gridSpan w:val="19"/>
            <w:tcBorders>
              <w:bottom w:val="single" w:sz="8" w:space="0" w:color="auto"/>
            </w:tcBorders>
            <w:vAlign w:val="center"/>
          </w:tcPr>
          <w:p w14:paraId="2C5DC7B8" w14:textId="7E3A261A" w:rsidR="008939D1" w:rsidRPr="009C7DA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39D1" w:rsidRPr="009A1E34" w14:paraId="075EEA57" w14:textId="77777777" w:rsidTr="001C3634">
        <w:trPr>
          <w:trHeight w:val="196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939D1" w:rsidRPr="009C7DAE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C5403" w:rsidRPr="006E4E84" w14:paraId="681596E8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48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B351CD1" w:rsidR="008939D1" w:rsidRPr="00EC3F24" w:rsidRDefault="00E3569B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21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-2025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8939D1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E3569B" w:rsidRPr="006E4E84" w14:paraId="199F948A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34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E2C878D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E3569B" w:rsidRPr="006E4E84" w14:paraId="6EE9B008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13FE412E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34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1C3634" w:rsidRPr="006E4E84" w14:paraId="321D26CF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68E691E2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939D1" w:rsidRPr="006E4E84" w14:paraId="30B89418" w14:textId="77777777" w:rsidTr="001C3634">
        <w:trPr>
          <w:trHeight w:val="54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70776DB4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939D1" w:rsidRPr="006E4E84" w14:paraId="10DC4861" w14:textId="77777777" w:rsidTr="001C3634">
        <w:trPr>
          <w:trHeight w:val="605"/>
        </w:trPr>
        <w:tc>
          <w:tcPr>
            <w:tcW w:w="1067" w:type="pct"/>
            <w:gridSpan w:val="4"/>
            <w:vMerge w:val="restart"/>
            <w:vAlign w:val="center"/>
          </w:tcPr>
          <w:p w14:paraId="34162061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822" w:type="pct"/>
            <w:gridSpan w:val="7"/>
            <w:vMerge w:val="restart"/>
            <w:vAlign w:val="center"/>
          </w:tcPr>
          <w:p w14:paraId="4FE503E7" w14:textId="29F83DA2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111" w:type="pct"/>
            <w:gridSpan w:val="23"/>
            <w:vAlign w:val="center"/>
          </w:tcPr>
          <w:p w14:paraId="1FD38684" w14:textId="488F95E4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319E6" w:rsidRPr="006E4E84" w14:paraId="3FD00E3A" w14:textId="77777777" w:rsidTr="001C3634">
        <w:trPr>
          <w:trHeight w:val="365"/>
        </w:trPr>
        <w:tc>
          <w:tcPr>
            <w:tcW w:w="1067" w:type="pct"/>
            <w:gridSpan w:val="4"/>
            <w:vMerge/>
            <w:vAlign w:val="center"/>
          </w:tcPr>
          <w:p w14:paraId="67E5DBFB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2" w:type="pct"/>
            <w:gridSpan w:val="7"/>
            <w:vMerge/>
            <w:vAlign w:val="center"/>
          </w:tcPr>
          <w:p w14:paraId="7835142E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6" w:type="pct"/>
            <w:gridSpan w:val="7"/>
            <w:vAlign w:val="center"/>
          </w:tcPr>
          <w:p w14:paraId="27542D6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364" w:type="pct"/>
            <w:gridSpan w:val="11"/>
            <w:vAlign w:val="center"/>
          </w:tcPr>
          <w:p w14:paraId="635EE2FE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881" w:type="pct"/>
            <w:gridSpan w:val="5"/>
            <w:vAlign w:val="center"/>
          </w:tcPr>
          <w:p w14:paraId="4A371FE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F196A" w:rsidRPr="009A1E34" w14:paraId="4DA511EC" w14:textId="77777777" w:rsidTr="001C3634">
        <w:trPr>
          <w:trHeight w:val="394"/>
        </w:trPr>
        <w:tc>
          <w:tcPr>
            <w:tcW w:w="1067" w:type="pct"/>
            <w:gridSpan w:val="4"/>
            <w:vAlign w:val="center"/>
          </w:tcPr>
          <w:p w14:paraId="22660E95" w14:textId="77777777" w:rsidR="008939D1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627F24AB" w:rsidR="008939D1" w:rsidRPr="007D3773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</w:p>
        </w:tc>
        <w:tc>
          <w:tcPr>
            <w:tcW w:w="3933" w:type="pct"/>
            <w:gridSpan w:val="30"/>
            <w:vAlign w:val="center"/>
          </w:tcPr>
          <w:p w14:paraId="6ABF72D4" w14:textId="4DA765C9" w:rsidR="008939D1" w:rsidRPr="00FB2B71" w:rsidRDefault="00D319E6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D319E6">
              <w:rPr>
                <w:rFonts w:ascii="GHEA Grapalat" w:eastAsia="Times New Roman" w:hAnsi="GHEA Grapalat"/>
                <w:color w:val="2E74B5" w:themeColor="accent1" w:themeShade="BF"/>
                <w:sz w:val="14"/>
                <w:szCs w:val="20"/>
                <w:lang w:val="hy-AM"/>
              </w:rPr>
              <w:t>ՀՀ ԳԵՂԱՐՔՈՒՆԻՔԻ ՄԱՐԶԻ ՄԱՐՏՈՒՆԻ ՔԱՂԱՔԻ ԹԻՎ 2 ՄՍՈՒՐ ՄԱՆԿԱՊԱՐՏԵԶԻ ՎԵՐԱԿԱՌՈՒՑՄԱՆ ԱՇԽԱՏԱՆՔՆԵՐ</w:t>
            </w:r>
          </w:p>
        </w:tc>
      </w:tr>
      <w:tr w:rsidR="001C3634" w:rsidRPr="009A1E34" w14:paraId="54C1C44E" w14:textId="77777777" w:rsidTr="001C3634">
        <w:trPr>
          <w:trHeight w:val="83"/>
        </w:trPr>
        <w:tc>
          <w:tcPr>
            <w:tcW w:w="1067" w:type="pct"/>
            <w:gridSpan w:val="4"/>
            <w:vMerge w:val="restart"/>
            <w:vAlign w:val="center"/>
          </w:tcPr>
          <w:p w14:paraId="49C7F15D" w14:textId="2EA642E9" w:rsidR="00D319E6" w:rsidRPr="007D3773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22" w:type="pct"/>
            <w:gridSpan w:val="7"/>
            <w:vAlign w:val="center"/>
          </w:tcPr>
          <w:p w14:paraId="53859551" w14:textId="77777777" w:rsidR="00D319E6" w:rsidRPr="00886379" w:rsidRDefault="00D319E6" w:rsidP="00D319E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  <w:p w14:paraId="16834D7C" w14:textId="46BE169F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sz w:val="12"/>
                <w:szCs w:val="20"/>
                <w:lang w:val="hy-AM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«Ստրոնգ Շին» ՍՊԸ և «Լեգենդ Քնսթաքշն» ՍՊԸ կոնսորցիում</w:t>
            </w:r>
          </w:p>
        </w:tc>
        <w:tc>
          <w:tcPr>
            <w:tcW w:w="866" w:type="pct"/>
            <w:gridSpan w:val="7"/>
          </w:tcPr>
          <w:p w14:paraId="2390EDD8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242,649,000</w:t>
            </w:r>
          </w:p>
          <w:p w14:paraId="46405993" w14:textId="0A012DF2" w:rsidR="00D319E6" w:rsidRPr="004A255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քառասուներկու միլիոն վեց հարյուր քառասունինը հազար)</w:t>
            </w:r>
          </w:p>
        </w:tc>
        <w:tc>
          <w:tcPr>
            <w:tcW w:w="1268" w:type="pct"/>
            <w:gridSpan w:val="10"/>
          </w:tcPr>
          <w:p w14:paraId="6A4C5269" w14:textId="77777777" w:rsidR="00D319E6" w:rsidRPr="00886379" w:rsidRDefault="00D319E6" w:rsidP="00D319E6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48</w:t>
            </w:r>
            <w:r w:rsidRPr="0088637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,529,800</w:t>
            </w:r>
          </w:p>
          <w:p w14:paraId="2DB939D7" w14:textId="0D027A83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(քառասունութ միլիոն հինգ հարյուր քսանինը հազար ութ հարյուր)</w:t>
            </w:r>
          </w:p>
        </w:tc>
        <w:tc>
          <w:tcPr>
            <w:tcW w:w="977" w:type="pct"/>
            <w:gridSpan w:val="6"/>
          </w:tcPr>
          <w:p w14:paraId="3322AA70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291,178,800</w:t>
            </w:r>
          </w:p>
          <w:p w14:paraId="35ECB3FD" w14:textId="53F16307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իննսունմեկ միլիոն մեկ հարյուր յոթանասունութ հազար ութ հարյուր)</w:t>
            </w:r>
          </w:p>
        </w:tc>
      </w:tr>
      <w:tr w:rsidR="001C3634" w:rsidRPr="009A1E34" w14:paraId="47450EDE" w14:textId="77777777" w:rsidTr="001C3634">
        <w:trPr>
          <w:trHeight w:val="170"/>
        </w:trPr>
        <w:tc>
          <w:tcPr>
            <w:tcW w:w="1067" w:type="pct"/>
            <w:gridSpan w:val="4"/>
            <w:vMerge/>
            <w:vAlign w:val="center"/>
          </w:tcPr>
          <w:p w14:paraId="73C7CB42" w14:textId="77777777" w:rsidR="00D319E6" w:rsidRPr="007D377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22" w:type="pct"/>
            <w:gridSpan w:val="7"/>
            <w:vAlign w:val="center"/>
          </w:tcPr>
          <w:p w14:paraId="52CD9BE9" w14:textId="6C285848" w:rsidR="00D319E6" w:rsidRPr="00EF6DC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        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«Նավասարդ Շինարար» ՍՊԸ</w:t>
            </w:r>
          </w:p>
        </w:tc>
        <w:tc>
          <w:tcPr>
            <w:tcW w:w="866" w:type="pct"/>
            <w:gridSpan w:val="7"/>
          </w:tcPr>
          <w:p w14:paraId="6E70E34C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244,713,333</w:t>
            </w:r>
          </w:p>
          <w:p w14:paraId="34E31A14" w14:textId="7BCCE00E" w:rsidR="00D319E6" w:rsidRPr="004A255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/երկու հարյուր քառասունչորս միլիոն յոթ հարյուր տասներեք հազար երեք հարյուր երեսուներեք/</w:t>
            </w:r>
          </w:p>
        </w:tc>
        <w:tc>
          <w:tcPr>
            <w:tcW w:w="1268" w:type="pct"/>
            <w:gridSpan w:val="10"/>
          </w:tcPr>
          <w:p w14:paraId="7DBC6641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48,942,667</w:t>
            </w:r>
          </w:p>
          <w:p w14:paraId="076C4258" w14:textId="3FABBE7B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/քառասունութ միլիոն ինը հարյուր քառասուներկու հազար վեց հարյուր վաթսունյոթ/</w:t>
            </w:r>
          </w:p>
        </w:tc>
        <w:tc>
          <w:tcPr>
            <w:tcW w:w="977" w:type="pct"/>
            <w:gridSpan w:val="6"/>
          </w:tcPr>
          <w:p w14:paraId="3AB739B1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293,656,000</w:t>
            </w:r>
          </w:p>
          <w:p w14:paraId="5F39CB9C" w14:textId="222D204E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/երկու հարյուր իննսուներեք միլիոն վեց հարյուր հիսունվեց հազար</w:t>
            </w:r>
          </w:p>
        </w:tc>
      </w:tr>
      <w:tr w:rsidR="001C3634" w:rsidRPr="009A1E34" w14:paraId="62A96EE2" w14:textId="77777777" w:rsidTr="001C3634">
        <w:trPr>
          <w:trHeight w:val="180"/>
        </w:trPr>
        <w:tc>
          <w:tcPr>
            <w:tcW w:w="1067" w:type="pct"/>
            <w:gridSpan w:val="4"/>
            <w:vMerge/>
            <w:vAlign w:val="center"/>
          </w:tcPr>
          <w:p w14:paraId="54B78D69" w14:textId="77777777" w:rsidR="00D319E6" w:rsidRPr="007D377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22" w:type="pct"/>
            <w:gridSpan w:val="7"/>
            <w:vAlign w:val="center"/>
          </w:tcPr>
          <w:p w14:paraId="3620536B" w14:textId="362D5C39" w:rsidR="00D319E6" w:rsidRPr="00886379" w:rsidRDefault="00D319E6" w:rsidP="00D319E6">
            <w:pPr>
              <w:ind w:left="0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«ՆիկԴավ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Գրուպ»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ԲԲԸ-ն, ՋՆՏ Կլիմա» ՍՊԸ կոնսորցիում</w:t>
            </w:r>
          </w:p>
          <w:p w14:paraId="20B8E3D1" w14:textId="77777777" w:rsidR="00D319E6" w:rsidRPr="00EF6DC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2"/>
                <w:szCs w:val="20"/>
                <w:lang w:val="hy-AM"/>
              </w:rPr>
            </w:pPr>
          </w:p>
        </w:tc>
        <w:tc>
          <w:tcPr>
            <w:tcW w:w="866" w:type="pct"/>
            <w:gridSpan w:val="7"/>
          </w:tcPr>
          <w:p w14:paraId="383D247B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262,403,760</w:t>
            </w:r>
          </w:p>
          <w:p w14:paraId="70088743" w14:textId="1CAD5BDA" w:rsidR="00D319E6" w:rsidRPr="004A255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/երկու հարյուր վաթսուներկու </w:t>
            </w: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միլիոն չորս հարյուր երեք հազար յոթ հարյուր վաթսուն/</w:t>
            </w:r>
          </w:p>
        </w:tc>
        <w:tc>
          <w:tcPr>
            <w:tcW w:w="1268" w:type="pct"/>
            <w:gridSpan w:val="10"/>
          </w:tcPr>
          <w:p w14:paraId="41A97384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52,480,752</w:t>
            </w:r>
          </w:p>
          <w:p w14:paraId="123A1A57" w14:textId="1CC16712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/հիսուներկու միլիոն չորս հարյուր ութսուն հազար յոթ հարյուր հիսուներկու/</w:t>
            </w:r>
          </w:p>
        </w:tc>
        <w:tc>
          <w:tcPr>
            <w:tcW w:w="977" w:type="pct"/>
            <w:gridSpan w:val="6"/>
          </w:tcPr>
          <w:p w14:paraId="429BE865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314,884,512</w:t>
            </w:r>
          </w:p>
          <w:p w14:paraId="5A113EF7" w14:textId="722F2FC6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/երեք հարյուր տասնչորս </w:t>
            </w: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միլիոն ութ հարյուր ութսունչորս հազար հինգ հարյուր տասներկու/</w:t>
            </w:r>
          </w:p>
        </w:tc>
      </w:tr>
      <w:tr w:rsidR="00D319E6" w:rsidRPr="006E4E84" w14:paraId="700CD07F" w14:textId="77777777" w:rsidTr="001C3634">
        <w:trPr>
          <w:trHeight w:val="288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3D26C875" w14:textId="77777777" w:rsid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53C7EF47" w14:textId="77777777" w:rsid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tbl>
            <w:tblPr>
              <w:tblW w:w="5059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730"/>
              <w:gridCol w:w="1784"/>
              <w:gridCol w:w="2677"/>
              <w:gridCol w:w="185"/>
              <w:gridCol w:w="2022"/>
            </w:tblGrid>
            <w:tr w:rsidR="001C3634" w:rsidRPr="006E4E84" w14:paraId="6D28C8E0" w14:textId="77777777" w:rsidTr="001C3634">
              <w:trPr>
                <w:trHeight w:val="605"/>
              </w:trPr>
              <w:tc>
                <w:tcPr>
                  <w:tcW w:w="834" w:type="pct"/>
                  <w:vMerge w:val="restart"/>
                  <w:vAlign w:val="center"/>
                </w:tcPr>
                <w:p w14:paraId="01CCDE0D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858" w:type="pct"/>
                  <w:vMerge w:val="restart"/>
                  <w:vAlign w:val="center"/>
                </w:tcPr>
                <w:p w14:paraId="2B6F37A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08" w:type="pct"/>
                  <w:gridSpan w:val="4"/>
                  <w:vAlign w:val="center"/>
                </w:tcPr>
                <w:p w14:paraId="64B775A3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5F250AAE" w14:textId="77777777" w:rsidTr="001C3634">
              <w:trPr>
                <w:trHeight w:val="365"/>
              </w:trPr>
              <w:tc>
                <w:tcPr>
                  <w:tcW w:w="834" w:type="pct"/>
                  <w:vMerge/>
                  <w:vAlign w:val="center"/>
                </w:tcPr>
                <w:p w14:paraId="50AF3156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vAlign w:val="center"/>
                </w:tcPr>
                <w:p w14:paraId="6C0482B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041865F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420" w:type="pct"/>
                  <w:gridSpan w:val="2"/>
                  <w:vAlign w:val="center"/>
                </w:tcPr>
                <w:p w14:paraId="370CEF14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1003" w:type="pct"/>
                  <w:vAlign w:val="center"/>
                </w:tcPr>
                <w:p w14:paraId="063CA22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FB2B71" w14:paraId="6A245B71" w14:textId="77777777" w:rsidTr="001C3634">
              <w:trPr>
                <w:trHeight w:val="394"/>
              </w:trPr>
              <w:tc>
                <w:tcPr>
                  <w:tcW w:w="834" w:type="pct"/>
                  <w:vAlign w:val="center"/>
                </w:tcPr>
                <w:p w14:paraId="2B17999E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436D0529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4166" w:type="pct"/>
                  <w:gridSpan w:val="5"/>
                  <w:vAlign w:val="center"/>
                </w:tcPr>
                <w:p w14:paraId="602C5835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486BC9AA" w14:textId="4F21D670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1C3634" w:rsidRPr="00FB2B71" w14:paraId="6FABD609" w14:textId="77777777" w:rsidTr="001C3634">
              <w:trPr>
                <w:trHeight w:val="83"/>
              </w:trPr>
              <w:tc>
                <w:tcPr>
                  <w:tcW w:w="834" w:type="pct"/>
                  <w:vMerge w:val="restart"/>
                  <w:vAlign w:val="center"/>
                </w:tcPr>
                <w:p w14:paraId="0FD4F258" w14:textId="2F14D563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858" w:type="pct"/>
                  <w:vAlign w:val="center"/>
                </w:tcPr>
                <w:p w14:paraId="7D89664A" w14:textId="21F17354" w:rsidR="001C3634" w:rsidRPr="00EF6DC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«Նավասարդ Շինարար» ՍՊԸ</w:t>
                  </w:r>
                </w:p>
              </w:tc>
              <w:tc>
                <w:tcPr>
                  <w:tcW w:w="885" w:type="pct"/>
                  <w:vAlign w:val="center"/>
                </w:tcPr>
                <w:p w14:paraId="224404EA" w14:textId="46E234F5" w:rsidR="001C3634" w:rsidRPr="004A255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28" w:type="pct"/>
                </w:tcPr>
                <w:p w14:paraId="4B67F5D2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208,645,000</w:t>
                  </w:r>
                </w:p>
                <w:p w14:paraId="2CF55E55" w14:textId="6E4E61F6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/երկու հարյուր ութ միլիոն վեց հարյուր քառասունհինգ հազար/</w:t>
                  </w:r>
                </w:p>
              </w:tc>
              <w:tc>
                <w:tcPr>
                  <w:tcW w:w="1096" w:type="pct"/>
                  <w:gridSpan w:val="2"/>
                </w:tcPr>
                <w:p w14:paraId="39C81523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41,729,000</w:t>
                  </w:r>
                </w:p>
                <w:p w14:paraId="52D926A1" w14:textId="4BDFAB64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/քառասունմեկ միլիոն յոթ հարյուր քսանինը հազար/</w:t>
                  </w:r>
                </w:p>
              </w:tc>
            </w:tr>
            <w:tr w:rsidR="001C3634" w:rsidRPr="00FB2B71" w14:paraId="2FBBDD9E" w14:textId="77777777" w:rsidTr="001C3634">
              <w:trPr>
                <w:trHeight w:val="170"/>
              </w:trPr>
              <w:tc>
                <w:tcPr>
                  <w:tcW w:w="834" w:type="pct"/>
                  <w:vMerge/>
                  <w:vAlign w:val="center"/>
                </w:tcPr>
                <w:p w14:paraId="2E3F1886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14:paraId="6170E607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«ՆիկԴավ Գրուպ» ԲԲԸ-ն, «ՋՆՏ Կլիմա» ՍՊԸ կոնսորցիում</w:t>
                  </w:r>
                </w:p>
                <w:p w14:paraId="459C8CE5" w14:textId="5EBF06B3" w:rsidR="001C3634" w:rsidRPr="00EF6DC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28ED05B2" w14:textId="4335950D" w:rsidR="001C3634" w:rsidRPr="004A255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28" w:type="pct"/>
                  <w:vAlign w:val="center"/>
                </w:tcPr>
                <w:p w14:paraId="20C3A027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233,783,775</w:t>
                  </w:r>
                </w:p>
                <w:p w14:paraId="2C780C16" w14:textId="0BE3AA00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/երկու հարյուր երեսուներեք միլիոն յոթ հարյուր ութսուներեք հազար յոթ հարյուր յոթանասունհինգ/</w:t>
                  </w:r>
                </w:p>
              </w:tc>
              <w:tc>
                <w:tcPr>
                  <w:tcW w:w="1096" w:type="pct"/>
                  <w:gridSpan w:val="2"/>
                  <w:vAlign w:val="center"/>
                </w:tcPr>
                <w:p w14:paraId="105D08D5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46,756,755</w:t>
                  </w:r>
                </w:p>
                <w:p w14:paraId="50CBA669" w14:textId="5C28995C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/քառասունվեց միլիոն յոթ հարյուր հիսունվեց հազար յոթ հարյուր հիսունհինգ/</w:t>
                  </w:r>
                </w:p>
              </w:tc>
            </w:tr>
          </w:tbl>
          <w:p w14:paraId="276EFD12" w14:textId="77777777" w:rsid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249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83"/>
              <w:gridCol w:w="1729"/>
              <w:gridCol w:w="1784"/>
              <w:gridCol w:w="2676"/>
              <w:gridCol w:w="185"/>
              <w:gridCol w:w="2024"/>
              <w:gridCol w:w="2414"/>
            </w:tblGrid>
            <w:tr w:rsidR="001C3634" w:rsidRPr="006E4E84" w14:paraId="408CED6A" w14:textId="77777777" w:rsidTr="001C3634">
              <w:trPr>
                <w:gridAfter w:val="1"/>
                <w:wAfter w:w="967" w:type="pct"/>
                <w:trHeight w:val="605"/>
              </w:trPr>
              <w:tc>
                <w:tcPr>
                  <w:tcW w:w="673" w:type="pct"/>
                  <w:vMerge w:val="restart"/>
                  <w:vAlign w:val="center"/>
                </w:tcPr>
                <w:p w14:paraId="4D9335A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692" w:type="pct"/>
                  <w:vMerge w:val="restart"/>
                  <w:vAlign w:val="center"/>
                </w:tcPr>
                <w:p w14:paraId="237DE591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668" w:type="pct"/>
                  <w:gridSpan w:val="4"/>
                  <w:vAlign w:val="center"/>
                </w:tcPr>
                <w:p w14:paraId="2FDCB15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71D3B932" w14:textId="77777777" w:rsidTr="001C3634">
              <w:trPr>
                <w:gridAfter w:val="1"/>
                <w:wAfter w:w="967" w:type="pct"/>
                <w:trHeight w:val="365"/>
              </w:trPr>
              <w:tc>
                <w:tcPr>
                  <w:tcW w:w="673" w:type="pct"/>
                  <w:vMerge/>
                  <w:vAlign w:val="center"/>
                </w:tcPr>
                <w:p w14:paraId="797CD0E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2" w:type="pct"/>
                  <w:vMerge/>
                  <w:vAlign w:val="center"/>
                </w:tcPr>
                <w:p w14:paraId="4467F0A2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pct"/>
                  <w:vAlign w:val="center"/>
                </w:tcPr>
                <w:p w14:paraId="62875D47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145" w:type="pct"/>
                  <w:gridSpan w:val="2"/>
                  <w:vAlign w:val="center"/>
                </w:tcPr>
                <w:p w14:paraId="7E12523E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809" w:type="pct"/>
                  <w:vAlign w:val="center"/>
                </w:tcPr>
                <w:p w14:paraId="1FEA127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FB2B71" w14:paraId="531FECC2" w14:textId="77777777" w:rsidTr="001C3634">
              <w:trPr>
                <w:gridAfter w:val="1"/>
                <w:wAfter w:w="967" w:type="pct"/>
                <w:trHeight w:val="394"/>
              </w:trPr>
              <w:tc>
                <w:tcPr>
                  <w:tcW w:w="673" w:type="pct"/>
                  <w:vAlign w:val="center"/>
                </w:tcPr>
                <w:p w14:paraId="62749C10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2E93F70B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3361" w:type="pct"/>
                  <w:gridSpan w:val="5"/>
                  <w:vAlign w:val="center"/>
                </w:tcPr>
                <w:p w14:paraId="7D7923AE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2B5ABD61" w14:textId="77777777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1C3634" w:rsidRPr="00FB2B71" w14:paraId="6D06988A" w14:textId="3D507568" w:rsidTr="001C3634">
              <w:trPr>
                <w:trHeight w:val="83"/>
              </w:trPr>
              <w:tc>
                <w:tcPr>
                  <w:tcW w:w="673" w:type="pct"/>
                  <w:vMerge w:val="restart"/>
                  <w:vAlign w:val="center"/>
                </w:tcPr>
                <w:p w14:paraId="0ACAA300" w14:textId="5136F208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692" w:type="pct"/>
                  <w:vAlign w:val="center"/>
                </w:tcPr>
                <w:p w14:paraId="7F387B31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</w:pPr>
                </w:p>
                <w:p w14:paraId="1ADBE648" w14:textId="34DB14A4" w:rsidR="001C3634" w:rsidRPr="00EF6DC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  <w:t>«ՎՈԼՏ ԱՄՊԵՐ» ՍՊԸ</w:t>
                  </w:r>
                </w:p>
              </w:tc>
              <w:tc>
                <w:tcPr>
                  <w:tcW w:w="714" w:type="pct"/>
                  <w:vAlign w:val="center"/>
                </w:tcPr>
                <w:p w14:paraId="011E233D" w14:textId="77777777" w:rsidR="001C3634" w:rsidRPr="004A255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071" w:type="pct"/>
                </w:tcPr>
                <w:p w14:paraId="53B3AB92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20,900,000</w:t>
                  </w:r>
                </w:p>
                <w:p w14:paraId="6D8494A0" w14:textId="2EC9F1A2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/քսան միլիոն ինը հարյուր հազար/</w:t>
                  </w:r>
                </w:p>
              </w:tc>
              <w:tc>
                <w:tcPr>
                  <w:tcW w:w="883" w:type="pct"/>
                  <w:gridSpan w:val="2"/>
                </w:tcPr>
                <w:p w14:paraId="1447956B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4,180,000</w:t>
                  </w:r>
                </w:p>
                <w:p w14:paraId="3F6DA959" w14:textId="193BDAE0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/չորս միլիոն մեկ հարյուր ութսուն հազար</w:t>
                  </w:r>
                </w:p>
              </w:tc>
              <w:tc>
                <w:tcPr>
                  <w:tcW w:w="967" w:type="pct"/>
                </w:tcPr>
                <w:p w14:paraId="28489546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25,080,000</w:t>
                  </w:r>
                </w:p>
                <w:p w14:paraId="52B4DABE" w14:textId="0393665D" w:rsidR="001C3634" w:rsidRPr="00FB2B71" w:rsidRDefault="001C3634" w:rsidP="001C3634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/քսանհինգ միլիոն ութսուն հազար</w:t>
                  </w:r>
                </w:p>
              </w:tc>
            </w:tr>
            <w:tr w:rsidR="001C3634" w:rsidRPr="00FB2B71" w14:paraId="6FC45384" w14:textId="48CABFA6" w:rsidTr="001C3634">
              <w:trPr>
                <w:trHeight w:val="945"/>
              </w:trPr>
              <w:tc>
                <w:tcPr>
                  <w:tcW w:w="673" w:type="pct"/>
                  <w:vMerge/>
                  <w:vAlign w:val="center"/>
                </w:tcPr>
                <w:p w14:paraId="3116E4D6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33897E75" w14:textId="4B4CC490" w:rsidR="001C3634" w:rsidRPr="00EF6DC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«Նաիրի Շին» ՍՊԸ </w:t>
                  </w:r>
                </w:p>
              </w:tc>
              <w:tc>
                <w:tcPr>
                  <w:tcW w:w="714" w:type="pct"/>
                  <w:vAlign w:val="center"/>
                </w:tcPr>
                <w:p w14:paraId="3CC5111E" w14:textId="77777777" w:rsidR="001C3634" w:rsidRPr="004A255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071" w:type="pct"/>
                  <w:vAlign w:val="center"/>
                </w:tcPr>
                <w:p w14:paraId="541430D7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63CDF7DC" w14:textId="25A2823F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/քսաներեք միլիոն յոթ հարյուր հիսուն հազար/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666B7211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00C3BA07" w14:textId="4303E572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քսաներեք միլիոն յոթ հարյուր հիսուն հազար</w:t>
                  </w:r>
                </w:p>
              </w:tc>
              <w:tc>
                <w:tcPr>
                  <w:tcW w:w="967" w:type="pct"/>
                  <w:vAlign w:val="center"/>
                </w:tcPr>
                <w:p w14:paraId="07861624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2527102F" w14:textId="3E0C20BF" w:rsidR="001C3634" w:rsidRPr="00FB2B71" w:rsidRDefault="001C3634" w:rsidP="001C3634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քսաներեք միլիոն յոթ հարյուր հիսուն հազար</w:t>
                  </w:r>
                </w:p>
              </w:tc>
            </w:tr>
            <w:tr w:rsidR="001C3634" w:rsidRPr="00FB2B71" w14:paraId="2282F28C" w14:textId="725105AB" w:rsidTr="001C3634">
              <w:trPr>
                <w:trHeight w:val="1644"/>
              </w:trPr>
              <w:tc>
                <w:tcPr>
                  <w:tcW w:w="673" w:type="pct"/>
                  <w:vMerge/>
                  <w:vAlign w:val="center"/>
                </w:tcPr>
                <w:p w14:paraId="7759B6E5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47CA734A" w14:textId="69827C04" w:rsidR="001C3634" w:rsidRPr="00EF6DC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Գեոպրոեկտ» ՍՊԸ</w:t>
                  </w:r>
                </w:p>
              </w:tc>
              <w:tc>
                <w:tcPr>
                  <w:tcW w:w="714" w:type="pct"/>
                  <w:vAlign w:val="center"/>
                </w:tcPr>
                <w:p w14:paraId="3CB5C0B7" w14:textId="77777777" w:rsidR="001C3634" w:rsidRPr="004A255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071" w:type="pct"/>
                  <w:vAlign w:val="center"/>
                </w:tcPr>
                <w:p w14:paraId="23AEF65D" w14:textId="137B24AF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24,083,330 /Քսանչորս միլիոն ութսուներեք հազար երեք հարյուր երեսուն/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536D0152" w14:textId="13B34121" w:rsidR="001C3634" w:rsidRPr="00886379" w:rsidRDefault="001C3634" w:rsidP="001C3634">
                  <w:pPr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4,816,666</w:t>
                  </w:r>
                </w:p>
                <w:p w14:paraId="0A2E0503" w14:textId="17D88E1E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Չորս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տասնվեց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վաթսունվեց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  <w:tc>
                <w:tcPr>
                  <w:tcW w:w="967" w:type="pct"/>
                  <w:vAlign w:val="center"/>
                </w:tcPr>
                <w:p w14:paraId="2953597F" w14:textId="69D0DAE1" w:rsidR="001C3634" w:rsidRPr="00FB2B71" w:rsidRDefault="001C3634" w:rsidP="001C3634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28,899,996 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Քսանութ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</w:tr>
          </w:tbl>
          <w:p w14:paraId="55C8F17C" w14:textId="77777777" w:rsidR="001C3634" w:rsidRP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007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730"/>
              <w:gridCol w:w="1784"/>
              <w:gridCol w:w="2677"/>
              <w:gridCol w:w="185"/>
              <w:gridCol w:w="2022"/>
            </w:tblGrid>
            <w:tr w:rsidR="001C3634" w:rsidRPr="006E4E84" w14:paraId="24C917BD" w14:textId="77777777" w:rsidTr="001C3634">
              <w:trPr>
                <w:trHeight w:val="605"/>
              </w:trPr>
              <w:tc>
                <w:tcPr>
                  <w:tcW w:w="834" w:type="pct"/>
                  <w:vMerge w:val="restart"/>
                  <w:vAlign w:val="center"/>
                </w:tcPr>
                <w:p w14:paraId="0798D178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858" w:type="pct"/>
                  <w:vMerge w:val="restart"/>
                  <w:vAlign w:val="center"/>
                </w:tcPr>
                <w:p w14:paraId="0CA8909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08" w:type="pct"/>
                  <w:gridSpan w:val="4"/>
                  <w:vAlign w:val="center"/>
                </w:tcPr>
                <w:p w14:paraId="39C06400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0880C4AE" w14:textId="77777777" w:rsidTr="001C3634">
              <w:trPr>
                <w:trHeight w:val="365"/>
              </w:trPr>
              <w:tc>
                <w:tcPr>
                  <w:tcW w:w="834" w:type="pct"/>
                  <w:vMerge/>
                  <w:vAlign w:val="center"/>
                </w:tcPr>
                <w:p w14:paraId="51A068ED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vAlign w:val="center"/>
                </w:tcPr>
                <w:p w14:paraId="11E63FF1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492FACF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420" w:type="pct"/>
                  <w:gridSpan w:val="2"/>
                  <w:vAlign w:val="center"/>
                </w:tcPr>
                <w:p w14:paraId="450C0E5F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1003" w:type="pct"/>
                  <w:vAlign w:val="center"/>
                </w:tcPr>
                <w:p w14:paraId="7A902FA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FB2B71" w14:paraId="3F853292" w14:textId="77777777" w:rsidTr="001C3634">
              <w:trPr>
                <w:trHeight w:val="394"/>
              </w:trPr>
              <w:tc>
                <w:tcPr>
                  <w:tcW w:w="834" w:type="pct"/>
                  <w:vAlign w:val="center"/>
                </w:tcPr>
                <w:p w14:paraId="4F0604E0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34F5F206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4166" w:type="pct"/>
                  <w:gridSpan w:val="5"/>
                  <w:vAlign w:val="center"/>
                </w:tcPr>
                <w:p w14:paraId="5A529231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2CBF3C9E" w14:textId="77777777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1C3634" w:rsidRPr="00FB2B71" w14:paraId="7C8378EA" w14:textId="77777777" w:rsidTr="001C3634">
              <w:trPr>
                <w:trHeight w:val="83"/>
              </w:trPr>
              <w:tc>
                <w:tcPr>
                  <w:tcW w:w="834" w:type="pct"/>
                  <w:vMerge w:val="restart"/>
                  <w:vAlign w:val="center"/>
                </w:tcPr>
                <w:p w14:paraId="73F1D537" w14:textId="02B49106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858" w:type="pct"/>
                  <w:vAlign w:val="center"/>
                </w:tcPr>
                <w:p w14:paraId="0CDA0BF8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</w:pPr>
                </w:p>
                <w:p w14:paraId="1F8D9871" w14:textId="2409F0E1" w:rsidR="001C3634" w:rsidRPr="00EF6DC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  <w:t>«ՎՈԼՏ ԱՄՊԵՐ» ՍՊԸ</w:t>
                  </w:r>
                </w:p>
              </w:tc>
              <w:tc>
                <w:tcPr>
                  <w:tcW w:w="885" w:type="pct"/>
                  <w:vAlign w:val="center"/>
                </w:tcPr>
                <w:p w14:paraId="161DEB77" w14:textId="77777777" w:rsidR="001C3634" w:rsidRPr="004A2556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28" w:type="pct"/>
                </w:tcPr>
                <w:p w14:paraId="10E29DE1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8,950,000</w:t>
                  </w:r>
                </w:p>
                <w:p w14:paraId="457D4729" w14:textId="60CF8166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/ութ միլիոն ինը հարյուր հիսուն հազար/</w:t>
                  </w:r>
                </w:p>
              </w:tc>
              <w:tc>
                <w:tcPr>
                  <w:tcW w:w="1095" w:type="pct"/>
                  <w:gridSpan w:val="2"/>
                </w:tcPr>
                <w:p w14:paraId="19F533D1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1,790,000</w:t>
                  </w:r>
                </w:p>
                <w:p w14:paraId="47FE294E" w14:textId="5AF6EB42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/մեկ միլիոն յոթ հարյուր իննսուն հազար/</w:t>
                  </w:r>
                </w:p>
              </w:tc>
            </w:tr>
            <w:tr w:rsidR="001C3634" w:rsidRPr="00FB2B71" w14:paraId="7867B143" w14:textId="77777777" w:rsidTr="001C3634">
              <w:trPr>
                <w:trHeight w:val="170"/>
              </w:trPr>
              <w:tc>
                <w:tcPr>
                  <w:tcW w:w="834" w:type="pct"/>
                  <w:vMerge/>
                  <w:vAlign w:val="center"/>
                </w:tcPr>
                <w:p w14:paraId="5AC29235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14:paraId="5E7149D6" w14:textId="15F79C2E" w:rsidR="001C3634" w:rsidRPr="00EF6DC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Նաիրի Շին» ՍՊԸ </w:t>
                  </w:r>
                </w:p>
              </w:tc>
              <w:tc>
                <w:tcPr>
                  <w:tcW w:w="885" w:type="pct"/>
                  <w:vAlign w:val="center"/>
                </w:tcPr>
                <w:p w14:paraId="3B2A8B8E" w14:textId="77777777" w:rsidR="001C3634" w:rsidRPr="004A2556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28" w:type="pct"/>
                  <w:vAlign w:val="center"/>
                </w:tcPr>
                <w:p w14:paraId="015C0CC0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9,000,000</w:t>
                  </w:r>
                </w:p>
                <w:p w14:paraId="1A74DB81" w14:textId="4361DB25" w:rsidR="001C3634" w:rsidRPr="00924C15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/ինը միլիոն/</w:t>
                  </w:r>
                </w:p>
              </w:tc>
              <w:tc>
                <w:tcPr>
                  <w:tcW w:w="1095" w:type="pct"/>
                  <w:gridSpan w:val="2"/>
                  <w:vAlign w:val="center"/>
                </w:tcPr>
                <w:p w14:paraId="3811823D" w14:textId="77777777" w:rsidR="001C3634" w:rsidRPr="00886379" w:rsidRDefault="001C3634" w:rsidP="001C3634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1,800,000</w:t>
                  </w:r>
                </w:p>
                <w:p w14:paraId="2895082F" w14:textId="14F6A8B8" w:rsidR="001C3634" w:rsidRPr="00FB2B71" w:rsidRDefault="001C3634" w:rsidP="001C3634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մեկ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</w:tr>
          </w:tbl>
          <w:p w14:paraId="67DBA2E4" w14:textId="77777777" w:rsidR="001C3634" w:rsidRP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p w14:paraId="10ED0606" w14:textId="67EF7154" w:rsidR="00D319E6" w:rsidRPr="00816AB7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D319E6" w:rsidRPr="006E4E84" w14:paraId="521126E1" w14:textId="4C7DEBF7" w:rsidTr="001C3634">
        <w:tc>
          <w:tcPr>
            <w:tcW w:w="5000" w:type="pct"/>
            <w:gridSpan w:val="34"/>
            <w:vAlign w:val="center"/>
          </w:tcPr>
          <w:p w14:paraId="36A77A72" w14:textId="0FAA9794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</w:tr>
      <w:tr w:rsidR="00D319E6" w:rsidRPr="006E4E84" w14:paraId="552679BF" w14:textId="3C7A77F0" w:rsidTr="001C3634">
        <w:tc>
          <w:tcPr>
            <w:tcW w:w="820" w:type="pct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7D4F8AAB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14:paraId="770D59CE" w14:textId="6F87B702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3" w:type="pct"/>
            <w:gridSpan w:val="4"/>
            <w:vMerge w:val="restart"/>
            <w:tcBorders>
              <w:bottom w:val="single" w:sz="8" w:space="0" w:color="auto"/>
            </w:tcBorders>
            <w:vAlign w:val="center"/>
          </w:tcPr>
          <w:p w14:paraId="3147F1A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14:paraId="563B2C65" w14:textId="4484AF5A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7" w:type="pct"/>
            <w:gridSpan w:val="28"/>
            <w:tcBorders>
              <w:bottom w:val="single" w:sz="8" w:space="0" w:color="auto"/>
            </w:tcBorders>
            <w:vAlign w:val="center"/>
          </w:tcPr>
          <w:p w14:paraId="37230292" w14:textId="5D8CEBA9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</w:tr>
      <w:tr w:rsidR="00D319E6" w:rsidRPr="006E4E84" w14:paraId="3CA6FABC" w14:textId="77777777" w:rsidTr="001C3634">
        <w:tc>
          <w:tcPr>
            <w:tcW w:w="820" w:type="pct"/>
            <w:gridSpan w:val="2"/>
            <w:vMerge/>
            <w:tcBorders>
              <w:bottom w:val="single" w:sz="8" w:space="0" w:color="auto"/>
            </w:tcBorders>
          </w:tcPr>
          <w:p w14:paraId="4019850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gridSpan w:val="4"/>
            <w:vMerge/>
            <w:tcBorders>
              <w:bottom w:val="single" w:sz="8" w:space="0" w:color="auto"/>
            </w:tcBorders>
          </w:tcPr>
          <w:p w14:paraId="2E10516E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gridSpan w:val="6"/>
            <w:tcBorders>
              <w:bottom w:val="single" w:sz="8" w:space="0" w:color="auto"/>
            </w:tcBorders>
          </w:tcPr>
          <w:p w14:paraId="4310A92D" w14:textId="04579011" w:rsidR="00D319E6" w:rsidRPr="006E4E84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16" w:type="pct"/>
            <w:gridSpan w:val="8"/>
            <w:tcBorders>
              <w:bottom w:val="single" w:sz="8" w:space="0" w:color="auto"/>
              <w:right w:val="single" w:sz="4" w:space="0" w:color="auto"/>
            </w:tcBorders>
          </w:tcPr>
          <w:p w14:paraId="7136F05F" w14:textId="0EA0BAA3" w:rsidR="00D319E6" w:rsidRPr="006E4E84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294" w:type="pct"/>
            <w:gridSpan w:val="11"/>
            <w:tcBorders>
              <w:left w:val="single" w:sz="4" w:space="0" w:color="auto"/>
              <w:bottom w:val="single" w:sz="8" w:space="0" w:color="auto"/>
            </w:tcBorders>
          </w:tcPr>
          <w:p w14:paraId="63B06239" w14:textId="56D9D962" w:rsidR="00D319E6" w:rsidRPr="00D75872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7587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75872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Հայտերի մերժման այլ հիմքեր</w:t>
            </w:r>
          </w:p>
        </w:tc>
        <w:tc>
          <w:tcPr>
            <w:tcW w:w="658" w:type="pct"/>
            <w:gridSpan w:val="3"/>
            <w:tcBorders>
              <w:bottom w:val="single" w:sz="8" w:space="0" w:color="auto"/>
            </w:tcBorders>
            <w:vAlign w:val="center"/>
          </w:tcPr>
          <w:p w14:paraId="00B50C56" w14:textId="53AF5B8D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/Առանց ԱԱՀ/</w:t>
            </w:r>
          </w:p>
        </w:tc>
      </w:tr>
      <w:tr w:rsidR="00D319E6" w:rsidRPr="006E4E84" w14:paraId="443F73EF" w14:textId="77777777" w:rsidTr="001C3634">
        <w:trPr>
          <w:trHeight w:val="40"/>
        </w:trPr>
        <w:tc>
          <w:tcPr>
            <w:tcW w:w="820" w:type="pct"/>
            <w:gridSpan w:val="2"/>
            <w:vAlign w:val="center"/>
          </w:tcPr>
          <w:p w14:paraId="53C8EE9D" w14:textId="06AB2FD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gridSpan w:val="4"/>
            <w:vAlign w:val="center"/>
          </w:tcPr>
          <w:p w14:paraId="5E76D406" w14:textId="3D829D50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19" w:type="pct"/>
            <w:gridSpan w:val="6"/>
          </w:tcPr>
          <w:p w14:paraId="0FB0E5F7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6" w:type="pct"/>
            <w:gridSpan w:val="8"/>
            <w:tcBorders>
              <w:bottom w:val="single" w:sz="8" w:space="0" w:color="auto"/>
            </w:tcBorders>
          </w:tcPr>
          <w:p w14:paraId="1072EAE8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4" w:type="pct"/>
            <w:gridSpan w:val="11"/>
            <w:tcBorders>
              <w:bottom w:val="single" w:sz="8" w:space="0" w:color="auto"/>
            </w:tcBorders>
          </w:tcPr>
          <w:p w14:paraId="23AA8646" w14:textId="16F3164C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bottom w:val="single" w:sz="8" w:space="0" w:color="auto"/>
            </w:tcBorders>
          </w:tcPr>
          <w:p w14:paraId="5FEDE38D" w14:textId="15D49209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522ACAFB" w14:textId="77777777" w:rsidTr="001C3634">
        <w:trPr>
          <w:trHeight w:val="331"/>
        </w:trPr>
        <w:tc>
          <w:tcPr>
            <w:tcW w:w="1313" w:type="pct"/>
            <w:gridSpan w:val="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7" w:type="pct"/>
            <w:gridSpan w:val="28"/>
          </w:tcPr>
          <w:p w14:paraId="71AB42B3" w14:textId="77D38B8F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617248CD" w14:textId="099DE750" w:rsidTr="001C3634">
        <w:trPr>
          <w:trHeight w:val="289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772BABFF" w14:textId="149127E6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</w:tr>
      <w:tr w:rsidR="00D319E6" w:rsidRPr="006E4E84" w14:paraId="1515C769" w14:textId="1FB44F70" w:rsidTr="001C3634">
        <w:trPr>
          <w:trHeight w:val="346"/>
        </w:trPr>
        <w:tc>
          <w:tcPr>
            <w:tcW w:w="2527" w:type="pct"/>
            <w:gridSpan w:val="16"/>
            <w:vAlign w:val="center"/>
          </w:tcPr>
          <w:p w14:paraId="785FC15A" w14:textId="7E4597E9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399" w:type="pct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899495" w14:textId="022D02A3" w:rsidR="00D319E6" w:rsidRPr="00BB1845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1074" w:type="pct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577E3" w14:textId="433706FA" w:rsidR="00D319E6" w:rsidRPr="005D77D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D319E6" w:rsidRPr="006E4E84" w14:paraId="71BEA872" w14:textId="77777777" w:rsidTr="001C3634">
        <w:trPr>
          <w:trHeight w:val="92"/>
        </w:trPr>
        <w:tc>
          <w:tcPr>
            <w:tcW w:w="2527" w:type="pct"/>
            <w:gridSpan w:val="16"/>
            <w:vMerge w:val="restart"/>
            <w:tcBorders>
              <w:bottom w:val="single" w:sz="4" w:space="0" w:color="auto"/>
            </w:tcBorders>
            <w:vAlign w:val="center"/>
          </w:tcPr>
          <w:p w14:paraId="420826E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17D9903E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25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399" w:type="pct"/>
            <w:gridSpan w:val="11"/>
            <w:tcBorders>
              <w:bottom w:val="single" w:sz="8" w:space="0" w:color="auto"/>
            </w:tcBorders>
            <w:vAlign w:val="center"/>
          </w:tcPr>
          <w:p w14:paraId="4B80AEB2" w14:textId="24E3C0A5" w:rsidR="00D319E6" w:rsidRPr="006E4E84" w:rsidRDefault="00D319E6" w:rsidP="00D319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10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074" w:type="pct"/>
            <w:gridSpan w:val="7"/>
            <w:tcBorders>
              <w:bottom w:val="single" w:sz="8" w:space="0" w:color="auto"/>
            </w:tcBorders>
            <w:vAlign w:val="center"/>
          </w:tcPr>
          <w:p w14:paraId="22BAC259" w14:textId="107DA93D" w:rsidR="00D319E6" w:rsidRPr="006E4E84" w:rsidRDefault="00D319E6" w:rsidP="00D319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․12․2025թ․</w:t>
            </w:r>
          </w:p>
        </w:tc>
      </w:tr>
      <w:tr w:rsidR="00D319E6" w:rsidRPr="003A20AA" w14:paraId="04C80107" w14:textId="77777777" w:rsidTr="001C3634">
        <w:trPr>
          <w:trHeight w:val="92"/>
        </w:trPr>
        <w:tc>
          <w:tcPr>
            <w:tcW w:w="2527" w:type="pct"/>
            <w:gridSpan w:val="16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510EA2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99" w:type="pct"/>
            <w:gridSpan w:val="11"/>
          </w:tcPr>
          <w:p w14:paraId="52AB2202" w14:textId="2DBF4ADA" w:rsidR="00D319E6" w:rsidRPr="00145E76" w:rsidRDefault="00D319E6" w:rsidP="00D319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74" w:type="pct"/>
            <w:gridSpan w:val="7"/>
            <w:tcBorders>
              <w:bottom w:val="single" w:sz="8" w:space="0" w:color="auto"/>
            </w:tcBorders>
            <w:vAlign w:val="center"/>
          </w:tcPr>
          <w:p w14:paraId="0A4499AC" w14:textId="1EA763D1" w:rsidR="00D319E6" w:rsidRPr="00EC3F24" w:rsidRDefault="00D319E6" w:rsidP="00D319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3A20AA" w14:paraId="2254FA5C" w14:textId="16ACFB81" w:rsidTr="001C3634">
        <w:trPr>
          <w:trHeight w:val="344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07DC1D19" w14:textId="42E5EB11" w:rsidR="00D319E6" w:rsidRPr="00D54EC4" w:rsidRDefault="00D319E6" w:rsidP="00D319E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29</w:t>
            </w:r>
            <w:r w:rsidRPr="009A1E3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․12․2025թ․</w:t>
            </w:r>
          </w:p>
        </w:tc>
      </w:tr>
      <w:tr w:rsidR="00D319E6" w:rsidRPr="006E4E84" w14:paraId="3C75DA26" w14:textId="77777777" w:rsidTr="001C3634">
        <w:trPr>
          <w:trHeight w:val="344"/>
        </w:trPr>
        <w:tc>
          <w:tcPr>
            <w:tcW w:w="2527" w:type="pct"/>
            <w:gridSpan w:val="16"/>
            <w:tcBorders>
              <w:bottom w:val="single" w:sz="8" w:space="0" w:color="auto"/>
            </w:tcBorders>
            <w:vAlign w:val="center"/>
          </w:tcPr>
          <w:p w14:paraId="311570B1" w14:textId="63C7D4BF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73" w:type="pct"/>
            <w:gridSpan w:val="18"/>
            <w:tcBorders>
              <w:bottom w:val="single" w:sz="8" w:space="0" w:color="auto"/>
            </w:tcBorders>
            <w:vAlign w:val="center"/>
          </w:tcPr>
          <w:p w14:paraId="1E9104E7" w14:textId="3DFED766" w:rsidR="00D319E6" w:rsidRPr="004533EC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29.12.202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D319E6" w:rsidRPr="002B32E9" w14:paraId="62E67051" w14:textId="77777777" w:rsidTr="001C3634">
        <w:trPr>
          <w:trHeight w:val="536"/>
        </w:trPr>
        <w:tc>
          <w:tcPr>
            <w:tcW w:w="697" w:type="pct"/>
            <w:vMerge w:val="restart"/>
            <w:vAlign w:val="center"/>
          </w:tcPr>
          <w:p w14:paraId="27CD6A27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4" w:type="pct"/>
            <w:gridSpan w:val="4"/>
            <w:vMerge w:val="restart"/>
            <w:vAlign w:val="center"/>
          </w:tcPr>
          <w:p w14:paraId="0E6E1750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809" w:type="pct"/>
            <w:gridSpan w:val="29"/>
            <w:vAlign w:val="center"/>
          </w:tcPr>
          <w:p w14:paraId="308113EE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D319E6" w:rsidRPr="002B32E9" w14:paraId="0C925C4F" w14:textId="77777777" w:rsidTr="001C3634">
        <w:trPr>
          <w:trHeight w:val="237"/>
        </w:trPr>
        <w:tc>
          <w:tcPr>
            <w:tcW w:w="697" w:type="pct"/>
            <w:vMerge/>
            <w:vAlign w:val="center"/>
          </w:tcPr>
          <w:p w14:paraId="3D6FD1FB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vAlign w:val="center"/>
          </w:tcPr>
          <w:p w14:paraId="05D75C0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 w:val="restart"/>
            <w:vAlign w:val="center"/>
          </w:tcPr>
          <w:p w14:paraId="31F179B1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10" w:type="pct"/>
            <w:gridSpan w:val="5"/>
            <w:vMerge w:val="restart"/>
            <w:vAlign w:val="center"/>
          </w:tcPr>
          <w:p w14:paraId="17D64149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831" w:type="pct"/>
            <w:gridSpan w:val="6"/>
            <w:vMerge w:val="restart"/>
            <w:vAlign w:val="center"/>
          </w:tcPr>
          <w:p w14:paraId="11935A06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84" w:type="pct"/>
            <w:gridSpan w:val="5"/>
            <w:vMerge w:val="restart"/>
            <w:vAlign w:val="center"/>
          </w:tcPr>
          <w:p w14:paraId="5CF15D1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784" w:type="pct"/>
            <w:gridSpan w:val="4"/>
            <w:vAlign w:val="center"/>
          </w:tcPr>
          <w:p w14:paraId="328DFF9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D319E6" w:rsidRPr="002B32E9" w14:paraId="39A27942" w14:textId="77777777" w:rsidTr="001C3634">
        <w:trPr>
          <w:trHeight w:val="238"/>
        </w:trPr>
        <w:tc>
          <w:tcPr>
            <w:tcW w:w="697" w:type="pct"/>
            <w:vMerge/>
            <w:vAlign w:val="center"/>
          </w:tcPr>
          <w:p w14:paraId="65EBF520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vAlign w:val="center"/>
          </w:tcPr>
          <w:p w14:paraId="2827AFD5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/>
            <w:vAlign w:val="center"/>
          </w:tcPr>
          <w:p w14:paraId="159144B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5"/>
            <w:vMerge/>
            <w:vAlign w:val="center"/>
          </w:tcPr>
          <w:p w14:paraId="0106CFA5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31" w:type="pct"/>
            <w:gridSpan w:val="6"/>
            <w:vMerge/>
            <w:vAlign w:val="center"/>
          </w:tcPr>
          <w:p w14:paraId="7D589D4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84" w:type="pct"/>
            <w:gridSpan w:val="5"/>
            <w:vMerge/>
            <w:vAlign w:val="center"/>
          </w:tcPr>
          <w:p w14:paraId="4B963FFA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84" w:type="pct"/>
            <w:gridSpan w:val="4"/>
            <w:vAlign w:val="center"/>
          </w:tcPr>
          <w:p w14:paraId="5E212C0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1C3634" w:rsidRPr="006E4E84" w14:paraId="592D6F86" w14:textId="77777777" w:rsidTr="001C3634">
        <w:trPr>
          <w:trHeight w:val="263"/>
        </w:trPr>
        <w:tc>
          <w:tcPr>
            <w:tcW w:w="697" w:type="pct"/>
            <w:vMerge/>
            <w:tcBorders>
              <w:bottom w:val="single" w:sz="8" w:space="0" w:color="auto"/>
            </w:tcBorders>
            <w:vAlign w:val="center"/>
          </w:tcPr>
          <w:p w14:paraId="2912B0B8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125138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2C2AB08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283C0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31" w:type="pct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F92D3FF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84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EDBAB1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13" w:type="pct"/>
            <w:gridSpan w:val="3"/>
            <w:tcBorders>
              <w:bottom w:val="single" w:sz="8" w:space="0" w:color="auto"/>
            </w:tcBorders>
            <w:vAlign w:val="center"/>
          </w:tcPr>
          <w:p w14:paraId="5C404A5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pct"/>
            <w:tcBorders>
              <w:bottom w:val="single" w:sz="8" w:space="0" w:color="auto"/>
            </w:tcBorders>
            <w:vAlign w:val="center"/>
          </w:tcPr>
          <w:p w14:paraId="29706DB5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1C3634" w:rsidRPr="008939D1" w14:paraId="511F5A67" w14:textId="77777777" w:rsidTr="001C3634">
        <w:trPr>
          <w:trHeight w:val="500"/>
        </w:trPr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3F1C5F6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494" w:type="pct"/>
            <w:gridSpan w:val="4"/>
            <w:tcBorders>
              <w:bottom w:val="single" w:sz="4" w:space="0" w:color="auto"/>
            </w:tcBorders>
            <w:vAlign w:val="center"/>
          </w:tcPr>
          <w:p w14:paraId="3E854963" w14:textId="65055340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  <w:lang w:val="hy-AM"/>
              </w:rPr>
              <w:t>Ստրոնգ Շին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» ՍՊԸ և «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Լեգենդ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Քնսթաքշն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» ՍՊԸ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կոնսորցիում</w:t>
            </w:r>
            <w:proofErr w:type="spellEnd"/>
          </w:p>
        </w:tc>
        <w:tc>
          <w:tcPr>
            <w:tcW w:w="1100" w:type="pct"/>
            <w:gridSpan w:val="9"/>
            <w:tcBorders>
              <w:bottom w:val="single" w:sz="4" w:space="0" w:color="auto"/>
            </w:tcBorders>
            <w:vAlign w:val="center"/>
          </w:tcPr>
          <w:p w14:paraId="1A5D39AD" w14:textId="61DF428C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ԳՄՄՀ-ՀԲՄԱՇՁԲ-25/23-1</w:t>
            </w:r>
          </w:p>
        </w:tc>
        <w:tc>
          <w:tcPr>
            <w:tcW w:w="610" w:type="pct"/>
            <w:gridSpan w:val="5"/>
            <w:tcBorders>
              <w:bottom w:val="single" w:sz="4" w:space="0" w:color="auto"/>
            </w:tcBorders>
            <w:vAlign w:val="center"/>
          </w:tcPr>
          <w:p w14:paraId="057A6C1B" w14:textId="5E5508F9" w:rsidR="00D319E6" w:rsidRPr="00C8024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831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1FB82" w14:textId="390221A5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Sylfaen" w:hAnsi="Sylfaen"/>
                <w:sz w:val="12"/>
                <w:szCs w:val="16"/>
                <w:lang w:val="hy-AM"/>
              </w:rPr>
              <w:t>300 օրացուցային օր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0CE" w14:textId="77777777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BDD" w14:textId="7DF958EC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81CA2" w14:textId="4999A780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291,178,800</w:t>
            </w:r>
          </w:p>
        </w:tc>
      </w:tr>
      <w:tr w:rsidR="001C3634" w:rsidRPr="008939D1" w14:paraId="6A4D17D2" w14:textId="77777777" w:rsidTr="001C3634">
        <w:trPr>
          <w:trHeight w:val="134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E83B3" w14:textId="25531473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 xml:space="preserve">              2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5579" w14:textId="559A7E05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«Նավասարդ Շինարար»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EEED" w14:textId="58F92810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0F090" w14:textId="77777777" w:rsidR="00D319E6" w:rsidRPr="00C8024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8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E89" w14:textId="10E089E8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Sylfaen" w:hAnsi="Sylfaen"/>
                <w:sz w:val="12"/>
                <w:szCs w:val="16"/>
                <w:lang w:val="hy-AM"/>
              </w:rPr>
              <w:t>300 օրացուցային օր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66A" w14:textId="3761277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6A2" w14:textId="61D55D6E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94CC" w14:textId="50ABC53C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250,374,000</w:t>
            </w:r>
          </w:p>
        </w:tc>
      </w:tr>
      <w:tr w:rsidR="001C3634" w:rsidRPr="008939D1" w14:paraId="0EDCBA09" w14:textId="77777777" w:rsidTr="001C3634">
        <w:trPr>
          <w:trHeight w:val="63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B813" w14:textId="7F444947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              3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FB9A5" w14:textId="7760520D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DBD1" w14:textId="393193A5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A917B" w14:textId="77777777" w:rsidR="00D319E6" w:rsidRPr="00C8024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8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EA23" w14:textId="45BBD68B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FE3FE1">
              <w:rPr>
                <w:rFonts w:ascii="Sylfaen" w:hAnsi="Sylfaen"/>
                <w:sz w:val="12"/>
                <w:szCs w:val="16"/>
                <w:lang w:val="hy-AM"/>
              </w:rPr>
              <w:t>120 օրացուցային օր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679" w14:textId="253378BD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DEA" w14:textId="516E1D00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161AB" w14:textId="1C91016C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25,080,000</w:t>
            </w:r>
          </w:p>
        </w:tc>
      </w:tr>
      <w:tr w:rsidR="001C3634" w:rsidRPr="008939D1" w14:paraId="58E65DCF" w14:textId="77777777" w:rsidTr="001C3634">
        <w:trPr>
          <w:trHeight w:val="166"/>
        </w:trPr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14:paraId="64D2948F" w14:textId="7B695A33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             4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</w:tcBorders>
            <w:vAlign w:val="center"/>
          </w:tcPr>
          <w:p w14:paraId="7D9A1C0B" w14:textId="3E97E7AF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</w:tcBorders>
            <w:vAlign w:val="center"/>
          </w:tcPr>
          <w:p w14:paraId="1C32D9FE" w14:textId="2862D2A3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</w:tcBorders>
            <w:vAlign w:val="center"/>
          </w:tcPr>
          <w:p w14:paraId="65E1B2D2" w14:textId="77777777" w:rsidR="00D319E6" w:rsidRPr="00C8024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831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6226B" w14:textId="0C05038A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FE3FE1">
              <w:rPr>
                <w:rFonts w:ascii="Sylfaen" w:hAnsi="Sylfaen"/>
                <w:sz w:val="12"/>
                <w:szCs w:val="16"/>
                <w:lang w:val="hy-AM"/>
              </w:rPr>
              <w:t>90 օրացուցային օր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32D94" w14:textId="42ABBE3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3DE9" w14:textId="085B7341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C07DD" w14:textId="4A3490E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10,740,000</w:t>
            </w:r>
          </w:p>
        </w:tc>
      </w:tr>
      <w:tr w:rsidR="00D319E6" w:rsidRPr="008939D1" w14:paraId="44E4802E" w14:textId="77777777" w:rsidTr="001C3634">
        <w:trPr>
          <w:trHeight w:val="634"/>
        </w:trPr>
        <w:tc>
          <w:tcPr>
            <w:tcW w:w="5000" w:type="pct"/>
            <w:gridSpan w:val="34"/>
            <w:tcBorders>
              <w:top w:val="single" w:sz="4" w:space="0" w:color="auto"/>
            </w:tcBorders>
            <w:vAlign w:val="center"/>
          </w:tcPr>
          <w:p w14:paraId="2421EF42" w14:textId="2AC44FBF" w:rsidR="00D319E6" w:rsidRPr="00C53B1C" w:rsidRDefault="00D319E6" w:rsidP="00D319E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D319E6" w:rsidRPr="006E4E84" w14:paraId="3B6A0A1A" w14:textId="77777777" w:rsidTr="001C3634">
        <w:trPr>
          <w:trHeight w:val="125"/>
        </w:trPr>
        <w:tc>
          <w:tcPr>
            <w:tcW w:w="697" w:type="pct"/>
            <w:tcBorders>
              <w:bottom w:val="single" w:sz="8" w:space="0" w:color="auto"/>
            </w:tcBorders>
            <w:vAlign w:val="center"/>
          </w:tcPr>
          <w:p w14:paraId="3D24582A" w14:textId="77777777" w:rsidR="00D319E6" w:rsidRPr="00187F0D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4" w:type="pct"/>
            <w:gridSpan w:val="4"/>
            <w:tcBorders>
              <w:bottom w:val="single" w:sz="8" w:space="0" w:color="auto"/>
            </w:tcBorders>
            <w:vAlign w:val="center"/>
          </w:tcPr>
          <w:p w14:paraId="365716BB" w14:textId="77777777" w:rsidR="00D319E6" w:rsidRPr="00187F0D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1434" w:type="pct"/>
            <w:gridSpan w:val="12"/>
            <w:tcBorders>
              <w:bottom w:val="single" w:sz="8" w:space="0" w:color="auto"/>
            </w:tcBorders>
            <w:vAlign w:val="center"/>
          </w:tcPr>
          <w:p w14:paraId="460FC4BF" w14:textId="77777777" w:rsidR="00D319E6" w:rsidRPr="000D4775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010" w:type="pct"/>
            <w:gridSpan w:val="7"/>
            <w:tcBorders>
              <w:bottom w:val="single" w:sz="8" w:space="0" w:color="auto"/>
            </w:tcBorders>
            <w:vAlign w:val="center"/>
          </w:tcPr>
          <w:p w14:paraId="65FBB1CB" w14:textId="77777777" w:rsidR="00D319E6" w:rsidRPr="000D4775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843" w:type="pct"/>
            <w:gridSpan w:val="8"/>
            <w:tcBorders>
              <w:bottom w:val="single" w:sz="8" w:space="0" w:color="auto"/>
            </w:tcBorders>
            <w:vAlign w:val="center"/>
          </w:tcPr>
          <w:p w14:paraId="03E0B3DB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522" w:type="pct"/>
            <w:gridSpan w:val="2"/>
            <w:tcBorders>
              <w:bottom w:val="single" w:sz="8" w:space="0" w:color="auto"/>
            </w:tcBorders>
            <w:vAlign w:val="center"/>
          </w:tcPr>
          <w:p w14:paraId="5E609CBE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D319E6" w:rsidRPr="009A1E34" w14:paraId="4498725F" w14:textId="77777777" w:rsidTr="001C3634">
        <w:trPr>
          <w:trHeight w:val="432"/>
        </w:trPr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6E12628E" w14:textId="328AD474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pct"/>
            <w:gridSpan w:val="4"/>
            <w:tcBorders>
              <w:bottom w:val="single" w:sz="4" w:space="0" w:color="auto"/>
            </w:tcBorders>
            <w:vAlign w:val="center"/>
          </w:tcPr>
          <w:p w14:paraId="525BDCFE" w14:textId="2163A7CE" w:rsidR="00D319E6" w:rsidRPr="00851DAA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  <w:lang w:val="hy-AM"/>
              </w:rPr>
              <w:t>Ստրոնգ Շին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» ՍՊԸ և «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Լեգենդ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Քնսթաքշն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» ՍՊԸ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կոնսորցիում</w:t>
            </w:r>
            <w:proofErr w:type="spellEnd"/>
          </w:p>
        </w:tc>
        <w:tc>
          <w:tcPr>
            <w:tcW w:w="1434" w:type="pct"/>
            <w:gridSpan w:val="12"/>
            <w:tcBorders>
              <w:bottom w:val="single" w:sz="4" w:space="0" w:color="auto"/>
            </w:tcBorders>
            <w:vAlign w:val="center"/>
          </w:tcPr>
          <w:p w14:paraId="6DD397AD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Ք․ Երևան, Շրջանցիկ թունել, տ․115</w:t>
            </w:r>
          </w:p>
          <w:p w14:paraId="7210E26B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Ք․ Երևան, Կոմիտասի պող․ 5</w:t>
            </w:r>
          </w:p>
          <w:p w14:paraId="69580DC4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099990599</w:t>
            </w:r>
          </w:p>
          <w:p w14:paraId="2939DC68" w14:textId="72151721" w:rsidR="00D319E6" w:rsidRPr="007567F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093605005</w:t>
            </w:r>
          </w:p>
        </w:tc>
        <w:tc>
          <w:tcPr>
            <w:tcW w:w="1010" w:type="pct"/>
            <w:gridSpan w:val="7"/>
            <w:tcBorders>
              <w:bottom w:val="single" w:sz="4" w:space="0" w:color="auto"/>
            </w:tcBorders>
            <w:vAlign w:val="center"/>
          </w:tcPr>
          <w:p w14:paraId="51B81A96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1C5403">
              <w:rPr>
                <w:rFonts w:ascii="Arial" w:eastAsiaTheme="minorHAnsi" w:hAnsi="Arial" w:cs="Arial"/>
                <w:sz w:val="16"/>
                <w:szCs w:val="19"/>
                <w:lang w:val="hy-AM"/>
              </w:rPr>
              <w:t>avetisyan-2009@bk.ru</w:t>
            </w:r>
          </w:p>
          <w:p w14:paraId="2BC95D58" w14:textId="1EE0C775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1C5403">
              <w:rPr>
                <w:rFonts w:ascii="Arial" w:eastAsiaTheme="minorHAnsi" w:hAnsi="Arial" w:cs="Arial"/>
                <w:sz w:val="16"/>
                <w:szCs w:val="19"/>
                <w:lang w:val="hy-AM"/>
              </w:rPr>
              <w:t>info@legendint@.com</w:t>
            </w:r>
          </w:p>
        </w:tc>
        <w:tc>
          <w:tcPr>
            <w:tcW w:w="843" w:type="pct"/>
            <w:gridSpan w:val="8"/>
            <w:tcBorders>
              <w:bottom w:val="single" w:sz="4" w:space="0" w:color="auto"/>
            </w:tcBorders>
            <w:vAlign w:val="center"/>
          </w:tcPr>
          <w:p w14:paraId="670ED175" w14:textId="353AF567" w:rsidR="00D319E6" w:rsidRP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D319E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1570084744520100</w:t>
            </w:r>
          </w:p>
        </w:tc>
        <w:tc>
          <w:tcPr>
            <w:tcW w:w="522" w:type="pct"/>
            <w:gridSpan w:val="2"/>
            <w:tcBorders>
              <w:bottom w:val="single" w:sz="4" w:space="0" w:color="auto"/>
            </w:tcBorders>
            <w:vAlign w:val="center"/>
          </w:tcPr>
          <w:p w14:paraId="3E866333" w14:textId="2145CCA9" w:rsidR="00D319E6" w:rsidRP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</w:pPr>
            <w:r w:rsidRPr="00D319E6"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>00231842</w:t>
            </w:r>
          </w:p>
        </w:tc>
      </w:tr>
      <w:tr w:rsidR="00D319E6" w:rsidRPr="00E9102F" w14:paraId="342A8976" w14:textId="77777777" w:rsidTr="001C3634">
        <w:trPr>
          <w:trHeight w:val="151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E867" w14:textId="742BA2E9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1C540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DAE09" w14:textId="638C5BFA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«Նավասարդ Շինարար»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D7D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Մամիկոնյանց 24/2</w:t>
            </w:r>
          </w:p>
          <w:p w14:paraId="574A47FD" w14:textId="53180524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094414088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8A201" w14:textId="5F1ED311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Navasardshinararllc@gmail.com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EC2F" w14:textId="76496A67" w:rsidR="00D319E6" w:rsidRPr="00271A7E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          1930051581030100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AF86" w14:textId="0F1AFE2B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 xml:space="preserve">          03313519</w:t>
            </w:r>
          </w:p>
        </w:tc>
      </w:tr>
      <w:tr w:rsidR="00D319E6" w:rsidRPr="00620753" w14:paraId="267A4710" w14:textId="77777777" w:rsidTr="001C3634">
        <w:trPr>
          <w:trHeight w:val="50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ED6C" w14:textId="45B7D95F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3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1FE43" w14:textId="47910428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9128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Լյուքենբուրգի 2-րդ նրբանցք, 5-22</w:t>
            </w:r>
          </w:p>
          <w:p w14:paraId="26A40265" w14:textId="5F22FB22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033220380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C9D0D" w14:textId="0C0E4625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info@voltamper.am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FD0E" w14:textId="0D5630E1" w:rsidR="00D319E6" w:rsidRPr="00271A7E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220463334148000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A2FA" w14:textId="329C0108" w:rsidR="00D319E6" w:rsidRPr="00620753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 xml:space="preserve">        00933437</w:t>
            </w:r>
          </w:p>
        </w:tc>
      </w:tr>
      <w:tr w:rsidR="00D319E6" w:rsidRPr="00E9102F" w14:paraId="2EDC33D8" w14:textId="77777777" w:rsidTr="001C3634">
        <w:trPr>
          <w:trHeight w:val="225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E591" w14:textId="4535726F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207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DC4B" w14:textId="617CE2B6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153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Լյուքենբուրգի 2-րդ նրբանցք, 5-22</w:t>
            </w:r>
          </w:p>
          <w:p w14:paraId="5F95034F" w14:textId="04FC56EC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033220380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D446" w14:textId="5F9F5128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info@voltamper.am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74D1" w14:textId="1724B07D" w:rsidR="00D319E6" w:rsidRPr="00271A7E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220463334148000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6BA4" w14:textId="04B2040D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 xml:space="preserve">         </w:t>
            </w:r>
            <w:r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>00933437</w:t>
            </w:r>
          </w:p>
        </w:tc>
      </w:tr>
      <w:tr w:rsidR="00D319E6" w:rsidRPr="00BB584C" w14:paraId="6C508E0D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27686DFF" w14:textId="77777777" w:rsidR="00D319E6" w:rsidRPr="00BB584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289B30C6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54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6E53" w14:textId="77777777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458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4BAF" w14:textId="77777777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D319E6" w:rsidRPr="006E4E84" w14:paraId="0936CB32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64AAD83F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010A00D3" w14:textId="77777777" w:rsidTr="001C3634">
        <w:trPr>
          <w:trHeight w:val="288"/>
        </w:trPr>
        <w:tc>
          <w:tcPr>
            <w:tcW w:w="5000" w:type="pct"/>
            <w:gridSpan w:val="34"/>
            <w:vAlign w:val="center"/>
          </w:tcPr>
          <w:p w14:paraId="161DFCA2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17718090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85DC024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3FA12F3F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259E5BA1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472DFDDD" w14:textId="77777777" w:rsidR="00D319E6" w:rsidRPr="006E4E84" w:rsidRDefault="00D319E6" w:rsidP="00D319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4A70E0F9" w14:textId="77777777" w:rsidR="00D319E6" w:rsidRPr="006E4E84" w:rsidRDefault="00D319E6" w:rsidP="00D319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67739A8E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58FD1B37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D319E6" w:rsidRPr="006E4E84" w14:paraId="27398F9A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77CE4B15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9A1E34" w14:paraId="6577E793" w14:textId="77777777" w:rsidTr="001C3634">
        <w:trPr>
          <w:trHeight w:val="475"/>
        </w:trPr>
        <w:tc>
          <w:tcPr>
            <w:tcW w:w="1542" w:type="pct"/>
            <w:gridSpan w:val="8"/>
            <w:tcBorders>
              <w:bottom w:val="single" w:sz="8" w:space="0" w:color="auto"/>
            </w:tcBorders>
          </w:tcPr>
          <w:p w14:paraId="6646D74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46BD411E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D319E6" w:rsidRPr="009A1E34" w14:paraId="00F079F9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43FBDDC6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9A1E34" w14:paraId="7512C602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2483F843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75D7DBA8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319E6" w:rsidRPr="009A1E34" w14:paraId="6A2D0EB9" w14:textId="77777777" w:rsidTr="001C3634">
        <w:trPr>
          <w:trHeight w:val="288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D319E6" w:rsidRPr="009A1E34" w14:paraId="0BBC89A0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5D9AC01F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14C95B3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D319E6" w:rsidRPr="009A1E34" w14:paraId="069F4326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5AF86749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02A6CBB6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26DFC44D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717A79FD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19E6" w:rsidRPr="006E4E84" w14:paraId="13F801F8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53E1AEB4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672DB419" w14:textId="77777777" w:rsidTr="001C3634">
        <w:trPr>
          <w:trHeight w:val="227"/>
        </w:trPr>
        <w:tc>
          <w:tcPr>
            <w:tcW w:w="5000" w:type="pct"/>
            <w:gridSpan w:val="34"/>
            <w:vAlign w:val="center"/>
          </w:tcPr>
          <w:p w14:paraId="2C7031A8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D319E6" w:rsidRPr="006E4E84" w14:paraId="25F84C4E" w14:textId="77777777" w:rsidTr="001C3634">
        <w:trPr>
          <w:trHeight w:val="47"/>
        </w:trPr>
        <w:tc>
          <w:tcPr>
            <w:tcW w:w="1651" w:type="pct"/>
            <w:gridSpan w:val="9"/>
            <w:tcBorders>
              <w:bottom w:val="single" w:sz="8" w:space="0" w:color="auto"/>
            </w:tcBorders>
            <w:vAlign w:val="center"/>
          </w:tcPr>
          <w:p w14:paraId="5F631A84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2081" w:type="pct"/>
            <w:gridSpan w:val="16"/>
            <w:tcBorders>
              <w:bottom w:val="single" w:sz="8" w:space="0" w:color="auto"/>
            </w:tcBorders>
            <w:vAlign w:val="center"/>
          </w:tcPr>
          <w:p w14:paraId="77FD2852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1268" w:type="pct"/>
            <w:gridSpan w:val="9"/>
            <w:tcBorders>
              <w:bottom w:val="single" w:sz="8" w:space="0" w:color="auto"/>
            </w:tcBorders>
            <w:vAlign w:val="center"/>
          </w:tcPr>
          <w:p w14:paraId="4600C0FC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319E6" w:rsidRPr="006E4E84" w14:paraId="4C4B9164" w14:textId="77777777" w:rsidTr="001C3634">
        <w:trPr>
          <w:trHeight w:val="47"/>
        </w:trPr>
        <w:tc>
          <w:tcPr>
            <w:tcW w:w="1651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0E20" w14:textId="77777777" w:rsidR="00D319E6" w:rsidRPr="0048343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81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A788" w14:textId="77777777" w:rsidR="00D319E6" w:rsidRPr="00BA4F92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26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F84D" w14:textId="1DD32982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8E5F" w14:textId="77777777" w:rsidR="00126249" w:rsidRDefault="00126249" w:rsidP="0022631D">
      <w:pPr>
        <w:spacing w:before="0" w:after="0"/>
      </w:pPr>
      <w:r>
        <w:separator/>
      </w:r>
    </w:p>
  </w:endnote>
  <w:endnote w:type="continuationSeparator" w:id="0">
    <w:p w14:paraId="3EBB1B20" w14:textId="77777777" w:rsidR="00126249" w:rsidRDefault="0012624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3C97" w14:textId="77777777" w:rsidR="00126249" w:rsidRDefault="00126249" w:rsidP="0022631D">
      <w:pPr>
        <w:spacing w:before="0" w:after="0"/>
      </w:pPr>
      <w:r>
        <w:separator/>
      </w:r>
    </w:p>
  </w:footnote>
  <w:footnote w:type="continuationSeparator" w:id="0">
    <w:p w14:paraId="78512B8F" w14:textId="77777777" w:rsidR="00126249" w:rsidRDefault="00126249" w:rsidP="0022631D">
      <w:pPr>
        <w:spacing w:before="0" w:after="0"/>
      </w:pPr>
      <w:r>
        <w:continuationSeparator/>
      </w:r>
    </w:p>
  </w:footnote>
  <w:footnote w:id="1">
    <w:p w14:paraId="0A1586FE" w14:textId="77777777" w:rsidR="00D319E6" w:rsidRPr="00871366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D319E6" w:rsidRPr="002D0BF6" w:rsidRDefault="00D319E6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D319E6" w:rsidRPr="0078682E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D319E6" w:rsidRPr="0078682E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D319E6" w:rsidRPr="00005B9C" w:rsidRDefault="00D319E6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52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0E44"/>
    <w:rsid w:val="00031A08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2784"/>
    <w:rsid w:val="00104EFF"/>
    <w:rsid w:val="00110FEB"/>
    <w:rsid w:val="00122FB5"/>
    <w:rsid w:val="00126249"/>
    <w:rsid w:val="00127CE6"/>
    <w:rsid w:val="00132A50"/>
    <w:rsid w:val="00134BFF"/>
    <w:rsid w:val="00137317"/>
    <w:rsid w:val="00145E76"/>
    <w:rsid w:val="00183368"/>
    <w:rsid w:val="0018422F"/>
    <w:rsid w:val="00187F0D"/>
    <w:rsid w:val="001A18CA"/>
    <w:rsid w:val="001A1999"/>
    <w:rsid w:val="001A48E3"/>
    <w:rsid w:val="001B6086"/>
    <w:rsid w:val="001C1BE1"/>
    <w:rsid w:val="001C3634"/>
    <w:rsid w:val="001C5403"/>
    <w:rsid w:val="001D1D6F"/>
    <w:rsid w:val="001D2293"/>
    <w:rsid w:val="001D5283"/>
    <w:rsid w:val="001D73D4"/>
    <w:rsid w:val="001E0091"/>
    <w:rsid w:val="001F0009"/>
    <w:rsid w:val="00210C86"/>
    <w:rsid w:val="0021434D"/>
    <w:rsid w:val="00216763"/>
    <w:rsid w:val="0022631D"/>
    <w:rsid w:val="0024652F"/>
    <w:rsid w:val="00262F56"/>
    <w:rsid w:val="00267702"/>
    <w:rsid w:val="00271A7E"/>
    <w:rsid w:val="00274A75"/>
    <w:rsid w:val="0028061D"/>
    <w:rsid w:val="00287B3F"/>
    <w:rsid w:val="00295B92"/>
    <w:rsid w:val="00296B05"/>
    <w:rsid w:val="002A569D"/>
    <w:rsid w:val="002A61C6"/>
    <w:rsid w:val="002B32E9"/>
    <w:rsid w:val="002B61AC"/>
    <w:rsid w:val="002C0E25"/>
    <w:rsid w:val="002C3ADE"/>
    <w:rsid w:val="002C6BAA"/>
    <w:rsid w:val="002D01F2"/>
    <w:rsid w:val="002D7804"/>
    <w:rsid w:val="002E4E6F"/>
    <w:rsid w:val="002F16CC"/>
    <w:rsid w:val="002F1FEB"/>
    <w:rsid w:val="00312C38"/>
    <w:rsid w:val="00315981"/>
    <w:rsid w:val="003336D3"/>
    <w:rsid w:val="003458F9"/>
    <w:rsid w:val="0035052C"/>
    <w:rsid w:val="00350D64"/>
    <w:rsid w:val="00357807"/>
    <w:rsid w:val="00371B1D"/>
    <w:rsid w:val="00371D4A"/>
    <w:rsid w:val="00377676"/>
    <w:rsid w:val="003A05A0"/>
    <w:rsid w:val="003A20AA"/>
    <w:rsid w:val="003A3A65"/>
    <w:rsid w:val="003A716F"/>
    <w:rsid w:val="003B2758"/>
    <w:rsid w:val="003B6D94"/>
    <w:rsid w:val="003B6E5E"/>
    <w:rsid w:val="003E3D40"/>
    <w:rsid w:val="003E6978"/>
    <w:rsid w:val="00405CB6"/>
    <w:rsid w:val="004077D2"/>
    <w:rsid w:val="00413DA2"/>
    <w:rsid w:val="004165BF"/>
    <w:rsid w:val="00431DB4"/>
    <w:rsid w:val="00433E3C"/>
    <w:rsid w:val="00440C97"/>
    <w:rsid w:val="00444E94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A2556"/>
    <w:rsid w:val="004B26FB"/>
    <w:rsid w:val="004D078F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4ED9"/>
    <w:rsid w:val="005877D5"/>
    <w:rsid w:val="005A37D6"/>
    <w:rsid w:val="005C6C14"/>
    <w:rsid w:val="005D5FBD"/>
    <w:rsid w:val="005D77D4"/>
    <w:rsid w:val="005E1AD1"/>
    <w:rsid w:val="00601E4D"/>
    <w:rsid w:val="00607C9A"/>
    <w:rsid w:val="00620753"/>
    <w:rsid w:val="006219AB"/>
    <w:rsid w:val="006225F4"/>
    <w:rsid w:val="00622E5B"/>
    <w:rsid w:val="006463BE"/>
    <w:rsid w:val="00646760"/>
    <w:rsid w:val="006468D0"/>
    <w:rsid w:val="006534B9"/>
    <w:rsid w:val="006540A6"/>
    <w:rsid w:val="00655A62"/>
    <w:rsid w:val="00667733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67F9"/>
    <w:rsid w:val="00772F78"/>
    <w:rsid w:val="007732E7"/>
    <w:rsid w:val="007827A0"/>
    <w:rsid w:val="00783E6B"/>
    <w:rsid w:val="0078682E"/>
    <w:rsid w:val="007923C7"/>
    <w:rsid w:val="00796266"/>
    <w:rsid w:val="007A1008"/>
    <w:rsid w:val="007D3773"/>
    <w:rsid w:val="007F70BE"/>
    <w:rsid w:val="008039CC"/>
    <w:rsid w:val="00803E4D"/>
    <w:rsid w:val="0081420B"/>
    <w:rsid w:val="00816AB7"/>
    <w:rsid w:val="00817A06"/>
    <w:rsid w:val="00826D7E"/>
    <w:rsid w:val="0084738E"/>
    <w:rsid w:val="00850F85"/>
    <w:rsid w:val="00851DAA"/>
    <w:rsid w:val="00882966"/>
    <w:rsid w:val="008939D1"/>
    <w:rsid w:val="008B26F4"/>
    <w:rsid w:val="008B3F13"/>
    <w:rsid w:val="008C4E62"/>
    <w:rsid w:val="008D1C0E"/>
    <w:rsid w:val="008E493A"/>
    <w:rsid w:val="008E6856"/>
    <w:rsid w:val="008F2B63"/>
    <w:rsid w:val="008F5F4D"/>
    <w:rsid w:val="009126B7"/>
    <w:rsid w:val="00912869"/>
    <w:rsid w:val="00917CEE"/>
    <w:rsid w:val="00942F9C"/>
    <w:rsid w:val="00952416"/>
    <w:rsid w:val="00990CAB"/>
    <w:rsid w:val="00997419"/>
    <w:rsid w:val="009A1E34"/>
    <w:rsid w:val="009B0EC6"/>
    <w:rsid w:val="009B289E"/>
    <w:rsid w:val="009C5E0F"/>
    <w:rsid w:val="009C7DAE"/>
    <w:rsid w:val="009D1575"/>
    <w:rsid w:val="009E75FF"/>
    <w:rsid w:val="00A11EBF"/>
    <w:rsid w:val="00A2020E"/>
    <w:rsid w:val="00A27459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75CF4"/>
    <w:rsid w:val="00B83B54"/>
    <w:rsid w:val="00B91DE2"/>
    <w:rsid w:val="00B926D7"/>
    <w:rsid w:val="00B93D3E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02647"/>
    <w:rsid w:val="00C21D19"/>
    <w:rsid w:val="00C2274C"/>
    <w:rsid w:val="00C24C22"/>
    <w:rsid w:val="00C44F30"/>
    <w:rsid w:val="00C47A86"/>
    <w:rsid w:val="00C513D1"/>
    <w:rsid w:val="00C53B1C"/>
    <w:rsid w:val="00C80249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19E6"/>
    <w:rsid w:val="00D350DE"/>
    <w:rsid w:val="00D36189"/>
    <w:rsid w:val="00D36D29"/>
    <w:rsid w:val="00D53AC2"/>
    <w:rsid w:val="00D54EC4"/>
    <w:rsid w:val="00D550D8"/>
    <w:rsid w:val="00D75872"/>
    <w:rsid w:val="00D76FD0"/>
    <w:rsid w:val="00D80C64"/>
    <w:rsid w:val="00D83326"/>
    <w:rsid w:val="00D97B86"/>
    <w:rsid w:val="00DB60CA"/>
    <w:rsid w:val="00DD371E"/>
    <w:rsid w:val="00DD5ACB"/>
    <w:rsid w:val="00DE06F1"/>
    <w:rsid w:val="00DF196A"/>
    <w:rsid w:val="00DF347A"/>
    <w:rsid w:val="00DF60FD"/>
    <w:rsid w:val="00E0204B"/>
    <w:rsid w:val="00E243EA"/>
    <w:rsid w:val="00E33A25"/>
    <w:rsid w:val="00E3569B"/>
    <w:rsid w:val="00E4188B"/>
    <w:rsid w:val="00E54C4D"/>
    <w:rsid w:val="00E56328"/>
    <w:rsid w:val="00E67EDC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EF6DC6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482"/>
    <w:rsid w:val="00F916C4"/>
    <w:rsid w:val="00FA73E9"/>
    <w:rsid w:val="00FB097B"/>
    <w:rsid w:val="00FB1273"/>
    <w:rsid w:val="00FB2B71"/>
    <w:rsid w:val="00FC3FE2"/>
    <w:rsid w:val="00FD44E5"/>
    <w:rsid w:val="00FE29FB"/>
    <w:rsid w:val="00FE3FE1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0EA-195E-4000-806F-D2055A9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53</cp:revision>
  <cp:lastPrinted>2021-04-06T07:47:00Z</cp:lastPrinted>
  <dcterms:created xsi:type="dcterms:W3CDTF">2024-06-06T12:05:00Z</dcterms:created>
  <dcterms:modified xsi:type="dcterms:W3CDTF">2025-12-30T12:33:00Z</dcterms:modified>
</cp:coreProperties>
</file>