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763" w:rsidRPr="001F344E" w:rsidRDefault="001F1763" w:rsidP="001F1763">
      <w:pPr>
        <w:jc w:val="center"/>
        <w:rPr>
          <w:rFonts w:ascii="Sylfaen" w:hAnsi="Sylfaen" w:cs="Sylfaen"/>
          <w:b/>
          <w:sz w:val="20"/>
          <w:lang w:val="af-ZA"/>
        </w:rPr>
      </w:pPr>
    </w:p>
    <w:p w:rsidR="001F1763" w:rsidRPr="001F344E" w:rsidRDefault="001F1763" w:rsidP="001F1763">
      <w:pPr>
        <w:jc w:val="center"/>
        <w:rPr>
          <w:rFonts w:ascii="Sylfaen" w:hAnsi="Sylfaen" w:cs="Sylfaen"/>
          <w:b/>
          <w:sz w:val="20"/>
          <w:lang w:val="af-ZA"/>
        </w:rPr>
      </w:pPr>
      <w:r w:rsidRPr="001F344E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1F1763" w:rsidRPr="007D501B" w:rsidRDefault="001F1763" w:rsidP="001F1763">
      <w:pPr>
        <w:jc w:val="center"/>
        <w:rPr>
          <w:rFonts w:ascii="Sylfaen" w:hAnsi="Sylfaen" w:cs="Sylfaen"/>
          <w:b/>
          <w:sz w:val="20"/>
          <w:lang w:val="af-ZA"/>
        </w:rPr>
      </w:pPr>
      <w:r w:rsidRPr="001F344E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:rsidR="004648A9" w:rsidRPr="00FD09FE" w:rsidRDefault="001F1763" w:rsidP="004648A9">
      <w:pPr>
        <w:pStyle w:val="a6"/>
        <w:spacing w:line="240" w:lineRule="auto"/>
        <w:jc w:val="center"/>
        <w:rPr>
          <w:rFonts w:ascii="GHEA Grapalat" w:eastAsia="Times New Roman" w:hAnsi="GHEA Grapalat" w:cs="Times New Roman"/>
          <w:sz w:val="20"/>
          <w:lang w:val="af-ZA"/>
        </w:rPr>
      </w:pPr>
      <w:r w:rsidRPr="001F344E">
        <w:rPr>
          <w:rFonts w:ascii="Sylfaen" w:hAnsi="Sylfaen"/>
          <w:sz w:val="20"/>
          <w:lang w:val="af-ZA"/>
        </w:rPr>
        <w:t xml:space="preserve">Ընթացակարգի ծածկագիրը </w:t>
      </w:r>
      <w:r w:rsidR="004648A9" w:rsidRPr="00FD09FE">
        <w:rPr>
          <w:rFonts w:ascii="GHEA Grapalat" w:eastAsia="Times New Roman" w:hAnsi="GHEA Grapalat" w:cs="Times New Roman"/>
          <w:b/>
          <w:sz w:val="20"/>
        </w:rPr>
        <w:t>ԲՀ</w:t>
      </w:r>
      <w:r w:rsidR="004648A9" w:rsidRPr="00FD09FE">
        <w:rPr>
          <w:rFonts w:ascii="GHEA Grapalat" w:eastAsia="Times New Roman" w:hAnsi="GHEA Grapalat" w:cs="Times New Roman"/>
          <w:b/>
          <w:sz w:val="20"/>
          <w:lang w:val="af-ZA"/>
        </w:rPr>
        <w:t>-</w:t>
      </w:r>
      <w:r w:rsidR="004648A9" w:rsidRPr="00FD09FE">
        <w:rPr>
          <w:rFonts w:ascii="GHEA Grapalat" w:eastAsia="Times New Roman" w:hAnsi="GHEA Grapalat" w:cs="Times New Roman"/>
          <w:b/>
          <w:sz w:val="20"/>
        </w:rPr>
        <w:t>ԳՀԱՇՁԲ</w:t>
      </w:r>
      <w:r w:rsidR="004648A9" w:rsidRPr="00FD09FE">
        <w:rPr>
          <w:rFonts w:ascii="GHEA Grapalat" w:eastAsia="Times New Roman" w:hAnsi="GHEA Grapalat" w:cs="Times New Roman"/>
          <w:b/>
          <w:sz w:val="20"/>
          <w:lang w:val="af-ZA"/>
        </w:rPr>
        <w:t>-20/8</w:t>
      </w:r>
    </w:p>
    <w:p w:rsidR="00D20491" w:rsidRDefault="00D20491" w:rsidP="004648A9">
      <w:pPr>
        <w:pStyle w:val="3"/>
        <w:rPr>
          <w:rFonts w:ascii="Sylfaen" w:hAnsi="Sylfaen"/>
          <w:sz w:val="20"/>
          <w:lang w:val="af-ZA"/>
        </w:rPr>
      </w:pPr>
    </w:p>
    <w:p w:rsidR="004648A9" w:rsidRPr="004648A9" w:rsidRDefault="00A91BDC" w:rsidP="004648A9">
      <w:pPr>
        <w:pStyle w:val="a6"/>
        <w:spacing w:line="240" w:lineRule="auto"/>
        <w:jc w:val="center"/>
        <w:rPr>
          <w:rFonts w:ascii="GHEA Grapalat" w:eastAsia="Times New Roman" w:hAnsi="GHEA Grapalat" w:cs="Times New Roman"/>
          <w:lang w:val="af-ZA"/>
        </w:rPr>
      </w:pPr>
      <w:r w:rsidRPr="001B6E05">
        <w:rPr>
          <w:rFonts w:ascii="Sylfaen" w:eastAsia="Times New Roman" w:hAnsi="Sylfaen" w:cs="Times New Roman"/>
          <w:sz w:val="20"/>
          <w:szCs w:val="20"/>
          <w:lang w:val="hy-AM" w:eastAsia="ru-RU"/>
        </w:rPr>
        <w:t>Բերդի համայնքապետարան</w:t>
      </w:r>
      <w:r w:rsidRPr="001B6E05">
        <w:rPr>
          <w:rFonts w:ascii="Sylfaen" w:eastAsia="Times New Roman" w:hAnsi="Sylfaen" w:cs="Times New Roman"/>
          <w:sz w:val="20"/>
          <w:szCs w:val="20"/>
          <w:lang w:eastAsia="ru-RU"/>
        </w:rPr>
        <w:t>ը</w:t>
      </w:r>
      <w:r w:rsidR="00446FD3" w:rsidRPr="006F703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446FD3" w:rsidRPr="00446FD3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1F1763" w:rsidRPr="007014BA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ստորև ներկայացնում է իր կարիքների համար </w:t>
      </w:r>
      <w:r w:rsidR="004648A9" w:rsidRPr="004648A9">
        <w:rPr>
          <w:rFonts w:ascii="Sylfaen" w:eastAsia="Times New Roman" w:hAnsi="Sylfaen" w:cs="Times New Roman"/>
          <w:sz w:val="20"/>
          <w:szCs w:val="20"/>
          <w:lang w:val="hy-AM" w:eastAsia="ru-RU"/>
        </w:rPr>
        <w:t>ծածկագրով նախագծա-նախահաշվային փաստաթղթերի</w:t>
      </w:r>
      <w:r w:rsidR="004648A9">
        <w:rPr>
          <w:rFonts w:ascii="Sylfaen" w:eastAsia="Times New Roman" w:hAnsi="Sylfaen" w:cs="Times New Roman"/>
          <w:sz w:val="20"/>
          <w:szCs w:val="20"/>
          <w:lang w:val="hy-AM" w:eastAsia="ru-RU"/>
        </w:rPr>
        <w:t xml:space="preserve"> մշակման աշխատանքների</w:t>
      </w:r>
      <w:r w:rsidR="004648A9" w:rsidRPr="004648A9">
        <w:rPr>
          <w:rFonts w:ascii="Sylfaen" w:eastAsia="Times New Roman" w:hAnsi="Sylfaen" w:cs="Times New Roman"/>
          <w:sz w:val="20"/>
          <w:szCs w:val="20"/>
          <w:lang w:val="hy-AM" w:eastAsia="ru-RU"/>
        </w:rPr>
        <w:t xml:space="preserve"> </w:t>
      </w:r>
      <w:r w:rsidR="001F1763" w:rsidRPr="007014BA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ձեռքբերման նպատակով </w:t>
      </w:r>
      <w:r w:rsidR="004648A9" w:rsidRPr="00FD09FE">
        <w:rPr>
          <w:rFonts w:ascii="GHEA Grapalat" w:eastAsia="Times New Roman" w:hAnsi="GHEA Grapalat" w:cs="Times New Roman"/>
          <w:b/>
          <w:sz w:val="20"/>
        </w:rPr>
        <w:t>ԲՀ</w:t>
      </w:r>
      <w:r w:rsidR="004648A9" w:rsidRPr="00FD09FE">
        <w:rPr>
          <w:rFonts w:ascii="GHEA Grapalat" w:eastAsia="Times New Roman" w:hAnsi="GHEA Grapalat" w:cs="Times New Roman"/>
          <w:b/>
          <w:sz w:val="20"/>
          <w:lang w:val="af-ZA"/>
        </w:rPr>
        <w:t>-</w:t>
      </w:r>
      <w:r w:rsidR="004648A9" w:rsidRPr="00FD09FE">
        <w:rPr>
          <w:rFonts w:ascii="GHEA Grapalat" w:eastAsia="Times New Roman" w:hAnsi="GHEA Grapalat" w:cs="Times New Roman"/>
          <w:b/>
          <w:sz w:val="20"/>
        </w:rPr>
        <w:t>ԳՀԱՇՁԲ</w:t>
      </w:r>
      <w:r w:rsidR="004648A9" w:rsidRPr="00FD09FE">
        <w:rPr>
          <w:rFonts w:ascii="GHEA Grapalat" w:eastAsia="Times New Roman" w:hAnsi="GHEA Grapalat" w:cs="Times New Roman"/>
          <w:b/>
          <w:sz w:val="20"/>
          <w:lang w:val="af-ZA"/>
        </w:rPr>
        <w:t>-20/8</w:t>
      </w:r>
    </w:p>
    <w:p w:rsidR="001F1763" w:rsidRPr="006F7035" w:rsidRDefault="001F1763" w:rsidP="004648A9">
      <w:pPr>
        <w:spacing w:after="0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7014BA">
        <w:rPr>
          <w:rFonts w:ascii="Sylfaen" w:eastAsia="Times New Roman" w:hAnsi="Sylfaen" w:cs="Times New Roman"/>
          <w:sz w:val="20"/>
          <w:szCs w:val="20"/>
          <w:lang w:val="af-ZA" w:eastAsia="ru-RU"/>
        </w:rPr>
        <w:t>ծածկագրով գնման ընթացակարգ</w:t>
      </w:r>
      <w:r w:rsidR="00B85C0C" w:rsidRPr="007014BA">
        <w:rPr>
          <w:rFonts w:ascii="Sylfaen" w:eastAsia="Times New Roman" w:hAnsi="Sylfaen" w:cs="Times New Roman"/>
          <w:sz w:val="20"/>
          <w:szCs w:val="20"/>
          <w:lang w:val="af-ZA" w:eastAsia="ru-RU"/>
        </w:rPr>
        <w:t>ի</w:t>
      </w:r>
      <w:r w:rsidRPr="007014BA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FD09FE">
        <w:rPr>
          <w:rFonts w:ascii="Sylfaen" w:eastAsia="Times New Roman" w:hAnsi="Sylfaen" w:cs="Times New Roman"/>
          <w:sz w:val="20"/>
          <w:szCs w:val="20"/>
          <w:lang w:val="af-ZA" w:eastAsia="ru-RU"/>
        </w:rPr>
        <w:t>չափաբաժ</w:t>
      </w:r>
      <w:r w:rsidR="00FD09FE">
        <w:rPr>
          <w:rFonts w:ascii="Sylfaen" w:eastAsia="Times New Roman" w:hAnsi="Sylfaen" w:cs="Times New Roman"/>
          <w:sz w:val="20"/>
          <w:szCs w:val="20"/>
          <w:lang w:val="ru-RU" w:eastAsia="ru-RU"/>
        </w:rPr>
        <w:t>ն</w:t>
      </w:r>
      <w:r w:rsidR="00B85C0C" w:rsidRPr="007014BA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ի </w:t>
      </w:r>
      <w:r w:rsidRPr="007014BA">
        <w:rPr>
          <w:rFonts w:ascii="Sylfaen" w:eastAsia="Times New Roman" w:hAnsi="Sylfaen" w:cs="Times New Roman"/>
          <w:sz w:val="20"/>
          <w:szCs w:val="20"/>
          <w:lang w:val="af-ZA" w:eastAsia="ru-RU"/>
        </w:rPr>
        <w:t>չկայացած հայտարարելու մասին տեղեկատվությունը</w:t>
      </w:r>
      <w:r w:rsidRPr="000D2604">
        <w:rPr>
          <w:rFonts w:ascii="Sylfaen" w:eastAsia="Times New Roman" w:hAnsi="Sylfaen" w:cs="Times New Roman"/>
          <w:lang w:val="es-ES" w:eastAsia="ru-RU"/>
        </w:rPr>
        <w:t>`</w:t>
      </w:r>
    </w:p>
    <w:p w:rsidR="00F3646D" w:rsidRDefault="00F3646D" w:rsidP="00D20491">
      <w:pPr>
        <w:spacing w:after="0"/>
        <w:ind w:firstLine="709"/>
        <w:jc w:val="both"/>
        <w:rPr>
          <w:rFonts w:ascii="Sylfaen" w:eastAsia="Times New Roman" w:hAnsi="Sylfaen" w:cs="Times New Roman"/>
          <w:lang w:val="ru-RU" w:eastAsia="ru-RU"/>
        </w:rPr>
      </w:pPr>
    </w:p>
    <w:p w:rsidR="00FD09FE" w:rsidRDefault="00FD09FE" w:rsidP="00D20491">
      <w:pPr>
        <w:spacing w:after="0"/>
        <w:ind w:firstLine="709"/>
        <w:jc w:val="both"/>
        <w:rPr>
          <w:rFonts w:ascii="Sylfaen" w:eastAsia="Times New Roman" w:hAnsi="Sylfaen" w:cs="Times New Roman"/>
          <w:lang w:val="ru-RU" w:eastAsia="ru-RU"/>
        </w:rPr>
      </w:pPr>
    </w:p>
    <w:p w:rsidR="00FD09FE" w:rsidRPr="00FD09FE" w:rsidRDefault="00FD09FE" w:rsidP="00D20491">
      <w:pPr>
        <w:spacing w:after="0"/>
        <w:ind w:firstLine="709"/>
        <w:jc w:val="both"/>
        <w:rPr>
          <w:rFonts w:ascii="Sylfaen" w:eastAsia="Times New Roman" w:hAnsi="Sylfaen" w:cs="Times New Roman"/>
          <w:lang w:val="ru-RU" w:eastAsia="ru-RU"/>
        </w:rPr>
      </w:pPr>
    </w:p>
    <w:tbl>
      <w:tblPr>
        <w:tblW w:w="10983" w:type="dxa"/>
        <w:jc w:val="center"/>
        <w:tblInd w:w="-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22"/>
        <w:gridCol w:w="2583"/>
        <w:gridCol w:w="2662"/>
        <w:gridCol w:w="2391"/>
        <w:gridCol w:w="1925"/>
      </w:tblGrid>
      <w:tr w:rsidR="001F1763" w:rsidRPr="00FD09FE" w:rsidTr="00600B9A">
        <w:trPr>
          <w:trHeight w:val="626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1F1763" w:rsidRPr="001F344E" w:rsidRDefault="001F1763" w:rsidP="007E1358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1F1763" w:rsidRPr="001F344E" w:rsidRDefault="001F1763" w:rsidP="007E135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1F1763" w:rsidRPr="001F344E" w:rsidRDefault="001F1763" w:rsidP="007E135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1F1763" w:rsidRPr="001F344E" w:rsidRDefault="001F1763" w:rsidP="007E135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37-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1F1763" w:rsidRPr="001F344E" w:rsidRDefault="001F1763" w:rsidP="007E135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1F344E">
              <w:rPr>
                <w:rFonts w:ascii="Sylfaen" w:hAnsi="Sylfaen"/>
                <w:sz w:val="20"/>
                <w:lang w:val="af-ZA"/>
              </w:rPr>
              <w:t>/</w:t>
            </w:r>
            <w:r w:rsidRPr="001F344E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Pr="001F344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Pr="001F344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1F344E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1F1763" w:rsidRPr="001F344E" w:rsidRDefault="001F1763" w:rsidP="007E135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7E1358" w:rsidRPr="00FD09FE" w:rsidTr="007E1358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7E1358" w:rsidRPr="007E1358" w:rsidRDefault="007E1358" w:rsidP="007E1358">
            <w:pPr>
              <w:pStyle w:val="2"/>
              <w:spacing w:line="240" w:lineRule="auto"/>
              <w:ind w:firstLine="0"/>
              <w:jc w:val="center"/>
              <w:rPr>
                <w:rFonts w:ascii="Arial Unicode" w:hAnsi="Arial Unicode" w:cs="Arial"/>
              </w:rPr>
            </w:pPr>
            <w:r w:rsidRPr="007E1358">
              <w:rPr>
                <w:rFonts w:ascii="Arial Unicode" w:hAnsi="Arial Unicode" w:cs="Arial"/>
              </w:rPr>
              <w:t>1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7E1358" w:rsidRPr="004648A9" w:rsidRDefault="004648A9" w:rsidP="007E1358">
            <w:pPr>
              <w:jc w:val="center"/>
              <w:rPr>
                <w:rFonts w:ascii="Arial Unicode" w:hAnsi="Arial Unicode"/>
                <w:color w:val="000000"/>
                <w:sz w:val="16"/>
                <w:szCs w:val="18"/>
                <w:lang w:val="af-ZA"/>
              </w:rPr>
            </w:pPr>
            <w:r w:rsidRPr="004648A9">
              <w:rPr>
                <w:rFonts w:ascii="Arial Unicode" w:hAnsi="Arial Unicode"/>
                <w:color w:val="000000"/>
                <w:sz w:val="16"/>
                <w:szCs w:val="18"/>
                <w:lang w:val="hy-AM"/>
              </w:rPr>
              <w:t>Բերդ համայնքի Մովսեսի բնակավայրի ներսի ավտորճանապարհի ասֆալտապատման և նշանների ու  նշագծումների, Այգեձորի համայնքային ճանապարհների  և Բերդի   շենքերի բակերի տուֆով սալիկապատման աշխատանքների նախագծանախահաշվային փաստաթղթերի կազմում:</w:t>
            </w:r>
          </w:p>
        </w:tc>
        <w:tc>
          <w:tcPr>
            <w:tcW w:w="2662" w:type="dxa"/>
            <w:shd w:val="clear" w:color="auto" w:fill="auto"/>
          </w:tcPr>
          <w:p w:rsidR="007E1358" w:rsidRPr="001F344E" w:rsidRDefault="007E1358" w:rsidP="007E1358">
            <w:pPr>
              <w:jc w:val="center"/>
              <w:rPr>
                <w:rFonts w:ascii="Sylfaen" w:hAnsi="Sylfaen"/>
                <w:noProof/>
                <w:sz w:val="20"/>
                <w:lang w:val="hy-AM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7E1358" w:rsidRPr="001F344E" w:rsidRDefault="007E1358" w:rsidP="00216C7D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 w:rsidRPr="001F344E">
              <w:rPr>
                <w:rFonts w:ascii="Sylfaen" w:hAnsi="Sylfaen"/>
                <w:sz w:val="20"/>
                <w:lang w:val="af-ZA"/>
              </w:rPr>
              <w:t>1-</w:t>
            </w:r>
            <w:r w:rsidRPr="001F344E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1F344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1F344E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7E1358" w:rsidRPr="00937033" w:rsidRDefault="007E1358" w:rsidP="00216C7D">
            <w:pPr>
              <w:spacing w:after="0"/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937033">
              <w:rPr>
                <w:rFonts w:ascii="Sylfaen" w:hAnsi="Sylfaen"/>
                <w:b/>
                <w:sz w:val="20"/>
                <w:u w:val="single"/>
                <w:lang w:val="af-ZA"/>
              </w:rPr>
              <w:t>2-րդ կետի</w:t>
            </w:r>
          </w:p>
          <w:p w:rsidR="007E1358" w:rsidRPr="00937033" w:rsidRDefault="007E1358" w:rsidP="00216C7D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937033">
              <w:rPr>
                <w:rFonts w:ascii="Sylfaen" w:hAnsi="Sylfaen" w:cs="Sylfaen"/>
                <w:sz w:val="20"/>
                <w:lang w:val="af-ZA"/>
              </w:rPr>
              <w:t>3-րդ կետի</w:t>
            </w:r>
          </w:p>
          <w:p w:rsidR="007E1358" w:rsidRPr="001F344E" w:rsidRDefault="007E1358" w:rsidP="00216C7D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 w:rsidRPr="001F344E">
              <w:rPr>
                <w:rFonts w:ascii="Sylfaen" w:hAnsi="Sylfaen"/>
                <w:sz w:val="20"/>
                <w:lang w:val="af-ZA"/>
              </w:rPr>
              <w:t>4-</w:t>
            </w:r>
            <w:r w:rsidRPr="001F344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F344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E1358" w:rsidRPr="001F344E" w:rsidRDefault="007E1358" w:rsidP="007E135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937033">
              <w:rPr>
                <w:rFonts w:ascii="Sylfaen" w:hAnsi="Sylfaen"/>
                <w:color w:val="000000"/>
                <w:sz w:val="18"/>
                <w:szCs w:val="18"/>
              </w:rPr>
              <w:t>դադարում</w:t>
            </w:r>
            <w:r w:rsidRPr="004648A9">
              <w:rPr>
                <w:rFonts w:ascii="Sylfaen" w:hAnsi="Sylfaen"/>
                <w:color w:val="000000"/>
                <w:sz w:val="18"/>
                <w:szCs w:val="18"/>
                <w:lang w:val="af-ZA"/>
              </w:rPr>
              <w:t xml:space="preserve"> </w:t>
            </w:r>
            <w:r w:rsidRPr="00937033">
              <w:rPr>
                <w:rFonts w:ascii="Sylfaen" w:hAnsi="Sylfaen"/>
                <w:color w:val="000000"/>
                <w:sz w:val="18"/>
                <w:szCs w:val="18"/>
              </w:rPr>
              <w:t>է</w:t>
            </w:r>
            <w:r w:rsidRPr="004648A9">
              <w:rPr>
                <w:rFonts w:ascii="Sylfaen" w:hAnsi="Sylfaen"/>
                <w:color w:val="000000"/>
                <w:sz w:val="18"/>
                <w:szCs w:val="18"/>
                <w:lang w:val="af-ZA"/>
              </w:rPr>
              <w:t xml:space="preserve"> </w:t>
            </w:r>
            <w:r w:rsidRPr="00937033">
              <w:rPr>
                <w:rFonts w:ascii="Sylfaen" w:hAnsi="Sylfaen"/>
                <w:color w:val="000000"/>
                <w:sz w:val="18"/>
                <w:szCs w:val="18"/>
              </w:rPr>
              <w:t>գոյություն</w:t>
            </w:r>
            <w:r w:rsidRPr="004648A9">
              <w:rPr>
                <w:rFonts w:ascii="Sylfaen" w:hAnsi="Sylfaen"/>
                <w:color w:val="000000"/>
                <w:sz w:val="18"/>
                <w:szCs w:val="18"/>
                <w:lang w:val="af-ZA"/>
              </w:rPr>
              <w:t xml:space="preserve"> </w:t>
            </w:r>
            <w:r w:rsidRPr="00937033">
              <w:rPr>
                <w:rFonts w:ascii="Sylfaen" w:hAnsi="Sylfaen"/>
                <w:color w:val="000000"/>
                <w:sz w:val="18"/>
                <w:szCs w:val="18"/>
              </w:rPr>
              <w:t>ունենալ</w:t>
            </w:r>
            <w:r w:rsidRPr="004648A9">
              <w:rPr>
                <w:rFonts w:ascii="Sylfaen" w:hAnsi="Sylfaen"/>
                <w:color w:val="000000"/>
                <w:sz w:val="18"/>
                <w:szCs w:val="18"/>
                <w:lang w:val="af-ZA"/>
              </w:rPr>
              <w:t xml:space="preserve"> </w:t>
            </w:r>
            <w:r w:rsidRPr="00937033">
              <w:rPr>
                <w:rFonts w:ascii="Sylfaen" w:hAnsi="Sylfaen"/>
                <w:color w:val="000000"/>
                <w:sz w:val="18"/>
                <w:szCs w:val="18"/>
              </w:rPr>
              <w:t>գնման</w:t>
            </w:r>
            <w:r w:rsidRPr="004648A9">
              <w:rPr>
                <w:rFonts w:ascii="Sylfaen" w:hAnsi="Sylfaen"/>
                <w:color w:val="000000"/>
                <w:sz w:val="18"/>
                <w:szCs w:val="18"/>
                <w:lang w:val="af-ZA"/>
              </w:rPr>
              <w:t xml:space="preserve"> </w:t>
            </w:r>
            <w:r w:rsidRPr="00937033">
              <w:rPr>
                <w:rFonts w:ascii="Sylfaen" w:hAnsi="Sylfaen"/>
                <w:color w:val="000000"/>
                <w:sz w:val="18"/>
                <w:szCs w:val="18"/>
              </w:rPr>
              <w:t>պահանջը</w:t>
            </w:r>
          </w:p>
        </w:tc>
      </w:tr>
    </w:tbl>
    <w:p w:rsidR="001B6E05" w:rsidRDefault="001B6E05" w:rsidP="001B6E05">
      <w:pPr>
        <w:rPr>
          <w:rFonts w:ascii="Sylfaen" w:hAnsi="Sylfaen" w:cs="Sylfaen"/>
          <w:sz w:val="20"/>
          <w:lang w:val="ru-RU"/>
        </w:rPr>
      </w:pPr>
    </w:p>
    <w:p w:rsidR="00FD09FE" w:rsidRPr="00FD09FE" w:rsidRDefault="00FD09FE" w:rsidP="001B6E05">
      <w:pPr>
        <w:rPr>
          <w:rFonts w:ascii="Sylfaen" w:hAnsi="Sylfaen" w:cs="Sylfaen"/>
          <w:sz w:val="20"/>
          <w:lang w:val="ru-RU"/>
        </w:rPr>
      </w:pPr>
    </w:p>
    <w:p w:rsidR="001B6E05" w:rsidRDefault="001F1763" w:rsidP="001B6E05">
      <w:pPr>
        <w:rPr>
          <w:rFonts w:ascii="Sylfaen" w:hAnsi="Sylfaen" w:cs="Sylfaen"/>
          <w:sz w:val="20"/>
          <w:lang w:val="af-ZA"/>
        </w:rPr>
      </w:pPr>
      <w:r w:rsidRPr="001F344E">
        <w:rPr>
          <w:rFonts w:ascii="Sylfaen" w:hAnsi="Sylfaen" w:cs="Sylfae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1F1763" w:rsidRPr="001B6E05" w:rsidRDefault="004648A9" w:rsidP="001B6E05">
      <w:pPr>
        <w:rPr>
          <w:rFonts w:ascii="Sylfaen" w:hAnsi="Sylfaen" w:cs="Sylfaen"/>
          <w:sz w:val="20"/>
          <w:lang w:val="af-ZA"/>
        </w:rPr>
      </w:pPr>
      <w:r w:rsidRPr="00FD09FE">
        <w:rPr>
          <w:rFonts w:ascii="GHEA Grapalat" w:eastAsia="Times New Roman" w:hAnsi="GHEA Grapalat" w:cs="Times New Roman"/>
          <w:b/>
          <w:sz w:val="20"/>
        </w:rPr>
        <w:t>ԲՀ</w:t>
      </w:r>
      <w:r w:rsidRPr="00FD09FE">
        <w:rPr>
          <w:rFonts w:ascii="GHEA Grapalat" w:eastAsia="Times New Roman" w:hAnsi="GHEA Grapalat" w:cs="Times New Roman"/>
          <w:b/>
          <w:sz w:val="20"/>
          <w:lang w:val="af-ZA"/>
        </w:rPr>
        <w:t>-</w:t>
      </w:r>
      <w:r w:rsidRPr="00FD09FE">
        <w:rPr>
          <w:rFonts w:ascii="GHEA Grapalat" w:eastAsia="Times New Roman" w:hAnsi="GHEA Grapalat" w:cs="Times New Roman"/>
          <w:b/>
          <w:sz w:val="20"/>
        </w:rPr>
        <w:t>ԳՀԱՇՁԲ</w:t>
      </w:r>
      <w:r w:rsidRPr="00FD09FE">
        <w:rPr>
          <w:rFonts w:ascii="GHEA Grapalat" w:eastAsia="Times New Roman" w:hAnsi="GHEA Grapalat" w:cs="Times New Roman"/>
          <w:b/>
          <w:sz w:val="20"/>
          <w:lang w:val="af-ZA"/>
        </w:rPr>
        <w:t xml:space="preserve">-20/8 </w:t>
      </w:r>
      <w:r w:rsidR="001F1763" w:rsidRPr="001F344E">
        <w:rPr>
          <w:rFonts w:ascii="Sylfaen" w:hAnsi="Sylfaen" w:cs="Sylfaen"/>
          <w:sz w:val="20"/>
          <w:lang w:val="af-ZA"/>
        </w:rPr>
        <w:t>ծածկագրով գնումների համակարգող</w:t>
      </w:r>
      <w:r w:rsidR="00EA7F56">
        <w:rPr>
          <w:rFonts w:ascii="Sylfaen" w:hAnsi="Sylfaen" w:cs="Sylfaen"/>
          <w:sz w:val="20"/>
          <w:lang w:val="af-ZA"/>
        </w:rPr>
        <w:t>՝</w:t>
      </w:r>
      <w:r w:rsidR="00A91BDC">
        <w:rPr>
          <w:rFonts w:ascii="Sylfaen" w:hAnsi="Sylfaen" w:cs="Sylfaen"/>
          <w:sz w:val="20"/>
          <w:lang w:val="af-ZA"/>
        </w:rPr>
        <w:t xml:space="preserve">  </w:t>
      </w:r>
      <w:r w:rsidR="00A91BDC">
        <w:rPr>
          <w:rFonts w:ascii="Sylfaen" w:hAnsi="Sylfaen" w:cs="Sylfaen"/>
          <w:i/>
          <w:sz w:val="20"/>
          <w:lang w:val="af-ZA"/>
        </w:rPr>
        <w:t>Ն</w:t>
      </w:r>
      <w:r w:rsidR="003C6D30" w:rsidRPr="003C6D30">
        <w:rPr>
          <w:rFonts w:ascii="Sylfaen" w:hAnsi="Sylfaen" w:cs="Sylfaen"/>
          <w:i/>
          <w:sz w:val="20"/>
          <w:lang w:val="af-ZA"/>
        </w:rPr>
        <w:t xml:space="preserve">. </w:t>
      </w:r>
      <w:r w:rsidR="00A91BDC">
        <w:rPr>
          <w:rFonts w:ascii="Sylfaen" w:hAnsi="Sylfaen" w:cs="Sylfaen"/>
          <w:i/>
          <w:sz w:val="20"/>
          <w:lang w:val="af-ZA"/>
        </w:rPr>
        <w:t>Վանես</w:t>
      </w:r>
      <w:r w:rsidR="003C6D30" w:rsidRPr="003C6D30">
        <w:rPr>
          <w:rFonts w:ascii="Sylfaen" w:hAnsi="Sylfaen" w:cs="Sylfaen"/>
          <w:i/>
          <w:sz w:val="20"/>
          <w:lang w:val="af-ZA"/>
        </w:rPr>
        <w:t>յան</w:t>
      </w:r>
    </w:p>
    <w:p w:rsidR="00577947" w:rsidRDefault="00577947" w:rsidP="00577947">
      <w:pPr>
        <w:pStyle w:val="a6"/>
        <w:spacing w:after="0" w:line="360" w:lineRule="auto"/>
        <w:ind w:left="0"/>
        <w:rPr>
          <w:rFonts w:ascii="Sylfaen" w:hAnsi="Sylfaen" w:cs="Sylfaen"/>
          <w:sz w:val="20"/>
          <w:lang w:val="af-ZA"/>
        </w:rPr>
      </w:pPr>
    </w:p>
    <w:p w:rsidR="000D2604" w:rsidRPr="00CB0C48" w:rsidRDefault="000D2604" w:rsidP="00577947">
      <w:pPr>
        <w:pStyle w:val="a6"/>
        <w:spacing w:after="0" w:line="360" w:lineRule="auto"/>
        <w:ind w:left="0"/>
        <w:rPr>
          <w:rFonts w:ascii="GHEA Grapalat" w:hAnsi="GHEA Grapalat"/>
          <w:i/>
          <w:u w:val="single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 </w:t>
      </w:r>
      <w:r w:rsidR="001F1763" w:rsidRPr="001F344E">
        <w:rPr>
          <w:rFonts w:ascii="Sylfaen" w:hAnsi="Sylfaen" w:cs="Sylfaen"/>
          <w:sz w:val="20"/>
          <w:lang w:val="af-ZA"/>
        </w:rPr>
        <w:t xml:space="preserve">Հեռախոս՝ </w:t>
      </w:r>
      <w:r w:rsidR="00A91BDC">
        <w:rPr>
          <w:rFonts w:ascii="GHEA Grapalat" w:hAnsi="GHEA Grapalat"/>
          <w:i/>
          <w:u w:val="single"/>
          <w:lang w:val="af-ZA"/>
        </w:rPr>
        <w:t>+374 98 92 77 75</w:t>
      </w:r>
    </w:p>
    <w:p w:rsidR="00577D89" w:rsidRDefault="001F1763" w:rsidP="00577947">
      <w:pPr>
        <w:spacing w:after="0" w:line="360" w:lineRule="auto"/>
        <w:rPr>
          <w:rFonts w:ascii="Sylfaen" w:hAnsi="Sylfaen" w:cs="Sylfaen"/>
          <w:sz w:val="20"/>
          <w:lang w:val="af-ZA"/>
        </w:rPr>
      </w:pPr>
      <w:r w:rsidRPr="001F344E">
        <w:rPr>
          <w:rFonts w:ascii="Sylfaen" w:hAnsi="Sylfaen" w:cs="Sylfaen"/>
          <w:sz w:val="20"/>
          <w:lang w:val="af-ZA"/>
        </w:rPr>
        <w:t>Էլեկոտրանային փոստ՝</w:t>
      </w:r>
      <w:r w:rsidR="00A91BDC">
        <w:rPr>
          <w:rFonts w:ascii="Sylfaen" w:hAnsi="Sylfaen" w:cs="Sylfaen"/>
          <w:sz w:val="20"/>
          <w:lang w:val="af-ZA"/>
        </w:rPr>
        <w:t xml:space="preserve"> </w:t>
      </w:r>
      <w:r w:rsidRPr="001F344E">
        <w:rPr>
          <w:rFonts w:ascii="Sylfaen" w:hAnsi="Sylfaen" w:cs="Sylfaen"/>
          <w:sz w:val="20"/>
          <w:lang w:val="af-ZA"/>
        </w:rPr>
        <w:t xml:space="preserve"> </w:t>
      </w:r>
      <w:r w:rsidR="00A91BDC">
        <w:rPr>
          <w:rFonts w:ascii="Sylfaen" w:hAnsi="Sylfaen" w:cs="Sylfaen"/>
          <w:sz w:val="20"/>
          <w:lang w:val="af-ZA"/>
        </w:rPr>
        <w:t>nellyvanesyan@mail.ru</w:t>
      </w:r>
    </w:p>
    <w:p w:rsidR="001F1763" w:rsidRPr="00A91BDC" w:rsidRDefault="001F1763" w:rsidP="00577947">
      <w:pPr>
        <w:spacing w:after="0" w:line="360" w:lineRule="auto"/>
        <w:rPr>
          <w:rFonts w:ascii="Sylfaen" w:hAnsi="Sylfaen" w:cs="Sylfaen"/>
          <w:sz w:val="20"/>
        </w:rPr>
      </w:pPr>
      <w:r w:rsidRPr="001F344E">
        <w:rPr>
          <w:rFonts w:ascii="Sylfaen" w:hAnsi="Sylfaen" w:cs="Sylfaen"/>
          <w:sz w:val="20"/>
          <w:lang w:val="af-ZA"/>
        </w:rPr>
        <w:t xml:space="preserve">Պատվիրատու` </w:t>
      </w:r>
      <w:r w:rsidR="00A91BDC">
        <w:rPr>
          <w:rFonts w:ascii="Sylfaen" w:hAnsi="Sylfaen" w:cs="Sylfaen"/>
          <w:sz w:val="20"/>
          <w:lang w:val="af-ZA"/>
        </w:rPr>
        <w:t xml:space="preserve"> </w:t>
      </w:r>
      <w:r w:rsidR="00A91BDC" w:rsidRPr="00117AD9">
        <w:rPr>
          <w:rFonts w:ascii="Arial Unicode" w:hAnsi="Arial Unicode" w:cs="Arial"/>
          <w:i/>
          <w:lang w:val="hy-AM"/>
        </w:rPr>
        <w:t>Բերդի համայնքապետարան</w:t>
      </w:r>
    </w:p>
    <w:sectPr w:rsidR="001F1763" w:rsidRPr="00A91BDC" w:rsidSect="007E1358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E60" w:rsidRDefault="00230E60" w:rsidP="002870F3">
      <w:pPr>
        <w:spacing w:after="0" w:line="240" w:lineRule="auto"/>
      </w:pPr>
      <w:r>
        <w:separator/>
      </w:r>
    </w:p>
  </w:endnote>
  <w:endnote w:type="continuationSeparator" w:id="0">
    <w:p w:rsidR="00230E60" w:rsidRDefault="00230E60" w:rsidP="0028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358" w:rsidRDefault="0053000F" w:rsidP="007E135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E1358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E1358" w:rsidRDefault="007E1358" w:rsidP="007E135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358" w:rsidRDefault="007E1358" w:rsidP="007E135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E60" w:rsidRDefault="00230E60" w:rsidP="002870F3">
      <w:pPr>
        <w:spacing w:after="0" w:line="240" w:lineRule="auto"/>
      </w:pPr>
      <w:r>
        <w:separator/>
      </w:r>
    </w:p>
  </w:footnote>
  <w:footnote w:type="continuationSeparator" w:id="0">
    <w:p w:rsidR="00230E60" w:rsidRDefault="00230E60" w:rsidP="00287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F1763"/>
    <w:rsid w:val="00063B8F"/>
    <w:rsid w:val="000B76A6"/>
    <w:rsid w:val="000D2604"/>
    <w:rsid w:val="00120BFB"/>
    <w:rsid w:val="0017097F"/>
    <w:rsid w:val="0017761F"/>
    <w:rsid w:val="001922C6"/>
    <w:rsid w:val="001927B1"/>
    <w:rsid w:val="001B6E05"/>
    <w:rsid w:val="001F1763"/>
    <w:rsid w:val="00216C7D"/>
    <w:rsid w:val="00230E60"/>
    <w:rsid w:val="00235558"/>
    <w:rsid w:val="002455E1"/>
    <w:rsid w:val="002870F3"/>
    <w:rsid w:val="003162A8"/>
    <w:rsid w:val="003C6D30"/>
    <w:rsid w:val="00446FD3"/>
    <w:rsid w:val="004648A9"/>
    <w:rsid w:val="005038E1"/>
    <w:rsid w:val="0053000F"/>
    <w:rsid w:val="00536E38"/>
    <w:rsid w:val="00577947"/>
    <w:rsid w:val="00577D89"/>
    <w:rsid w:val="005A6F8E"/>
    <w:rsid w:val="00600B9A"/>
    <w:rsid w:val="006659BA"/>
    <w:rsid w:val="00696834"/>
    <w:rsid w:val="006C1224"/>
    <w:rsid w:val="006F7035"/>
    <w:rsid w:val="007014BA"/>
    <w:rsid w:val="007048A8"/>
    <w:rsid w:val="007C70B5"/>
    <w:rsid w:val="007D3743"/>
    <w:rsid w:val="007E1358"/>
    <w:rsid w:val="0084001B"/>
    <w:rsid w:val="00866D84"/>
    <w:rsid w:val="008A10E0"/>
    <w:rsid w:val="008B171D"/>
    <w:rsid w:val="008C0DE8"/>
    <w:rsid w:val="00937033"/>
    <w:rsid w:val="00942543"/>
    <w:rsid w:val="009A21E0"/>
    <w:rsid w:val="009B2B4A"/>
    <w:rsid w:val="00A06EED"/>
    <w:rsid w:val="00A45A5B"/>
    <w:rsid w:val="00A91BDC"/>
    <w:rsid w:val="00AD74CC"/>
    <w:rsid w:val="00B85C0C"/>
    <w:rsid w:val="00BC4DB7"/>
    <w:rsid w:val="00C03340"/>
    <w:rsid w:val="00C041ED"/>
    <w:rsid w:val="00C91E3A"/>
    <w:rsid w:val="00D04E5D"/>
    <w:rsid w:val="00D20491"/>
    <w:rsid w:val="00D710F6"/>
    <w:rsid w:val="00D817C0"/>
    <w:rsid w:val="00DA4951"/>
    <w:rsid w:val="00E0230D"/>
    <w:rsid w:val="00E3279A"/>
    <w:rsid w:val="00E61851"/>
    <w:rsid w:val="00EA7F56"/>
    <w:rsid w:val="00ED0ABF"/>
    <w:rsid w:val="00EF25A4"/>
    <w:rsid w:val="00F3646D"/>
    <w:rsid w:val="00F72A43"/>
    <w:rsid w:val="00FB66A9"/>
    <w:rsid w:val="00FD0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0F3"/>
  </w:style>
  <w:style w:type="paragraph" w:styleId="3">
    <w:name w:val="heading 3"/>
    <w:basedOn w:val="a"/>
    <w:next w:val="a"/>
    <w:link w:val="30"/>
    <w:qFormat/>
    <w:rsid w:val="001F176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F176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1F176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1F176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1F1763"/>
  </w:style>
  <w:style w:type="paragraph" w:styleId="a4">
    <w:name w:val="footer"/>
    <w:basedOn w:val="a"/>
    <w:link w:val="a5"/>
    <w:rsid w:val="001F176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1F17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0D260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0D2604"/>
  </w:style>
  <w:style w:type="character" w:styleId="a8">
    <w:name w:val="Hyperlink"/>
    <w:basedOn w:val="a0"/>
    <w:uiPriority w:val="99"/>
    <w:unhideWhenUsed/>
    <w:rsid w:val="00577D89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1927B1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1927B1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Асмик</cp:lastModifiedBy>
  <cp:revision>25</cp:revision>
  <dcterms:created xsi:type="dcterms:W3CDTF">2019-03-12T10:28:00Z</dcterms:created>
  <dcterms:modified xsi:type="dcterms:W3CDTF">2020-04-20T07:44:00Z</dcterms:modified>
</cp:coreProperties>
</file>