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780C0" w14:textId="77777777" w:rsidR="00E56328" w:rsidRPr="00AF46D8" w:rsidRDefault="00E56328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GHEA Grapalat" w:hAnsi="GHEA Grapalat"/>
          <w:sz w:val="24"/>
          <w:szCs w:val="24"/>
          <w:lang w:val="hy-AM"/>
        </w:rPr>
      </w:pPr>
    </w:p>
    <w:p w14:paraId="250303A5" w14:textId="77777777" w:rsidR="0022631D" w:rsidRPr="00AF46D8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AF46D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7FAF85C3" w14:textId="77777777" w:rsidR="0022631D" w:rsidRPr="00AF46D8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AF46D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ՀՀ ֆինանսների նախարարի 2021 թվականի </w:t>
      </w:r>
    </w:p>
    <w:p w14:paraId="0BAB8C38" w14:textId="37FDDD59" w:rsidR="0022631D" w:rsidRPr="00AF46D8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 w:rsidRPr="00AF46D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AF46D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 </w:t>
      </w:r>
      <w:r w:rsidRPr="00AF46D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AF46D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4F2EF5EB" w14:textId="77777777" w:rsidR="0022631D" w:rsidRPr="00AF46D8" w:rsidRDefault="0022631D" w:rsidP="0022631D">
      <w:pPr>
        <w:spacing w:before="0" w:after="0"/>
        <w:ind w:left="0" w:firstLine="720"/>
        <w:jc w:val="center"/>
        <w:rPr>
          <w:rFonts w:ascii="GHEA Grapalat" w:eastAsia="Times New Roman" w:hAnsi="GHEA Grapalat"/>
          <w:sz w:val="24"/>
          <w:szCs w:val="20"/>
          <w:lang w:val="hy-AM" w:eastAsia="ru-RU"/>
        </w:rPr>
      </w:pPr>
      <w:r w:rsidRPr="00AF46D8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</w:p>
    <w:p w14:paraId="3F159BB2" w14:textId="77777777" w:rsidR="0022631D" w:rsidRPr="00AF46D8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B02D461" w14:textId="77777777" w:rsidR="0022631D" w:rsidRPr="00AF46D8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AF46D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AF46D8" w:rsidRDefault="0022631D" w:rsidP="00402E67">
      <w:pPr>
        <w:spacing w:before="0" w:after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AF46D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3F2A9659" w14:textId="6312153F" w:rsidR="0022631D" w:rsidRPr="00AF46D8" w:rsidRDefault="000B5E28" w:rsidP="00402E67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AF46D8">
        <w:rPr>
          <w:rFonts w:ascii="GHEA Grapalat" w:hAnsi="GHEA Grapalat"/>
          <w:b/>
          <w:bCs/>
          <w:lang w:val="hy-AM"/>
        </w:rPr>
        <w:t>«</w:t>
      </w:r>
      <w:r w:rsidRPr="00AF46D8">
        <w:rPr>
          <w:rFonts w:ascii="GHEA Grapalat" w:hAnsi="GHEA Grapalat" w:cs="Calibri"/>
          <w:b/>
          <w:bCs/>
          <w:color w:val="000000"/>
          <w:sz w:val="20"/>
          <w:szCs w:val="20"/>
          <w:lang w:val="hy-AM"/>
        </w:rPr>
        <w:t>Գյումրու Ավտոբուս» ՓԲԸ</w:t>
      </w:r>
      <w:r w:rsidR="0022631D" w:rsidRPr="00AF46D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AF46D8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Pr="00AF46D8">
        <w:rPr>
          <w:rFonts w:ascii="GHEA Grapalat" w:hAnsi="GHEA Grapalat"/>
          <w:b/>
          <w:lang w:val="hy-AM"/>
        </w:rPr>
        <w:t xml:space="preserve"> </w:t>
      </w:r>
      <w:r w:rsidRPr="00AF46D8">
        <w:rPr>
          <w:rFonts w:ascii="GHEA Grapalat" w:hAnsi="GHEA Grapalat"/>
          <w:b/>
          <w:sz w:val="20"/>
          <w:lang w:val="hy-AM"/>
        </w:rPr>
        <w:t>Ք</w:t>
      </w:r>
      <w:r w:rsidRPr="00AF46D8">
        <w:rPr>
          <w:rFonts w:ascii="Cambria Math" w:hAnsi="Cambria Math" w:cs="Cambria Math"/>
          <w:b/>
          <w:sz w:val="20"/>
          <w:lang w:val="hy-AM"/>
        </w:rPr>
        <w:t>․</w:t>
      </w:r>
      <w:r w:rsidRPr="00AF46D8">
        <w:rPr>
          <w:rFonts w:ascii="GHEA Grapalat" w:hAnsi="GHEA Grapalat"/>
          <w:b/>
          <w:sz w:val="20"/>
          <w:lang w:val="hy-AM"/>
        </w:rPr>
        <w:t>Գյումրի Ղանդիլյան Փ / Շ / 5 / 4</w:t>
      </w:r>
      <w:r w:rsidRPr="00AF46D8">
        <w:rPr>
          <w:rFonts w:ascii="GHEA Grapalat" w:hAnsi="GHEA Grapalat"/>
          <w:b/>
          <w:bCs/>
          <w:sz w:val="24"/>
          <w:lang w:val="af-ZA"/>
        </w:rPr>
        <w:t xml:space="preserve"> </w:t>
      </w:r>
      <w:r w:rsidR="0022631D" w:rsidRPr="00AF46D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="0022631D" w:rsidRPr="00AF46D8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Pr="00AF46D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 </w:t>
      </w:r>
      <w:r w:rsidR="0022631D" w:rsidRPr="00AF46D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 w:rsidRPr="00AF46D8">
        <w:rPr>
          <w:rFonts w:ascii="GHEA Grapalat" w:hAnsi="GHEA Grapalat"/>
          <w:b/>
          <w:iCs/>
          <w:sz w:val="20"/>
          <w:szCs w:val="20"/>
          <w:lang w:val="hy-AM"/>
        </w:rPr>
        <w:t>«</w:t>
      </w:r>
      <w:r w:rsidR="00FA3807" w:rsidRPr="00FA3807">
        <w:rPr>
          <w:rFonts w:ascii="GHEA Grapalat" w:hAnsi="GHEA Grapalat" w:cs="Sylfaen"/>
          <w:b/>
          <w:iCs/>
          <w:sz w:val="20"/>
          <w:szCs w:val="20"/>
          <w:lang w:val="hy-AM"/>
        </w:rPr>
        <w:t>Սեղմված բնական գազի»</w:t>
      </w:r>
      <w:r w:rsidRPr="00AF46D8">
        <w:rPr>
          <w:rFonts w:ascii="GHEA Grapalat" w:hAnsi="GHEA Grapalat"/>
          <w:lang w:val="hy-AM"/>
        </w:rPr>
        <w:t xml:space="preserve"> </w:t>
      </w:r>
      <w:r w:rsidR="0022631D" w:rsidRPr="00AF46D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Pr="00AF46D8">
        <w:rPr>
          <w:rFonts w:ascii="GHEA Grapalat" w:hAnsi="GHEA Grapalat"/>
          <w:lang w:val="hy-AM"/>
        </w:rPr>
        <w:t>«</w:t>
      </w:r>
      <w:r w:rsidR="00AF2F77" w:rsidRPr="00AF2F77">
        <w:rPr>
          <w:rFonts w:ascii="GHEA Grapalat" w:hAnsi="GHEA Grapalat"/>
          <w:sz w:val="20"/>
          <w:szCs w:val="20"/>
          <w:lang w:val="af-ZA"/>
        </w:rPr>
        <w:t>ԳԱ-ԳՀ-ԱՊՁԲ-24/02</w:t>
      </w:r>
      <w:r w:rsidRPr="00AF46D8">
        <w:rPr>
          <w:rFonts w:ascii="GHEA Grapalat" w:hAnsi="GHEA Grapalat"/>
          <w:lang w:val="af-ZA"/>
        </w:rPr>
        <w:t>»</w:t>
      </w:r>
      <w:r w:rsidRPr="00AF46D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AF46D8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 w:rsidRPr="00AF46D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AF46D8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68"/>
        <w:gridCol w:w="403"/>
        <w:gridCol w:w="870"/>
        <w:gridCol w:w="76"/>
        <w:gridCol w:w="70"/>
        <w:gridCol w:w="929"/>
        <w:gridCol w:w="190"/>
        <w:gridCol w:w="229"/>
        <w:gridCol w:w="153"/>
        <w:gridCol w:w="254"/>
        <w:gridCol w:w="159"/>
        <w:gridCol w:w="49"/>
        <w:gridCol w:w="603"/>
        <w:gridCol w:w="8"/>
        <w:gridCol w:w="170"/>
        <w:gridCol w:w="693"/>
        <w:gridCol w:w="37"/>
        <w:gridCol w:w="295"/>
        <w:gridCol w:w="556"/>
        <w:gridCol w:w="44"/>
        <w:gridCol w:w="239"/>
        <w:gridCol w:w="306"/>
        <w:gridCol w:w="732"/>
        <w:gridCol w:w="39"/>
        <w:gridCol w:w="636"/>
        <w:gridCol w:w="208"/>
        <w:gridCol w:w="26"/>
        <w:gridCol w:w="38"/>
        <w:gridCol w:w="183"/>
        <w:gridCol w:w="100"/>
        <w:gridCol w:w="1935"/>
      </w:tblGrid>
      <w:tr w:rsidR="0022631D" w:rsidRPr="00AF46D8" w14:paraId="3BCB0F4A" w14:textId="77777777" w:rsidTr="00012170">
        <w:trPr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5FD69F2F" w14:textId="77777777" w:rsidR="0022631D" w:rsidRPr="00AF46D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0" w:type="dxa"/>
            <w:gridSpan w:val="30"/>
            <w:shd w:val="clear" w:color="auto" w:fill="auto"/>
            <w:vAlign w:val="center"/>
          </w:tcPr>
          <w:p w14:paraId="47A5B985" w14:textId="77777777" w:rsidR="0022631D" w:rsidRPr="00AF46D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AF46D8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AF46D8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AF46D8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AF46D8" w14:paraId="796D388F" w14:textId="77777777" w:rsidTr="00402E67">
        <w:trPr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AF46D8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F46D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AF46D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F46D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419" w:type="dxa"/>
            <w:gridSpan w:val="4"/>
            <w:vMerge w:val="restart"/>
            <w:shd w:val="clear" w:color="auto" w:fill="auto"/>
            <w:vAlign w:val="center"/>
          </w:tcPr>
          <w:p w14:paraId="0C83F2D3" w14:textId="77777777" w:rsidR="0022631D" w:rsidRPr="00AF46D8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F46D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29" w:type="dxa"/>
            <w:vMerge w:val="restart"/>
            <w:shd w:val="clear" w:color="auto" w:fill="auto"/>
            <w:vAlign w:val="center"/>
          </w:tcPr>
          <w:p w14:paraId="3D073E87" w14:textId="37128837" w:rsidR="0022631D" w:rsidRPr="00AF46D8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F46D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AF46D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F46D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14:paraId="59F68B85" w14:textId="77777777" w:rsidR="0022631D" w:rsidRPr="00AF46D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F46D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AF46D8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1759" w:type="dxa"/>
            <w:gridSpan w:val="6"/>
            <w:shd w:val="clear" w:color="auto" w:fill="auto"/>
            <w:vAlign w:val="center"/>
          </w:tcPr>
          <w:p w14:paraId="62535C49" w14:textId="77777777" w:rsidR="0022631D" w:rsidRPr="00AF46D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F46D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AF46D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46D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AF46D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268" w:type="dxa"/>
            <w:gridSpan w:val="9"/>
            <w:vMerge w:val="restart"/>
            <w:shd w:val="clear" w:color="auto" w:fill="auto"/>
            <w:vAlign w:val="center"/>
          </w:tcPr>
          <w:p w14:paraId="330836BC" w14:textId="77777777" w:rsidR="0022631D" w:rsidRPr="00AF46D8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F46D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AF46D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F46D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AF46D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AF46D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AF46D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F46D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AF46D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2218" w:type="dxa"/>
            <w:gridSpan w:val="3"/>
            <w:vMerge w:val="restart"/>
            <w:shd w:val="clear" w:color="auto" w:fill="auto"/>
            <w:vAlign w:val="center"/>
          </w:tcPr>
          <w:p w14:paraId="5D289872" w14:textId="77777777" w:rsidR="0022631D" w:rsidRPr="00AF46D8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F46D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AF46D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F46D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AF46D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F46D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AF46D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F46D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AF46D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AF46D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AF46D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F46D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AF46D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AF46D8" w14:paraId="02BE1D52" w14:textId="77777777" w:rsidTr="00402E67">
        <w:trPr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AF46D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shd w:val="clear" w:color="auto" w:fill="auto"/>
            <w:vAlign w:val="center"/>
          </w:tcPr>
          <w:p w14:paraId="528BE8BA" w14:textId="77777777" w:rsidR="0022631D" w:rsidRPr="00AF46D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vMerge/>
            <w:shd w:val="clear" w:color="auto" w:fill="auto"/>
            <w:vAlign w:val="center"/>
          </w:tcPr>
          <w:p w14:paraId="5C6C06A7" w14:textId="77777777" w:rsidR="0022631D" w:rsidRPr="00AF46D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4"/>
            <w:vMerge w:val="restart"/>
            <w:shd w:val="clear" w:color="auto" w:fill="auto"/>
            <w:vAlign w:val="center"/>
          </w:tcPr>
          <w:p w14:paraId="374821C4" w14:textId="77777777" w:rsidR="0022631D" w:rsidRPr="00AF46D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F46D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AF46D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F46D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AF46D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F46D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AF46D8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AF46D8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F46D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759" w:type="dxa"/>
            <w:gridSpan w:val="6"/>
            <w:shd w:val="clear" w:color="auto" w:fill="auto"/>
            <w:vAlign w:val="center"/>
          </w:tcPr>
          <w:p w14:paraId="01CC38D9" w14:textId="77777777" w:rsidR="0022631D" w:rsidRPr="00AF46D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268" w:type="dxa"/>
            <w:gridSpan w:val="9"/>
            <w:vMerge/>
            <w:shd w:val="clear" w:color="auto" w:fill="auto"/>
          </w:tcPr>
          <w:p w14:paraId="12AD9841" w14:textId="77777777" w:rsidR="0022631D" w:rsidRPr="00AF46D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18" w:type="dxa"/>
            <w:gridSpan w:val="3"/>
            <w:vMerge/>
            <w:shd w:val="clear" w:color="auto" w:fill="auto"/>
          </w:tcPr>
          <w:p w14:paraId="28B6AAAB" w14:textId="77777777" w:rsidR="0022631D" w:rsidRPr="00AF46D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AF46D8" w14:paraId="688F77C8" w14:textId="77777777" w:rsidTr="00AF2F77">
        <w:trPr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AF46D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AF46D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AF46D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AF46D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AF46D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AF46D8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F46D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AF46D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F46D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AF46D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F46D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AF46D8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AF46D8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F46D8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268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AF46D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1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AF46D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F2F77" w:rsidRPr="00AF2F77" w14:paraId="6CB0AC86" w14:textId="77777777" w:rsidTr="00AF2F77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62F33415" w14:textId="77777777" w:rsidR="00AF2F77" w:rsidRPr="00AF46D8" w:rsidRDefault="00AF2F77" w:rsidP="00AF2F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F46D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458419C8" w:rsidR="00AF2F77" w:rsidRPr="00AF46D8" w:rsidRDefault="00AF2F77" w:rsidP="00AF2F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20"/>
                <w:szCs w:val="14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Սեղմված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բնական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գազ</w:t>
            </w:r>
            <w:proofErr w:type="spellEnd"/>
          </w:p>
        </w:tc>
        <w:tc>
          <w:tcPr>
            <w:tcW w:w="92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1B1531C6" w:rsidR="00AF2F77" w:rsidRPr="00AF2F77" w:rsidRDefault="00AF2F77" w:rsidP="00AF2F77">
            <w:pPr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proofErr w:type="spellStart"/>
            <w:r w:rsidRPr="00AF2F77">
              <w:rPr>
                <w:rFonts w:ascii="GHEA Grapalat" w:hAnsi="GHEA Grapalat" w:cs="Calibri"/>
                <w:color w:val="000000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05311691" w:rsidR="00AF2F77" w:rsidRPr="00AF2F77" w:rsidRDefault="00AF2F77" w:rsidP="00AF2F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AF2F77">
              <w:rPr>
                <w:rFonts w:ascii="GHEA Grapalat" w:hAnsi="GHEA Grapalat" w:cs="Calibri"/>
                <w:color w:val="000000"/>
                <w:sz w:val="18"/>
                <w:szCs w:val="18"/>
              </w:rPr>
              <w:t>255</w:t>
            </w:r>
            <w:r w:rsidRPr="00AF2F77">
              <w:rPr>
                <w:rFonts w:cs="Calibri"/>
                <w:color w:val="000000"/>
                <w:sz w:val="18"/>
                <w:szCs w:val="18"/>
              </w:rPr>
              <w:t> </w:t>
            </w:r>
            <w:r w:rsidRPr="00AF2F77">
              <w:rPr>
                <w:rFonts w:ascii="GHEA Grapalat" w:hAnsi="GHEA Grapalat" w:cs="Calibri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473B7AFD" w:rsidR="00AF2F77" w:rsidRPr="00AF2F77" w:rsidRDefault="00AF2F77" w:rsidP="00AF2F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AF2F77">
              <w:rPr>
                <w:rFonts w:ascii="GHEA Grapalat" w:hAnsi="GHEA Grapalat" w:cs="Calibri"/>
                <w:color w:val="000000"/>
                <w:sz w:val="18"/>
                <w:szCs w:val="18"/>
              </w:rPr>
              <w:t>255</w:t>
            </w:r>
            <w:r w:rsidRPr="00AF2F77">
              <w:rPr>
                <w:rFonts w:cs="Calibri"/>
                <w:color w:val="000000"/>
                <w:sz w:val="18"/>
                <w:szCs w:val="18"/>
              </w:rPr>
              <w:t> </w:t>
            </w:r>
            <w:r w:rsidRPr="00AF2F77">
              <w:rPr>
                <w:rFonts w:ascii="GHEA Grapalat" w:hAnsi="GHEA Grapalat" w:cs="Calibri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6C1878A4" w:rsidR="00AF2F77" w:rsidRPr="00AF2F77" w:rsidRDefault="00AF2F77" w:rsidP="00AF2F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AF2F77">
              <w:rPr>
                <w:rFonts w:ascii="GHEA Grapalat" w:hAnsi="GHEA Grapalat"/>
                <w:sz w:val="18"/>
                <w:szCs w:val="18"/>
                <w:lang w:val="hy-AM"/>
              </w:rPr>
              <w:t>71</w:t>
            </w:r>
            <w:r w:rsidRPr="00AF2F77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AF2F77">
              <w:rPr>
                <w:rFonts w:ascii="GHEA Grapalat" w:hAnsi="GHEA Grapalat"/>
                <w:sz w:val="18"/>
                <w:szCs w:val="18"/>
                <w:lang w:val="hy-AM"/>
              </w:rPr>
              <w:t>400 000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01D92B1C" w:rsidR="00AF2F77" w:rsidRPr="00AF2F77" w:rsidRDefault="00AF2F77" w:rsidP="00AF2F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AF2F77">
              <w:rPr>
                <w:rFonts w:ascii="GHEA Grapalat" w:hAnsi="GHEA Grapalat"/>
                <w:sz w:val="18"/>
                <w:szCs w:val="18"/>
                <w:lang w:val="hy-AM"/>
              </w:rPr>
              <w:t>71</w:t>
            </w:r>
            <w:r w:rsidRPr="00AF2F77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AF2F77">
              <w:rPr>
                <w:rFonts w:ascii="GHEA Grapalat" w:hAnsi="GHEA Grapalat"/>
                <w:sz w:val="18"/>
                <w:szCs w:val="18"/>
                <w:lang w:val="hy-AM"/>
              </w:rPr>
              <w:t>400 000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6D9C02" w14:textId="77777777" w:rsidR="00AF2F77" w:rsidRDefault="00AF2F77" w:rsidP="00AF2F77">
            <w:pPr>
              <w:spacing w:before="0" w:after="0"/>
              <w:ind w:left="28" w:hanging="28"/>
              <w:jc w:val="center"/>
              <w:rPr>
                <w:rFonts w:ascii="GHEA Grapalat" w:eastAsia="Times New Roman" w:hAnsi="GHEA Grapalat"/>
                <w:sz w:val="20"/>
                <w:lang w:val="hy-AM"/>
              </w:rPr>
            </w:pPr>
            <w:r w:rsidRPr="00AF2F77">
              <w:rPr>
                <w:rFonts w:ascii="GHEA Grapalat" w:hAnsi="GHEA Grapalat"/>
                <w:sz w:val="20"/>
                <w:lang w:val="hy-AM"/>
              </w:rPr>
              <w:t>Ձե</w:t>
            </w:r>
            <w:r>
              <w:rPr>
                <w:rFonts w:ascii="GHEA Grapalat" w:hAnsi="GHEA Grapalat"/>
                <w:sz w:val="20"/>
                <w:lang w:val="hy-AM"/>
              </w:rPr>
              <w:t>ռ</w:t>
            </w:r>
            <w:r w:rsidRPr="00AF2F77">
              <w:rPr>
                <w:rFonts w:ascii="GHEA Grapalat" w:hAnsi="GHEA Grapalat"/>
                <w:sz w:val="20"/>
                <w:lang w:val="hy-AM"/>
              </w:rPr>
              <w:t>ք բերվող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AF2F77">
              <w:rPr>
                <w:rFonts w:ascii="GHEA Grapalat" w:hAnsi="GHEA Grapalat"/>
                <w:sz w:val="20"/>
                <w:lang w:val="hy-AM"/>
              </w:rPr>
              <w:t>բնական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AF2F77">
              <w:rPr>
                <w:rFonts w:ascii="GHEA Grapalat" w:hAnsi="GHEA Grapalat"/>
                <w:sz w:val="20"/>
                <w:lang w:val="hy-AM"/>
              </w:rPr>
              <w:t>սեղմված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AF2F77">
              <w:rPr>
                <w:rFonts w:ascii="GHEA Grapalat" w:hAnsi="GHEA Grapalat"/>
                <w:sz w:val="20"/>
                <w:lang w:val="hy-AM"/>
              </w:rPr>
              <w:t>զազը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AF2F77">
              <w:rPr>
                <w:rFonts w:ascii="GHEA Grapalat" w:hAnsi="GHEA Grapalat"/>
                <w:sz w:val="20"/>
                <w:lang w:val="hy-AM"/>
              </w:rPr>
              <w:t>պետք է համապատասխանի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ՀՀ </w:t>
            </w:r>
            <w:r w:rsidRPr="00AF2F77">
              <w:rPr>
                <w:rFonts w:ascii="GHEA Grapalat" w:hAnsi="GHEA Grapalat"/>
                <w:sz w:val="20"/>
                <w:lang w:val="hy-AM"/>
              </w:rPr>
              <w:t xml:space="preserve">Կառավարության 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AF2F77">
              <w:rPr>
                <w:rFonts w:ascii="GHEA Grapalat" w:hAnsi="GHEA Grapalat"/>
                <w:sz w:val="20"/>
                <w:lang w:val="hy-AM"/>
              </w:rPr>
              <w:t xml:space="preserve">2008 թ. </w:t>
            </w:r>
            <w:r>
              <w:rPr>
                <w:rFonts w:ascii="GHEA Grapalat" w:hAnsi="GHEA Grapalat"/>
                <w:sz w:val="20"/>
                <w:lang w:val="hy-AM"/>
              </w:rPr>
              <w:t>օգ</w:t>
            </w:r>
            <w:r w:rsidRPr="00AF2F77">
              <w:rPr>
                <w:rFonts w:ascii="GHEA Grapalat" w:hAnsi="GHEA Grapalat"/>
                <w:sz w:val="20"/>
                <w:lang w:val="hy-AM"/>
              </w:rPr>
              <w:t>ոստոսի 28-ի թիվ 1101-Ն որոշման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AF2F77">
              <w:rPr>
                <w:rFonts w:ascii="GHEA Grapalat" w:hAnsi="GHEA Grapalat"/>
                <w:sz w:val="20"/>
                <w:lang w:val="hy-AM"/>
              </w:rPr>
              <w:t>պահանջներին: Մատակարար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AF2F77">
              <w:rPr>
                <w:rFonts w:ascii="GHEA Grapalat" w:hAnsi="GHEA Grapalat"/>
                <w:sz w:val="20"/>
                <w:lang w:val="hy-AM"/>
              </w:rPr>
              <w:t>կազմակերպությունը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AF2F77">
              <w:rPr>
                <w:rFonts w:ascii="GHEA Grapalat" w:hAnsi="GHEA Grapalat"/>
                <w:sz w:val="20"/>
                <w:lang w:val="hy-AM"/>
              </w:rPr>
              <w:t>պարտավոր է</w:t>
            </w:r>
            <w:r>
              <w:rPr>
                <w:rFonts w:ascii="GHEA Grapalat" w:hAnsi="GHEA Grapalat"/>
                <w:sz w:val="20"/>
                <w:lang w:val="hy-AM"/>
              </w:rPr>
              <w:t>՝</w:t>
            </w:r>
          </w:p>
          <w:p w14:paraId="4E070511" w14:textId="77777777" w:rsidR="00AF2F77" w:rsidRDefault="00AF2F77" w:rsidP="00AF2F77">
            <w:pPr>
              <w:spacing w:before="0" w:after="0"/>
              <w:ind w:left="28" w:hanging="28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</w:t>
            </w:r>
            <w:r>
              <w:rPr>
                <w:rFonts w:ascii="Cambria Math" w:hAnsi="Cambria Math" w:cs="Cambria Math"/>
                <w:sz w:val="20"/>
                <w:lang w:val="hy-AM"/>
              </w:rPr>
              <w:t>․</w:t>
            </w:r>
            <w:r>
              <w:rPr>
                <w:rFonts w:ascii="GHEA Grapalat" w:hAnsi="GHEA Grapalat" w:cs="Cambria Math"/>
                <w:sz w:val="20"/>
                <w:lang w:val="hy-AM"/>
              </w:rPr>
              <w:t xml:space="preserve"> Ս</w:t>
            </w:r>
            <w:r>
              <w:rPr>
                <w:rFonts w:ascii="GHEA Grapalat" w:hAnsi="GHEA Grapalat"/>
                <w:sz w:val="20"/>
                <w:lang w:val="hy-AM"/>
              </w:rPr>
              <w:t>եղմված բնական գազի լիցքավորման կայանները (ԱԳԼՃԿ) պետք է գտնվեն Գյումրի համայնքի վարչական տարածքում։</w:t>
            </w:r>
          </w:p>
          <w:p w14:paraId="7E5A3F41" w14:textId="77777777" w:rsidR="00AF2F77" w:rsidRDefault="00AF2F77" w:rsidP="00AF2F77">
            <w:pPr>
              <w:spacing w:before="0" w:after="0"/>
              <w:ind w:left="28" w:hanging="28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2. Պատվիրատուի տրանսպորտային միջոցների լիցքավորումը երեկոյան և առավոտյան ժամերին պետք է իրականացվի արտահերթ։</w:t>
            </w:r>
          </w:p>
          <w:p w14:paraId="673997E6" w14:textId="77777777" w:rsidR="00AF2F77" w:rsidRDefault="00AF2F77" w:rsidP="00AF2F77">
            <w:pPr>
              <w:spacing w:before="0" w:after="0"/>
              <w:ind w:left="28" w:hanging="28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 xml:space="preserve">3. Պետք է երաշխավորի, որ նշված լիցքավորման կայանները` զինված են սահմանված և որակյալ տեխնիկական միջոցներով գազի </w:t>
            </w:r>
            <w:r>
              <w:rPr>
                <w:rFonts w:ascii="GHEA Grapalat" w:hAnsi="GHEA Grapalat"/>
                <w:sz w:val="20"/>
                <w:lang w:val="hy-AM"/>
              </w:rPr>
              <w:lastRenderedPageBreak/>
              <w:t>որակյալ լիցքավորում իրականացնելու համար:</w:t>
            </w:r>
          </w:p>
          <w:p w14:paraId="278532FD" w14:textId="77777777" w:rsidR="00AF2F77" w:rsidRDefault="00AF2F77" w:rsidP="00AF2F77">
            <w:pPr>
              <w:spacing w:before="0" w:after="0"/>
              <w:ind w:left="28" w:hanging="28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4</w:t>
            </w:r>
            <w:r>
              <w:rPr>
                <w:rFonts w:ascii="Cambria Math" w:hAnsi="Cambria Math" w:cs="Cambria Math"/>
                <w:sz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Պատվիրատուի ավտոբուսների համար ապահովել</w:t>
            </w:r>
            <w:r>
              <w:rPr>
                <w:rFonts w:ascii="GHEA Grapalat" w:hAnsi="GHEA Grapalat"/>
                <w:color w:val="FF0000"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միաժամանակ արտահերթ լիցքավորում։ </w:t>
            </w:r>
          </w:p>
          <w:p w14:paraId="3C01E4FC" w14:textId="77777777" w:rsidR="00AF2F77" w:rsidRDefault="00AF2F77" w:rsidP="00AF2F77">
            <w:pPr>
              <w:spacing w:before="0" w:after="0"/>
              <w:ind w:left="28" w:hanging="28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5</w:t>
            </w:r>
            <w:r>
              <w:rPr>
                <w:rFonts w:ascii="Cambria Math" w:hAnsi="Cambria Math" w:cs="Cambria Math"/>
                <w:sz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Լիցքավորման ընթացքում պատվիրատուն կարող է ունենալ ներկայացուցիչ լիցքավորման պրոցեսը վերահսկելու համար։</w:t>
            </w:r>
          </w:p>
          <w:p w14:paraId="2FBA5F8E" w14:textId="77777777" w:rsidR="00AF2F77" w:rsidRDefault="00AF2F77" w:rsidP="00AF2F77">
            <w:pPr>
              <w:spacing w:before="0" w:after="0"/>
              <w:ind w:left="28" w:hanging="28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6</w:t>
            </w:r>
            <w:r>
              <w:rPr>
                <w:rFonts w:ascii="Cambria Math" w:hAnsi="Cambria Math" w:cs="Cambria Math"/>
                <w:sz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Սեղված բնական գազի լիցքավորման հաշվառումը պետք է իրականացվի հաշվետու ամսվա կտրվածքով՝ ըստ յուրաքանչյուր լիցքավորման համար հաստատված կտրոնների։</w:t>
            </w:r>
          </w:p>
          <w:p w14:paraId="1BF0936B" w14:textId="77777777" w:rsidR="00AF2F77" w:rsidRDefault="00AF2F77" w:rsidP="00AF2F77">
            <w:pPr>
              <w:pStyle w:val="a6"/>
              <w:spacing w:before="0" w:after="0"/>
              <w:ind w:left="28" w:right="175" w:hanging="28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Cambria Math" w:hAnsi="Cambria Math" w:cs="Cambria Math"/>
                <w:sz w:val="20"/>
                <w:lang w:val="hy-AM"/>
              </w:rPr>
              <w:t>7․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Մատակարարը ՀՀ Կառավարության 2008թ. օգոստոսի 25-ի թիվ 1101-, որոշման համաձայն՝ սեղմված բնական գազի համար սահմանված պահանջների չկատարման դեպքում պարտավոր է իր միջոցներով փոխհատուցել Պատվիրատուին պատճառած վնասների։</w:t>
            </w:r>
          </w:p>
          <w:p w14:paraId="775438A0" w14:textId="77777777" w:rsidR="00AF2F77" w:rsidRDefault="00AF2F77" w:rsidP="00AF2F77">
            <w:pPr>
              <w:spacing w:before="0" w:after="0"/>
              <w:ind w:left="28" w:hanging="28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8</w:t>
            </w:r>
            <w:r>
              <w:rPr>
                <w:rFonts w:ascii="GHEA Grapalat" w:hAnsi="GHEA Grapalat" w:cs="GHEA Grapalat"/>
                <w:sz w:val="20"/>
                <w:lang w:val="hy-AM"/>
              </w:rPr>
              <w:t>Գազ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մեթան, տրանսպորտային միջոցների ներքին այրման շարժիչներում որպես վառելիք օգտագործելու համար, որը ստացվում է ԱԼՃԿ-ների տեխնոլոգիական </w:t>
            </w:r>
            <w:r>
              <w:rPr>
                <w:rFonts w:ascii="GHEA Grapalat" w:hAnsi="GHEA Grapalat"/>
                <w:sz w:val="20"/>
                <w:lang w:val="hy-AM"/>
              </w:rPr>
              <w:lastRenderedPageBreak/>
              <w:t xml:space="preserve">պրոցեսների համար հաջորդող գազի մշակման մի քանի փուլից: Խառնուրդի մաքրում խոնավության և այլ աղտոտիչների հեռացում ու սեղմում որը չի նախատեսում բաղադրիչների բաղադրության փոփոխություն, գլանոթի լիցքավորման ընթացքում բնական զազի կոմպրեսացված վառելիքի ավելցուկ ճնշումը պետք է համապատասխանի ԱԳԼՃԿ-ի լիցքավորվող գազագլանոթային միջոցների տեխնիկական պայմանների և չպետք է գերազանցի 19,6 ՄՊա ճնշմաև սահմանը, գլանոթ լիցքավորող գազի ջերմաստիճանը չպետք գերազանցի 30-ը: Ըստ ՀՀ -ում գործող Տեխնիկական կանոնակարգի, դաստ  ԳՕՍՏ 27577 2010 </w:t>
            </w:r>
          </w:p>
          <w:p w14:paraId="1013593A" w14:textId="750D3A46" w:rsidR="00AF2F77" w:rsidRPr="00AF46D8" w:rsidRDefault="00AF2F77" w:rsidP="00AF2F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Տրամադրվող կտրոնները պետք է լինեն անժամկետ։</w:t>
            </w:r>
          </w:p>
        </w:tc>
        <w:tc>
          <w:tcPr>
            <w:tcW w:w="22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5F679B" w14:textId="77777777" w:rsidR="00AF2F77" w:rsidRDefault="00AF2F77" w:rsidP="00AF2F7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lang w:val="hy-AM"/>
              </w:rPr>
            </w:pPr>
            <w:r w:rsidRPr="00AF2F77">
              <w:rPr>
                <w:rFonts w:ascii="GHEA Grapalat" w:hAnsi="GHEA Grapalat"/>
                <w:sz w:val="20"/>
                <w:lang w:val="hy-AM"/>
              </w:rPr>
              <w:lastRenderedPageBreak/>
              <w:t>Ձե</w:t>
            </w:r>
            <w:r>
              <w:rPr>
                <w:rFonts w:ascii="GHEA Grapalat" w:hAnsi="GHEA Grapalat"/>
                <w:sz w:val="20"/>
                <w:lang w:val="hy-AM"/>
              </w:rPr>
              <w:t>ռ</w:t>
            </w:r>
            <w:r w:rsidRPr="00AF2F77">
              <w:rPr>
                <w:rFonts w:ascii="GHEA Grapalat" w:hAnsi="GHEA Grapalat"/>
                <w:sz w:val="20"/>
                <w:lang w:val="hy-AM"/>
              </w:rPr>
              <w:t>ք բերվող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AF2F77">
              <w:rPr>
                <w:rFonts w:ascii="GHEA Grapalat" w:hAnsi="GHEA Grapalat"/>
                <w:sz w:val="20"/>
                <w:lang w:val="hy-AM"/>
              </w:rPr>
              <w:t>բնական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AF2F77">
              <w:rPr>
                <w:rFonts w:ascii="GHEA Grapalat" w:hAnsi="GHEA Grapalat"/>
                <w:sz w:val="20"/>
                <w:lang w:val="hy-AM"/>
              </w:rPr>
              <w:t>սեղմված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AF2F77">
              <w:rPr>
                <w:rFonts w:ascii="GHEA Grapalat" w:hAnsi="GHEA Grapalat"/>
                <w:sz w:val="20"/>
                <w:lang w:val="hy-AM"/>
              </w:rPr>
              <w:t>զազը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AF2F77">
              <w:rPr>
                <w:rFonts w:ascii="GHEA Grapalat" w:hAnsi="GHEA Grapalat"/>
                <w:sz w:val="20"/>
                <w:lang w:val="hy-AM"/>
              </w:rPr>
              <w:t>պետք է համապատասխանի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ՀՀ </w:t>
            </w:r>
            <w:r w:rsidRPr="00AF2F77">
              <w:rPr>
                <w:rFonts w:ascii="GHEA Grapalat" w:hAnsi="GHEA Grapalat"/>
                <w:sz w:val="20"/>
                <w:lang w:val="hy-AM"/>
              </w:rPr>
              <w:t xml:space="preserve">Կառավարության 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AF2F77">
              <w:rPr>
                <w:rFonts w:ascii="GHEA Grapalat" w:hAnsi="GHEA Grapalat"/>
                <w:sz w:val="20"/>
                <w:lang w:val="hy-AM"/>
              </w:rPr>
              <w:t xml:space="preserve">2008 թ. </w:t>
            </w:r>
            <w:r>
              <w:rPr>
                <w:rFonts w:ascii="GHEA Grapalat" w:hAnsi="GHEA Grapalat"/>
                <w:sz w:val="20"/>
                <w:lang w:val="hy-AM"/>
              </w:rPr>
              <w:t>օգ</w:t>
            </w:r>
            <w:r w:rsidRPr="00AF2F77">
              <w:rPr>
                <w:rFonts w:ascii="GHEA Grapalat" w:hAnsi="GHEA Grapalat"/>
                <w:sz w:val="20"/>
                <w:lang w:val="hy-AM"/>
              </w:rPr>
              <w:t>ոստոսի 28-ի թիվ 1101-Ն որոշման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AF2F77">
              <w:rPr>
                <w:rFonts w:ascii="GHEA Grapalat" w:hAnsi="GHEA Grapalat"/>
                <w:sz w:val="20"/>
                <w:lang w:val="hy-AM"/>
              </w:rPr>
              <w:t>պահանջներին: Մատակարար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AF2F77">
              <w:rPr>
                <w:rFonts w:ascii="GHEA Grapalat" w:hAnsi="GHEA Grapalat"/>
                <w:sz w:val="20"/>
                <w:lang w:val="hy-AM"/>
              </w:rPr>
              <w:t>կազմակերպությունը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AF2F77">
              <w:rPr>
                <w:rFonts w:ascii="GHEA Grapalat" w:hAnsi="GHEA Grapalat"/>
                <w:sz w:val="20"/>
                <w:lang w:val="hy-AM"/>
              </w:rPr>
              <w:t>պարտավոր է</w:t>
            </w:r>
            <w:r>
              <w:rPr>
                <w:rFonts w:ascii="GHEA Grapalat" w:hAnsi="GHEA Grapalat"/>
                <w:sz w:val="20"/>
                <w:lang w:val="hy-AM"/>
              </w:rPr>
              <w:t>՝</w:t>
            </w:r>
          </w:p>
          <w:p w14:paraId="56167302" w14:textId="77777777" w:rsidR="00AF2F77" w:rsidRDefault="00AF2F77" w:rsidP="00AF2F77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</w:t>
            </w:r>
            <w:r>
              <w:rPr>
                <w:rFonts w:ascii="Cambria Math" w:hAnsi="Cambria Math" w:cs="Cambria Math"/>
                <w:sz w:val="20"/>
                <w:lang w:val="hy-AM"/>
              </w:rPr>
              <w:t>․</w:t>
            </w:r>
            <w:r>
              <w:rPr>
                <w:rFonts w:ascii="GHEA Grapalat" w:hAnsi="GHEA Grapalat" w:cs="Cambria Math"/>
                <w:sz w:val="20"/>
                <w:lang w:val="hy-AM"/>
              </w:rPr>
              <w:t xml:space="preserve"> Ս</w:t>
            </w:r>
            <w:r>
              <w:rPr>
                <w:rFonts w:ascii="GHEA Grapalat" w:hAnsi="GHEA Grapalat"/>
                <w:sz w:val="20"/>
                <w:lang w:val="hy-AM"/>
              </w:rPr>
              <w:t>եղմված բնական գազի լիցքավորման կայանները (ԱԳԼՃԿ) պետք է գտնվեն Գյումրի համայնքի վարչական տարածքում։</w:t>
            </w:r>
          </w:p>
          <w:p w14:paraId="3646FB6E" w14:textId="77777777" w:rsidR="00AF2F77" w:rsidRDefault="00AF2F77" w:rsidP="00AF2F77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2. Պատվիրատուի տրանսպորտային միջոցների լիցքավորումը երեկոյան և առավոտյան ժամերին պետք է իրականացվի արտահերթ։</w:t>
            </w:r>
          </w:p>
          <w:p w14:paraId="5C286D6C" w14:textId="77777777" w:rsidR="00AF2F77" w:rsidRDefault="00AF2F77" w:rsidP="00AF2F77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 xml:space="preserve">3. Պետք է երաշխավորի, որ նշված լիցքավորման կայանները` զինված են սահմանված և որակյալ տեխնիկական միջոցներով գազի </w:t>
            </w:r>
            <w:r>
              <w:rPr>
                <w:rFonts w:ascii="GHEA Grapalat" w:hAnsi="GHEA Grapalat"/>
                <w:sz w:val="20"/>
                <w:lang w:val="hy-AM"/>
              </w:rPr>
              <w:lastRenderedPageBreak/>
              <w:t>որակյալ լիցքավորում իրականացնելու համար:</w:t>
            </w:r>
          </w:p>
          <w:p w14:paraId="15FAA67F" w14:textId="77777777" w:rsidR="00AF2F77" w:rsidRDefault="00AF2F77" w:rsidP="00AF2F77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4</w:t>
            </w:r>
            <w:r>
              <w:rPr>
                <w:rFonts w:ascii="Cambria Math" w:hAnsi="Cambria Math" w:cs="Cambria Math"/>
                <w:sz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Պատվիրատուի ավտոբուսների համար ապահովել</w:t>
            </w:r>
            <w:r>
              <w:rPr>
                <w:rFonts w:ascii="GHEA Grapalat" w:hAnsi="GHEA Grapalat"/>
                <w:color w:val="FF0000"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միաժամանակ արտահերթ լիցքավորում։ </w:t>
            </w:r>
          </w:p>
          <w:p w14:paraId="4BD21CF2" w14:textId="77777777" w:rsidR="00AF2F77" w:rsidRDefault="00AF2F77" w:rsidP="00AF2F77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5</w:t>
            </w:r>
            <w:r>
              <w:rPr>
                <w:rFonts w:ascii="Cambria Math" w:hAnsi="Cambria Math" w:cs="Cambria Math"/>
                <w:sz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Լիցքավորման ընթացքում պատվիրատուն կարող է ունենալ ներկայացուցիչ լիցքավորման պրոցեսը վերահսկելու համար։</w:t>
            </w:r>
          </w:p>
          <w:p w14:paraId="56AD3C57" w14:textId="77777777" w:rsidR="00AF2F77" w:rsidRDefault="00AF2F77" w:rsidP="00AF2F77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6</w:t>
            </w:r>
            <w:r>
              <w:rPr>
                <w:rFonts w:ascii="Cambria Math" w:hAnsi="Cambria Math" w:cs="Cambria Math"/>
                <w:sz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Սեղված բնական գազի լիցքավորման հաշվառումը պետք է իրականացվի հաշվետու ամսվա կտրվածքով՝ ըստ յուրաքանչյուր լիցքավորման համար հաստատված կտրոնների։</w:t>
            </w:r>
          </w:p>
          <w:p w14:paraId="4EF0B9EF" w14:textId="77777777" w:rsidR="00AF2F77" w:rsidRDefault="00AF2F77" w:rsidP="00AF2F77">
            <w:pPr>
              <w:pStyle w:val="a6"/>
              <w:spacing w:before="0" w:after="0"/>
              <w:ind w:left="0" w:right="175" w:firstLine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Cambria Math" w:hAnsi="Cambria Math" w:cs="Cambria Math"/>
                <w:sz w:val="20"/>
                <w:lang w:val="hy-AM"/>
              </w:rPr>
              <w:t>7․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Մատակարարը ՀՀ Կառավարության 2008թ. օգոստոսի 25-ի թիվ 1101-, որոշման համաձայն՝ սեղմված բնական գազի համար սահմանված պահանջների չկատարման դեպքում պարտավոր է իր միջոցներով փոխհատուցել Պատվիրատուին պատճառած վնասների։</w:t>
            </w:r>
          </w:p>
          <w:p w14:paraId="0419E7FC" w14:textId="77777777" w:rsidR="00AF2F77" w:rsidRDefault="00AF2F77" w:rsidP="00AF2F77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8</w:t>
            </w:r>
            <w:r>
              <w:rPr>
                <w:rFonts w:ascii="GHEA Grapalat" w:hAnsi="GHEA Grapalat" w:cs="GHEA Grapalat"/>
                <w:sz w:val="20"/>
                <w:lang w:val="hy-AM"/>
              </w:rPr>
              <w:t>Գազ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մեթան, տրանսպորտային միջոցների ներքին այրման շարժիչներում որպես վառելիք օգտագործելու համար, որը ստացվում է ԱԼՃԿ-ների տեխնոլոգիական </w:t>
            </w:r>
            <w:r>
              <w:rPr>
                <w:rFonts w:ascii="GHEA Grapalat" w:hAnsi="GHEA Grapalat"/>
                <w:sz w:val="20"/>
                <w:lang w:val="hy-AM"/>
              </w:rPr>
              <w:lastRenderedPageBreak/>
              <w:t xml:space="preserve">պրոցեսների համար հաջորդող գազի մշակման մի քանի փուլից: Խառնուրդի մաքրում խոնավության և այլ աղտոտիչների հեռացում ու սեղմում որը չի նախատեսում բաղադրիչների բաղադրության փոփոխություն, գլանոթի լիցքավորման ընթացքում բնական զազի կոմպրեսացված վառելիքի ավելցուկ ճնշումը պետք է համապատասխանի ԱԳԼՃԿ-ի լիցքավորվող գազագլանոթային միջոցների տեխնիկական պայմանների և չպետք է գերազանցի 19,6 ՄՊա ճնշմաև սահմանը, գլանոթ լիցքավորող գազի ջերմաստիճանը չպետք գերազանցի 30-ը: Ըստ ՀՀ -ում գործող Տեխնիկական կանոնակարգի, դաստ  ԳՕՍՏ 27577 2010 </w:t>
            </w:r>
          </w:p>
          <w:p w14:paraId="5152B32D" w14:textId="70E56012" w:rsidR="00AF2F77" w:rsidRPr="00AF46D8" w:rsidRDefault="00AF2F77" w:rsidP="00AF2F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Տրամադրվող կտրոնները պետք է լինեն անժամկետ։</w:t>
            </w:r>
          </w:p>
        </w:tc>
      </w:tr>
      <w:tr w:rsidR="0022631D" w:rsidRPr="00AF2F77" w14:paraId="4B8BC031" w14:textId="77777777" w:rsidTr="00012170">
        <w:trPr>
          <w:trHeight w:val="169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451180EC" w14:textId="77777777" w:rsidR="0022631D" w:rsidRPr="00AF46D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AF46D8" w14:paraId="24C3B0CB" w14:textId="77777777" w:rsidTr="00012170">
        <w:trPr>
          <w:trHeight w:val="137"/>
        </w:trPr>
        <w:tc>
          <w:tcPr>
            <w:tcW w:w="436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22631D" w:rsidRPr="00AF46D8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F46D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684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77777777" w:rsidR="0022631D" w:rsidRPr="00AF46D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AF46D8" w14:paraId="075EEA57" w14:textId="77777777" w:rsidTr="00012170">
        <w:trPr>
          <w:trHeight w:val="196"/>
        </w:trPr>
        <w:tc>
          <w:tcPr>
            <w:tcW w:w="1121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22631D" w:rsidRPr="00AF46D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AF46D8" w14:paraId="681596E8" w14:textId="77777777" w:rsidTr="00AF46D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009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22631D" w:rsidRPr="00AF46D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4203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6EA1AF59" w:rsidR="0022631D" w:rsidRPr="00AF46D8" w:rsidRDefault="00AF2F77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11</w:t>
            </w:r>
            <w:r w:rsidR="000B5E28" w:rsidRPr="00AF46D8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4E5851" w:rsidRPr="00AF46D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01</w:t>
            </w:r>
            <w:r w:rsidR="000B5E28" w:rsidRPr="00AF46D8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0B5E28" w:rsidRPr="00AF46D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</w:t>
            </w:r>
            <w:r w:rsidR="004E5851" w:rsidRPr="00AF46D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</w:t>
            </w:r>
          </w:p>
        </w:tc>
      </w:tr>
      <w:tr w:rsidR="0022631D" w:rsidRPr="00AF46D8" w14:paraId="199F948A" w14:textId="77777777" w:rsidTr="00AF2F7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875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22631D" w:rsidRPr="00AF46D8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AF46D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AF46D8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AF46D8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46D8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AF46D8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46D8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AF46D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AF46D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22631D" w:rsidRPr="00AF46D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0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2C48108D" w:rsidR="0022631D" w:rsidRPr="00AF46D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AF46D8" w14:paraId="6EE9B008" w14:textId="77777777" w:rsidTr="00AF2F7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875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22631D" w:rsidRPr="00AF46D8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22631D" w:rsidRPr="00AF46D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F46D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0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22631D" w:rsidRPr="00AF46D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AF46D8" w14:paraId="13FE412E" w14:textId="77777777" w:rsidTr="00AF2F7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75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22631D" w:rsidRPr="00AF46D8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F46D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AF46D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46D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AF46D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46D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AF46D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46D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22631D" w:rsidRPr="00AF46D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22631D" w:rsidRPr="00AF46D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22631D" w:rsidRPr="00AF46D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22631D" w:rsidRPr="00AF46D8" w14:paraId="321D26CF" w14:textId="77777777" w:rsidTr="00AF2F7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75" w:type="dxa"/>
            <w:gridSpan w:val="1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22631D" w:rsidRPr="00AF46D8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22631D" w:rsidRPr="00AF46D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22631D" w:rsidRPr="00AF46D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22631D" w:rsidRPr="00AF46D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AF46D8" w14:paraId="68E691E2" w14:textId="77777777" w:rsidTr="00AF2F7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875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22631D" w:rsidRPr="00AF46D8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22631D" w:rsidRPr="00AF46D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22631D" w:rsidRPr="00AF46D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22631D" w:rsidRPr="00AF46D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AF46D8" w14:paraId="30B89418" w14:textId="77777777" w:rsidTr="00012170">
        <w:trPr>
          <w:trHeight w:val="54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70776DB4" w14:textId="77777777" w:rsidR="0022631D" w:rsidRPr="00AF46D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F2779" w:rsidRPr="00AF46D8" w14:paraId="10DC4861" w14:textId="77777777" w:rsidTr="00532CB1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6F2779" w:rsidRPr="00AF46D8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AF46D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5"/>
            <w:vMerge w:val="restart"/>
            <w:shd w:val="clear" w:color="auto" w:fill="auto"/>
            <w:vAlign w:val="center"/>
          </w:tcPr>
          <w:p w14:paraId="4FE503E7" w14:textId="29F83DA2" w:rsidR="006F2779" w:rsidRPr="00AF46D8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AF46D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F46D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46D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92" w:type="dxa"/>
            <w:gridSpan w:val="24"/>
            <w:shd w:val="clear" w:color="auto" w:fill="auto"/>
            <w:vAlign w:val="center"/>
          </w:tcPr>
          <w:p w14:paraId="1FD38684" w14:textId="2B462658" w:rsidR="006F2779" w:rsidRPr="00AF46D8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AF46D8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AF46D8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46D8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AF46D8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46D8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AF46D8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F46D8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AF46D8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46D8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AF46D8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46D8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AF46D8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46D8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AF46D8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46D8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AF46D8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46D8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AF46D8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AF46D8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/</w:t>
            </w:r>
            <w:proofErr w:type="gramEnd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012170" w:rsidRPr="00AF46D8" w14:paraId="3FD00E3A" w14:textId="77777777" w:rsidTr="00B97758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67E5DBFB" w14:textId="77777777" w:rsidR="00012170" w:rsidRPr="00AF46D8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5"/>
            <w:vMerge/>
            <w:shd w:val="clear" w:color="auto" w:fill="auto"/>
            <w:vAlign w:val="center"/>
          </w:tcPr>
          <w:p w14:paraId="7835142E" w14:textId="77777777" w:rsidR="00012170" w:rsidRPr="00AF46D8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14:paraId="27542D69" w14:textId="77777777" w:rsidR="00012170" w:rsidRPr="00AF46D8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6"/>
            <w:shd w:val="clear" w:color="auto" w:fill="auto"/>
            <w:vAlign w:val="center"/>
          </w:tcPr>
          <w:p w14:paraId="635EE2FE" w14:textId="77777777" w:rsidR="00012170" w:rsidRPr="00AF46D8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4A371FE9" w14:textId="77777777" w:rsidR="00012170" w:rsidRPr="00AF46D8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22631D" w:rsidRPr="00AF46D8" w14:paraId="4DA511EC" w14:textId="77777777" w:rsidTr="0001217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DBE5B3F" w14:textId="77777777" w:rsidR="0022631D" w:rsidRPr="00AF46D8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F46D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AF46D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827" w:type="dxa"/>
            <w:gridSpan w:val="29"/>
            <w:shd w:val="clear" w:color="auto" w:fill="auto"/>
            <w:vAlign w:val="center"/>
          </w:tcPr>
          <w:p w14:paraId="6ABF72D4" w14:textId="77777777" w:rsidR="0022631D" w:rsidRPr="00AF46D8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AF2F77" w:rsidRPr="00AF46D8" w14:paraId="50825522" w14:textId="77777777" w:rsidTr="00F9151A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0AD5B95" w14:textId="77777777" w:rsidR="00AF2F77" w:rsidRPr="00AF46D8" w:rsidRDefault="00AF2F77" w:rsidP="00AF2F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1</w:t>
            </w:r>
          </w:p>
        </w:tc>
        <w:tc>
          <w:tcPr>
            <w:tcW w:w="2135" w:type="dxa"/>
            <w:gridSpan w:val="5"/>
            <w:shd w:val="clear" w:color="auto" w:fill="auto"/>
            <w:vAlign w:val="center"/>
          </w:tcPr>
          <w:p w14:paraId="259F3C98" w14:textId="4E98EB74" w:rsidR="00AF2F77" w:rsidRPr="00AF2F77" w:rsidRDefault="00AF2F77" w:rsidP="00AF2F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AF2F77">
              <w:rPr>
                <w:rFonts w:ascii="GHEA Grapalat" w:hAnsi="GHEA Grapalat"/>
                <w:bCs/>
                <w:iCs/>
                <w:color w:val="000000" w:themeColor="text1"/>
                <w:sz w:val="20"/>
                <w:szCs w:val="18"/>
                <w:lang w:val="hy-AM"/>
              </w:rPr>
              <w:t>«Ռուստամ Սարգսյան» ԱՁ</w:t>
            </w: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14:paraId="1D867224" w14:textId="6567DF5C" w:rsidR="00AF2F77" w:rsidRPr="0032428C" w:rsidRDefault="00AF2F77" w:rsidP="00AF2F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color w:val="000000" w:themeColor="text1"/>
                <w:sz w:val="18"/>
                <w:szCs w:val="18"/>
                <w:lang w:val="hy-AM" w:eastAsia="ru-RU"/>
              </w:rPr>
            </w:pPr>
            <w:r w:rsidRPr="0032428C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59</w:t>
            </w:r>
            <w:r w:rsidRPr="0032428C">
              <w:rPr>
                <w:rFonts w:cs="Calibri"/>
                <w:color w:val="000000" w:themeColor="text1"/>
                <w:sz w:val="18"/>
                <w:szCs w:val="18"/>
                <w:lang w:val="hy-AM"/>
              </w:rPr>
              <w:t> </w:t>
            </w:r>
            <w:r w:rsidRPr="0032428C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499 575</w:t>
            </w:r>
          </w:p>
        </w:tc>
        <w:tc>
          <w:tcPr>
            <w:tcW w:w="2160" w:type="dxa"/>
            <w:gridSpan w:val="6"/>
            <w:shd w:val="clear" w:color="auto" w:fill="auto"/>
            <w:vAlign w:val="center"/>
          </w:tcPr>
          <w:p w14:paraId="22B8A853" w14:textId="0C97E031" w:rsidR="00AF2F77" w:rsidRPr="0032428C" w:rsidRDefault="00AF2F77" w:rsidP="00AF2F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32428C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11</w:t>
            </w:r>
            <w:r w:rsidRPr="0032428C">
              <w:rPr>
                <w:rFonts w:cs="Calibri"/>
                <w:color w:val="000000"/>
                <w:sz w:val="18"/>
                <w:szCs w:val="18"/>
              </w:rPr>
              <w:t> </w:t>
            </w:r>
            <w:r w:rsidRPr="0032428C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899</w:t>
            </w:r>
            <w:r w:rsidRPr="0032428C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32428C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915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1F59BBB2" w14:textId="6B8A05C1" w:rsidR="00AF2F77" w:rsidRPr="0032428C" w:rsidRDefault="00AF2F77" w:rsidP="00AF2F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color w:val="000000" w:themeColor="text1"/>
                <w:sz w:val="18"/>
                <w:szCs w:val="18"/>
                <w:lang w:val="hy-AM" w:eastAsia="ru-RU"/>
              </w:rPr>
            </w:pPr>
            <w:r w:rsidRPr="0032428C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71</w:t>
            </w:r>
            <w:r w:rsidRPr="0032428C">
              <w:rPr>
                <w:rFonts w:cs="Calibri"/>
                <w:color w:val="000000" w:themeColor="text1"/>
                <w:sz w:val="18"/>
                <w:szCs w:val="18"/>
                <w:lang w:val="hy-AM"/>
              </w:rPr>
              <w:t> </w:t>
            </w:r>
            <w:r w:rsidRPr="0032428C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399 490</w:t>
            </w:r>
          </w:p>
        </w:tc>
      </w:tr>
      <w:tr w:rsidR="00AF2F77" w:rsidRPr="00AF46D8" w14:paraId="488F43FE" w14:textId="77777777" w:rsidTr="00F9151A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3FC226D5" w14:textId="3B3048D5" w:rsidR="00AF2F77" w:rsidRPr="00AF46D8" w:rsidRDefault="00AF2F77" w:rsidP="00AF2F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35" w:type="dxa"/>
            <w:gridSpan w:val="5"/>
            <w:shd w:val="clear" w:color="auto" w:fill="auto"/>
            <w:vAlign w:val="center"/>
          </w:tcPr>
          <w:p w14:paraId="16588C07" w14:textId="5CF0ACA1" w:rsidR="00AF2F77" w:rsidRPr="00AF2F77" w:rsidRDefault="00AF2F77" w:rsidP="00AF2F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AF2F77">
              <w:rPr>
                <w:rFonts w:ascii="GHEA Grapalat" w:hAnsi="GHEA Grapalat"/>
                <w:bCs/>
                <w:iCs/>
                <w:color w:val="000000" w:themeColor="text1"/>
                <w:sz w:val="20"/>
                <w:szCs w:val="18"/>
                <w:lang w:val="hy-AM"/>
              </w:rPr>
              <w:t>«ԷՔՍՊՐԵՍ ԳԱԶ» ՍՊԸ</w:t>
            </w: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14:paraId="5E00A96E" w14:textId="181B7F06" w:rsidR="00AF2F77" w:rsidRPr="0032428C" w:rsidRDefault="00AF2F77" w:rsidP="00AF2F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32428C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58</w:t>
            </w:r>
            <w:r w:rsidRPr="0032428C">
              <w:rPr>
                <w:rFonts w:cs="Calibri"/>
                <w:color w:val="000000" w:themeColor="text1"/>
                <w:sz w:val="18"/>
                <w:szCs w:val="18"/>
                <w:lang w:val="hy-AM"/>
              </w:rPr>
              <w:t> </w:t>
            </w:r>
            <w:r w:rsidRPr="0032428C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650 000</w:t>
            </w:r>
          </w:p>
        </w:tc>
        <w:tc>
          <w:tcPr>
            <w:tcW w:w="2160" w:type="dxa"/>
            <w:gridSpan w:val="6"/>
            <w:shd w:val="clear" w:color="auto" w:fill="auto"/>
            <w:vAlign w:val="center"/>
          </w:tcPr>
          <w:p w14:paraId="5A70C656" w14:textId="0D500399" w:rsidR="00AF2F77" w:rsidRPr="0032428C" w:rsidRDefault="00AF2F77" w:rsidP="00AF2F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32428C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11</w:t>
            </w:r>
            <w:r w:rsidRPr="0032428C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32428C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730</w:t>
            </w:r>
            <w:r w:rsidRPr="0032428C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32428C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000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3375C83B" w14:textId="290BADF5" w:rsidR="00AF2F77" w:rsidRPr="0032428C" w:rsidRDefault="00AF2F77" w:rsidP="00AF2F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32428C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70</w:t>
            </w:r>
            <w:r w:rsidRPr="0032428C">
              <w:rPr>
                <w:rFonts w:cs="Calibri"/>
                <w:color w:val="000000" w:themeColor="text1"/>
                <w:sz w:val="18"/>
                <w:szCs w:val="18"/>
                <w:lang w:val="hy-AM"/>
              </w:rPr>
              <w:t> </w:t>
            </w:r>
            <w:r w:rsidRPr="0032428C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380 000</w:t>
            </w:r>
          </w:p>
        </w:tc>
      </w:tr>
      <w:tr w:rsidR="0022631D" w:rsidRPr="00AF46D8" w14:paraId="700CD07F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10ED0606" w14:textId="77777777" w:rsidR="0022631D" w:rsidRPr="00AF46D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AF46D8" w14:paraId="521126E1" w14:textId="77777777" w:rsidTr="00012170">
        <w:tc>
          <w:tcPr>
            <w:tcW w:w="11212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22631D" w:rsidRPr="00AF46D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22631D" w:rsidRPr="00AF46D8" w14:paraId="552679BF" w14:textId="77777777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14:paraId="770D59CE" w14:textId="77777777" w:rsidR="0022631D" w:rsidRPr="00AF46D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F46D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AF46D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46D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22631D" w:rsidRPr="00AF46D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F46D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F46D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46D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5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22631D" w:rsidRPr="00AF46D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22631D" w:rsidRPr="00AF46D8" w14:paraId="3CA6FABC" w14:textId="77777777" w:rsidTr="00012170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22631D" w:rsidRPr="00AF46D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22631D" w:rsidRPr="00AF46D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22631D" w:rsidRPr="00AF46D8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AF46D8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AF46D8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46D8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AF46D8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46D8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AF46D8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46D8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22631D" w:rsidRPr="00AF46D8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F46D8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AF46D8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46D8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AF46D8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AF46D8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22631D" w:rsidRPr="00AF46D8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AF46D8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22631D" w:rsidRPr="00AF46D8" w:rsidRDefault="0022631D" w:rsidP="000121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AF46D8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22631D" w:rsidRPr="00AF46D8" w14:paraId="5E96A1C5" w14:textId="77777777" w:rsidTr="00115217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EDE0AD" w14:textId="4B40239C" w:rsidR="0022631D" w:rsidRPr="00115217" w:rsidRDefault="00115217" w:rsidP="001152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115217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4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D1451B" w14:textId="6520745D" w:rsidR="0022631D" w:rsidRPr="00115217" w:rsidRDefault="00115217" w:rsidP="001152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115217">
              <w:rPr>
                <w:rFonts w:ascii="GHEA Grapalat" w:hAnsi="GHEA Grapalat"/>
                <w:bCs/>
                <w:iCs/>
                <w:color w:val="000000" w:themeColor="text1"/>
                <w:sz w:val="18"/>
                <w:szCs w:val="18"/>
                <w:lang w:val="hy-AM"/>
              </w:rPr>
              <w:t>«ԷՔՍՊՐԵՍ ԳԱԶ» ՍՊԸ</w:t>
            </w:r>
          </w:p>
        </w:tc>
        <w:tc>
          <w:tcPr>
            <w:tcW w:w="16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550B2F" w14:textId="02C16961" w:rsidR="0022631D" w:rsidRPr="00115217" w:rsidRDefault="00115217" w:rsidP="001152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115217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22631D" w:rsidRPr="00AF46D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DCF91F" w14:textId="3A67A82C" w:rsidR="0022631D" w:rsidRPr="00AF46D8" w:rsidRDefault="0022631D" w:rsidP="006C26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22631D" w:rsidRPr="00AF46D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D078F" w:rsidRPr="00AF46D8" w14:paraId="522ACAFB" w14:textId="77777777" w:rsidTr="004D078F">
        <w:trPr>
          <w:trHeight w:val="331"/>
        </w:trPr>
        <w:tc>
          <w:tcPr>
            <w:tcW w:w="2255" w:type="dxa"/>
            <w:gridSpan w:val="4"/>
            <w:shd w:val="clear" w:color="auto" w:fill="auto"/>
            <w:vAlign w:val="center"/>
          </w:tcPr>
          <w:p w14:paraId="514F7E40" w14:textId="77777777" w:rsidR="004D078F" w:rsidRPr="00AF46D8" w:rsidRDefault="004D078F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AF46D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AF46D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46D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7" w:type="dxa"/>
            <w:gridSpan w:val="28"/>
            <w:shd w:val="clear" w:color="auto" w:fill="auto"/>
            <w:vAlign w:val="center"/>
          </w:tcPr>
          <w:p w14:paraId="71AB42B3" w14:textId="77777777" w:rsidR="004D078F" w:rsidRPr="00AF46D8" w:rsidRDefault="004D078F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AF46D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AF46D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AF46D8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AF46D8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46D8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AF46D8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46D8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AF46D8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46D8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22631D" w:rsidRPr="00AF46D8" w14:paraId="617248CD" w14:textId="77777777" w:rsidTr="00012170">
        <w:trPr>
          <w:trHeight w:val="289"/>
        </w:trPr>
        <w:tc>
          <w:tcPr>
            <w:tcW w:w="1121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22631D" w:rsidRPr="00AF46D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AF46D8" w14:paraId="1515C769" w14:textId="77777777" w:rsidTr="00012170">
        <w:trPr>
          <w:trHeight w:val="346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22631D" w:rsidRPr="00AF46D8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F46D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F46D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46D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F46D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46D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AF46D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46D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0A02E61D" w:rsidR="0022631D" w:rsidRPr="00AF46D8" w:rsidRDefault="004E5851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F46D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  <w:r w:rsidR="0032428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9</w:t>
            </w:r>
            <w:r w:rsidR="006C26F8" w:rsidRPr="00AF46D8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AF46D8">
              <w:rPr>
                <w:rFonts w:ascii="GHEA Grapalat" w:eastAsia="Times New Roman" w:hAnsi="GHEA Grapalat" w:cs="Cambria Math"/>
                <w:b/>
                <w:sz w:val="14"/>
                <w:szCs w:val="14"/>
                <w:lang w:val="hy-AM" w:eastAsia="ru-RU"/>
              </w:rPr>
              <w:t>01</w:t>
            </w:r>
            <w:r w:rsidR="006C26F8" w:rsidRPr="00AF46D8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6C26F8" w:rsidRPr="00AF46D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</w:t>
            </w:r>
            <w:r w:rsidRPr="00AF46D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</w:t>
            </w:r>
          </w:p>
        </w:tc>
      </w:tr>
      <w:tr w:rsidR="0022631D" w:rsidRPr="00AF46D8" w14:paraId="71BEA872" w14:textId="77777777" w:rsidTr="00012170">
        <w:trPr>
          <w:trHeight w:val="92"/>
        </w:trPr>
        <w:tc>
          <w:tcPr>
            <w:tcW w:w="4975" w:type="dxa"/>
            <w:gridSpan w:val="15"/>
            <w:vMerge w:val="restart"/>
            <w:shd w:val="clear" w:color="auto" w:fill="auto"/>
            <w:vAlign w:val="center"/>
          </w:tcPr>
          <w:p w14:paraId="7F8FD238" w14:textId="77777777" w:rsidR="0022631D" w:rsidRPr="00AF46D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22631D" w:rsidRPr="00AF46D8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F46D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AF46D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AF46D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46D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AF46D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46D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22631D" w:rsidRPr="00AF46D8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F46D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AF46D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AF46D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46D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AF46D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46D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22631D" w:rsidRPr="00AF46D8" w14:paraId="04C80107" w14:textId="77777777" w:rsidTr="00012170">
        <w:trPr>
          <w:trHeight w:val="92"/>
        </w:trPr>
        <w:tc>
          <w:tcPr>
            <w:tcW w:w="4975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22631D" w:rsidRPr="00AF46D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7DC2361F" w:rsidR="0022631D" w:rsidRPr="0032428C" w:rsidRDefault="0032428C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20.01.2024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17254CC1" w:rsidR="0022631D" w:rsidRPr="0032428C" w:rsidRDefault="0032428C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29.01.2024</w:t>
            </w:r>
          </w:p>
        </w:tc>
      </w:tr>
      <w:tr w:rsidR="0022631D" w:rsidRPr="00AF46D8" w14:paraId="2254FA5C" w14:textId="77777777" w:rsidTr="00012170">
        <w:trPr>
          <w:trHeight w:val="344"/>
        </w:trPr>
        <w:tc>
          <w:tcPr>
            <w:tcW w:w="11212" w:type="dxa"/>
            <w:gridSpan w:val="3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053674BF" w:rsidR="0022631D" w:rsidRPr="00AF46D8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="00125A61" w:rsidRPr="00AF46D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</w:t>
            </w:r>
            <w:r w:rsidR="0032428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01</w:t>
            </w:r>
            <w:r w:rsidR="006C26F8" w:rsidRPr="00AF46D8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4E5851" w:rsidRPr="00AF46D8">
              <w:rPr>
                <w:rFonts w:ascii="GHEA Grapalat" w:eastAsia="Times New Roman" w:hAnsi="GHEA Grapalat" w:cs="Cambria Math"/>
                <w:b/>
                <w:sz w:val="14"/>
                <w:szCs w:val="14"/>
                <w:lang w:val="hy-AM" w:eastAsia="ru-RU"/>
              </w:rPr>
              <w:t>0</w:t>
            </w:r>
            <w:r w:rsidR="0032428C">
              <w:rPr>
                <w:rFonts w:ascii="GHEA Grapalat" w:eastAsia="Times New Roman" w:hAnsi="GHEA Grapalat" w:cs="Cambria Math"/>
                <w:b/>
                <w:sz w:val="14"/>
                <w:szCs w:val="14"/>
                <w:lang w:eastAsia="ru-RU"/>
              </w:rPr>
              <w:t>2</w:t>
            </w:r>
            <w:r w:rsidR="006C26F8" w:rsidRPr="00AF46D8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6C26F8" w:rsidRPr="00AF46D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</w:t>
            </w:r>
            <w:r w:rsidR="004E5851" w:rsidRPr="00AF46D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</w:t>
            </w:r>
          </w:p>
        </w:tc>
      </w:tr>
      <w:tr w:rsidR="0022631D" w:rsidRPr="00AF46D8" w14:paraId="3C75DA26" w14:textId="77777777" w:rsidTr="00012170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22631D" w:rsidRPr="00AF46D8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F46D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F46D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46D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F46D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46D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AF46D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46D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AF46D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46D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AF46D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46D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AF46D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46D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AF46D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46D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AF46D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46D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17E6DF49" w:rsidR="0022631D" w:rsidRPr="006C5F8E" w:rsidRDefault="0032428C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6C5F8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09</w:t>
            </w:r>
            <w:r w:rsidR="002C423C" w:rsidRPr="006C5F8E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4E5851" w:rsidRPr="006C5F8E">
              <w:rPr>
                <w:rFonts w:ascii="GHEA Grapalat" w:eastAsia="Times New Roman" w:hAnsi="GHEA Grapalat" w:cs="Cambria Math"/>
                <w:b/>
                <w:sz w:val="14"/>
                <w:szCs w:val="14"/>
                <w:lang w:val="hy-AM" w:eastAsia="ru-RU"/>
              </w:rPr>
              <w:t>0</w:t>
            </w:r>
            <w:r w:rsidRPr="006C5F8E">
              <w:rPr>
                <w:rFonts w:ascii="GHEA Grapalat" w:eastAsia="Times New Roman" w:hAnsi="GHEA Grapalat" w:cs="Cambria Math"/>
                <w:b/>
                <w:sz w:val="14"/>
                <w:szCs w:val="14"/>
                <w:lang w:eastAsia="ru-RU"/>
              </w:rPr>
              <w:t>2</w:t>
            </w:r>
            <w:r w:rsidR="002C423C" w:rsidRPr="006C5F8E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2C423C" w:rsidRPr="006C5F8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</w:t>
            </w:r>
            <w:r w:rsidR="004E5851" w:rsidRPr="006C5F8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</w:t>
            </w:r>
          </w:p>
        </w:tc>
      </w:tr>
      <w:tr w:rsidR="0022631D" w:rsidRPr="00AF46D8" w14:paraId="0682C6BE" w14:textId="77777777" w:rsidTr="00012170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22631D" w:rsidRPr="00AF46D8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F46D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AF46D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46D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AF46D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46D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AF46D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46D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AF46D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46D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5167C3E8" w:rsidR="0022631D" w:rsidRPr="006C5F8E" w:rsidRDefault="0032428C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C5F8E">
              <w:rPr>
                <w:rFonts w:ascii="GHEA Grapalat" w:eastAsia="Times New Roman" w:hAnsi="GHEA Grapalat" w:cs="Cambria Math"/>
                <w:b/>
                <w:sz w:val="14"/>
                <w:szCs w:val="14"/>
                <w:lang w:eastAsia="ru-RU"/>
              </w:rPr>
              <w:t>09</w:t>
            </w:r>
            <w:r w:rsidR="002C423C" w:rsidRPr="006C5F8E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4E5851" w:rsidRPr="006C5F8E">
              <w:rPr>
                <w:rFonts w:ascii="GHEA Grapalat" w:eastAsia="Times New Roman" w:hAnsi="GHEA Grapalat" w:cs="Cambria Math"/>
                <w:b/>
                <w:sz w:val="14"/>
                <w:szCs w:val="14"/>
                <w:lang w:val="hy-AM" w:eastAsia="ru-RU"/>
              </w:rPr>
              <w:t>0</w:t>
            </w:r>
            <w:r w:rsidRPr="006C5F8E">
              <w:rPr>
                <w:rFonts w:ascii="GHEA Grapalat" w:eastAsia="Times New Roman" w:hAnsi="GHEA Grapalat" w:cs="Cambria Math"/>
                <w:b/>
                <w:sz w:val="14"/>
                <w:szCs w:val="14"/>
                <w:lang w:eastAsia="ru-RU"/>
              </w:rPr>
              <w:t>2</w:t>
            </w:r>
            <w:r w:rsidR="002C423C" w:rsidRPr="006C5F8E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2C423C" w:rsidRPr="006C5F8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</w:t>
            </w:r>
            <w:r w:rsidR="004E5851" w:rsidRPr="006C5F8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</w:t>
            </w:r>
          </w:p>
        </w:tc>
      </w:tr>
      <w:tr w:rsidR="0022631D" w:rsidRPr="00AF46D8" w14:paraId="79A64497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620F225D" w14:textId="77777777" w:rsidR="0022631D" w:rsidRPr="00AF46D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AF46D8" w14:paraId="4E4EA255" w14:textId="77777777" w:rsidTr="00AF46D8">
        <w:tc>
          <w:tcPr>
            <w:tcW w:w="814" w:type="dxa"/>
            <w:vMerge w:val="restart"/>
            <w:shd w:val="clear" w:color="auto" w:fill="auto"/>
            <w:vAlign w:val="center"/>
          </w:tcPr>
          <w:p w14:paraId="7AA249E4" w14:textId="77777777" w:rsidR="0022631D" w:rsidRPr="00AF46D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17" w:type="dxa"/>
            <w:gridSpan w:val="4"/>
            <w:vMerge w:val="restart"/>
            <w:shd w:val="clear" w:color="auto" w:fill="auto"/>
            <w:vAlign w:val="center"/>
          </w:tcPr>
          <w:p w14:paraId="3EF9A58A" w14:textId="77777777" w:rsidR="0022631D" w:rsidRPr="00AF46D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881" w:type="dxa"/>
            <w:gridSpan w:val="27"/>
            <w:shd w:val="clear" w:color="auto" w:fill="auto"/>
            <w:vAlign w:val="center"/>
          </w:tcPr>
          <w:p w14:paraId="0A5086C3" w14:textId="77777777" w:rsidR="0022631D" w:rsidRPr="00AF46D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AF46D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AF46D8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AF46D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22631D" w:rsidRPr="00AF46D8" w14:paraId="11F19FA1" w14:textId="77777777" w:rsidTr="00AF46D8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14:paraId="39B67943" w14:textId="77777777" w:rsidR="0022631D" w:rsidRPr="00AF46D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7" w:type="dxa"/>
            <w:gridSpan w:val="4"/>
            <w:vMerge/>
            <w:shd w:val="clear" w:color="auto" w:fill="auto"/>
            <w:vAlign w:val="center"/>
          </w:tcPr>
          <w:p w14:paraId="2856C5C6" w14:textId="77777777" w:rsidR="0022631D" w:rsidRPr="00AF46D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7"/>
            <w:vMerge w:val="restart"/>
            <w:shd w:val="clear" w:color="auto" w:fill="auto"/>
            <w:vAlign w:val="center"/>
          </w:tcPr>
          <w:p w14:paraId="23EE0CE1" w14:textId="77777777" w:rsidR="0022631D" w:rsidRPr="00AF46D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22631D" w:rsidRPr="00AF46D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71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22631D" w:rsidRPr="00AF46D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38" w:type="dxa"/>
            <w:gridSpan w:val="2"/>
            <w:vMerge w:val="restart"/>
            <w:shd w:val="clear" w:color="auto" w:fill="auto"/>
            <w:vAlign w:val="center"/>
          </w:tcPr>
          <w:p w14:paraId="58A33AC2" w14:textId="77777777" w:rsidR="0022631D" w:rsidRPr="00AF46D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0911FBB2" w14:textId="77777777" w:rsidR="0022631D" w:rsidRPr="00AF46D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22631D" w:rsidRPr="00AF46D8" w14:paraId="4DC53241" w14:textId="77777777" w:rsidTr="00AF46D8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14:paraId="7D858D4B" w14:textId="77777777" w:rsidR="0022631D" w:rsidRPr="00AF46D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7" w:type="dxa"/>
            <w:gridSpan w:val="4"/>
            <w:vMerge/>
            <w:shd w:val="clear" w:color="auto" w:fill="auto"/>
            <w:vAlign w:val="center"/>
          </w:tcPr>
          <w:p w14:paraId="078A8417" w14:textId="77777777" w:rsidR="0022631D" w:rsidRPr="00AF46D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7"/>
            <w:vMerge/>
            <w:shd w:val="clear" w:color="auto" w:fill="auto"/>
            <w:vAlign w:val="center"/>
          </w:tcPr>
          <w:p w14:paraId="67FA13FC" w14:textId="77777777" w:rsidR="0022631D" w:rsidRPr="00AF46D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14:paraId="7FDD9C22" w14:textId="77777777" w:rsidR="0022631D" w:rsidRPr="00AF46D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71" w:type="dxa"/>
            <w:gridSpan w:val="5"/>
            <w:vMerge/>
            <w:shd w:val="clear" w:color="auto" w:fill="auto"/>
            <w:vAlign w:val="center"/>
          </w:tcPr>
          <w:p w14:paraId="73BBD2A3" w14:textId="77777777" w:rsidR="0022631D" w:rsidRPr="00AF46D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38" w:type="dxa"/>
            <w:gridSpan w:val="2"/>
            <w:vMerge/>
            <w:shd w:val="clear" w:color="auto" w:fill="auto"/>
            <w:vAlign w:val="center"/>
          </w:tcPr>
          <w:p w14:paraId="078CB506" w14:textId="77777777" w:rsidR="0022631D" w:rsidRPr="00AF46D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3C0959C2" w14:textId="77777777" w:rsidR="0022631D" w:rsidRPr="00AF46D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22631D" w:rsidRPr="00AF46D8" w14:paraId="75FDA7D8" w14:textId="77777777" w:rsidTr="00AF46D8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22631D" w:rsidRPr="00AF46D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22631D" w:rsidRPr="00AF46D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22631D" w:rsidRPr="00AF46D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22631D" w:rsidRPr="00AF46D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7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22631D" w:rsidRPr="00AF46D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3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22631D" w:rsidRPr="00AF46D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22631D" w:rsidRPr="00AF46D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AF46D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AF46D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46D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AF46D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46D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AF46D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22631D" w:rsidRPr="00AF46D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6C5F8E" w:rsidRPr="00AF46D8" w14:paraId="1E28D31D" w14:textId="77777777" w:rsidTr="006C5F8E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1F1D10DE" w14:textId="77777777" w:rsidR="006C5F8E" w:rsidRPr="00AF46D8" w:rsidRDefault="006C5F8E" w:rsidP="006C5F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F46D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17" w:type="dxa"/>
            <w:gridSpan w:val="4"/>
            <w:shd w:val="clear" w:color="auto" w:fill="auto"/>
            <w:vAlign w:val="center"/>
          </w:tcPr>
          <w:p w14:paraId="391CD0D1" w14:textId="7C0BE6A4" w:rsidR="006C5F8E" w:rsidRPr="00AF46D8" w:rsidRDefault="006C5F8E" w:rsidP="006C5F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</w:rPr>
            </w:pPr>
            <w:r w:rsidRPr="00AF2F77">
              <w:rPr>
                <w:rFonts w:ascii="GHEA Grapalat" w:hAnsi="GHEA Grapalat"/>
                <w:bCs/>
                <w:iCs/>
                <w:color w:val="000000" w:themeColor="text1"/>
                <w:sz w:val="20"/>
                <w:szCs w:val="18"/>
                <w:lang w:val="hy-AM"/>
              </w:rPr>
              <w:t>«Ռուստամ Սարգսյան» ԱՁ</w:t>
            </w:r>
          </w:p>
        </w:tc>
        <w:tc>
          <w:tcPr>
            <w:tcW w:w="1984" w:type="dxa"/>
            <w:gridSpan w:val="7"/>
            <w:shd w:val="clear" w:color="auto" w:fill="auto"/>
            <w:vAlign w:val="center"/>
          </w:tcPr>
          <w:p w14:paraId="2183B64C" w14:textId="04A77160" w:rsidR="006C5F8E" w:rsidRPr="00AF46D8" w:rsidRDefault="006C5F8E" w:rsidP="006C5F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AF46D8"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val="hy-AM"/>
              </w:rPr>
              <w:t>«</w:t>
            </w:r>
            <w:r w:rsidRPr="006C5F8E"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val="hy-AM"/>
              </w:rPr>
              <w:t>ԳԱ-ԳՀ-ԱՊՁԲ-24/02</w:t>
            </w:r>
            <w:r w:rsidRPr="00AF46D8"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val="hy-AM"/>
              </w:rPr>
              <w:t>»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54F54951" w14:textId="2E578D3A" w:rsidR="006C5F8E" w:rsidRPr="006C5F8E" w:rsidRDefault="006C5F8E" w:rsidP="006C5F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6C5F8E">
              <w:rPr>
                <w:rFonts w:ascii="GHEA Grapalat" w:eastAsia="Times New Roman" w:hAnsi="GHEA Grapalat" w:cs="Cambria Math"/>
                <w:bCs/>
                <w:sz w:val="16"/>
                <w:szCs w:val="16"/>
                <w:lang w:eastAsia="ru-RU"/>
              </w:rPr>
              <w:t>09</w:t>
            </w:r>
            <w:r w:rsidRPr="006C5F8E">
              <w:rPr>
                <w:rFonts w:ascii="Cambria Math" w:eastAsia="Times New Roman" w:hAnsi="Cambria Math" w:cs="Cambria Math"/>
                <w:bCs/>
                <w:sz w:val="16"/>
                <w:szCs w:val="16"/>
                <w:lang w:val="hy-AM" w:eastAsia="ru-RU"/>
              </w:rPr>
              <w:t>․</w:t>
            </w:r>
            <w:r w:rsidRPr="006C5F8E">
              <w:rPr>
                <w:rFonts w:ascii="GHEA Grapalat" w:eastAsia="Times New Roman" w:hAnsi="GHEA Grapalat" w:cs="Cambria Math"/>
                <w:bCs/>
                <w:sz w:val="16"/>
                <w:szCs w:val="16"/>
                <w:lang w:val="hy-AM" w:eastAsia="ru-RU"/>
              </w:rPr>
              <w:t>0</w:t>
            </w:r>
            <w:r w:rsidRPr="006C5F8E">
              <w:rPr>
                <w:rFonts w:ascii="GHEA Grapalat" w:eastAsia="Times New Roman" w:hAnsi="GHEA Grapalat" w:cs="Cambria Math"/>
                <w:bCs/>
                <w:sz w:val="16"/>
                <w:szCs w:val="16"/>
                <w:lang w:eastAsia="ru-RU"/>
              </w:rPr>
              <w:t>2.</w:t>
            </w:r>
            <w:r w:rsidRPr="006C5F8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2024</w:t>
            </w:r>
          </w:p>
        </w:tc>
        <w:tc>
          <w:tcPr>
            <w:tcW w:w="1171" w:type="dxa"/>
            <w:gridSpan w:val="5"/>
            <w:shd w:val="clear" w:color="auto" w:fill="auto"/>
            <w:vAlign w:val="center"/>
          </w:tcPr>
          <w:p w14:paraId="610A7BBF" w14:textId="7DB682D2" w:rsidR="006C5F8E" w:rsidRPr="006C5F8E" w:rsidRDefault="006C5F8E" w:rsidP="006C5F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6C5F8E">
              <w:rPr>
                <w:rFonts w:ascii="GHEA Grapalat" w:eastAsia="Times New Roman" w:hAnsi="GHEA Grapalat" w:cs="Cambria Math"/>
                <w:bCs/>
                <w:sz w:val="16"/>
                <w:szCs w:val="16"/>
                <w:lang w:eastAsia="ru-RU"/>
              </w:rPr>
              <w:t>31</w:t>
            </w:r>
            <w:r w:rsidRPr="006C5F8E">
              <w:rPr>
                <w:rFonts w:ascii="Cambria Math" w:eastAsia="Times New Roman" w:hAnsi="Cambria Math" w:cs="Cambria Math"/>
                <w:bCs/>
                <w:sz w:val="16"/>
                <w:szCs w:val="16"/>
                <w:lang w:val="hy-AM" w:eastAsia="ru-RU"/>
              </w:rPr>
              <w:t>․</w:t>
            </w:r>
            <w:r w:rsidRPr="006C5F8E">
              <w:rPr>
                <w:rFonts w:ascii="GHEA Grapalat" w:eastAsia="Times New Roman" w:hAnsi="GHEA Grapalat" w:cs="Cambria Math"/>
                <w:bCs/>
                <w:sz w:val="16"/>
                <w:szCs w:val="16"/>
                <w:lang w:eastAsia="ru-RU"/>
              </w:rPr>
              <w:t>12</w:t>
            </w:r>
            <w:r w:rsidRPr="006C5F8E">
              <w:rPr>
                <w:rFonts w:ascii="Cambria Math" w:eastAsia="Times New Roman" w:hAnsi="Cambria Math" w:cs="Cambria Math"/>
                <w:bCs/>
                <w:sz w:val="16"/>
                <w:szCs w:val="16"/>
                <w:lang w:val="hy-AM" w:eastAsia="ru-RU"/>
              </w:rPr>
              <w:t>․</w:t>
            </w:r>
            <w:r w:rsidRPr="006C5F8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2024</w:t>
            </w:r>
          </w:p>
        </w:tc>
        <w:tc>
          <w:tcPr>
            <w:tcW w:w="1038" w:type="dxa"/>
            <w:gridSpan w:val="2"/>
            <w:shd w:val="clear" w:color="auto" w:fill="auto"/>
            <w:vAlign w:val="center"/>
          </w:tcPr>
          <w:p w14:paraId="6A3A27A0" w14:textId="77777777" w:rsidR="006C5F8E" w:rsidRPr="00AF46D8" w:rsidRDefault="006C5F8E" w:rsidP="006C5F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540F0BC7" w14:textId="1368ED01" w:rsidR="006C5F8E" w:rsidRPr="00AF46D8" w:rsidRDefault="006C5F8E" w:rsidP="006C5F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8307A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71</w:t>
            </w:r>
            <w:r w:rsidRPr="00D8307A">
              <w:rPr>
                <w:rFonts w:cs="Calibri"/>
                <w:color w:val="000000" w:themeColor="text1"/>
                <w:sz w:val="18"/>
                <w:szCs w:val="18"/>
                <w:lang w:val="hy-AM"/>
              </w:rPr>
              <w:t> </w:t>
            </w:r>
            <w:r w:rsidRPr="00D8307A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399 490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6043A549" w14:textId="60A7D9E9" w:rsidR="006C5F8E" w:rsidRPr="00AF46D8" w:rsidRDefault="006C5F8E" w:rsidP="006C5F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  <w:r w:rsidRPr="00D8307A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71</w:t>
            </w:r>
            <w:r w:rsidRPr="00D8307A">
              <w:rPr>
                <w:rFonts w:cs="Calibri"/>
                <w:color w:val="000000" w:themeColor="text1"/>
                <w:sz w:val="18"/>
                <w:szCs w:val="18"/>
                <w:lang w:val="hy-AM"/>
              </w:rPr>
              <w:t> </w:t>
            </w:r>
            <w:r w:rsidRPr="00D8307A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399 490</w:t>
            </w:r>
          </w:p>
        </w:tc>
      </w:tr>
      <w:tr w:rsidR="0022631D" w:rsidRPr="00AF46D8" w14:paraId="41E4ED39" w14:textId="77777777" w:rsidTr="00012170">
        <w:trPr>
          <w:trHeight w:val="150"/>
        </w:trPr>
        <w:tc>
          <w:tcPr>
            <w:tcW w:w="11212" w:type="dxa"/>
            <w:gridSpan w:val="32"/>
            <w:shd w:val="clear" w:color="auto" w:fill="auto"/>
            <w:vAlign w:val="center"/>
          </w:tcPr>
          <w:p w14:paraId="7265AE84" w14:textId="77777777" w:rsidR="0022631D" w:rsidRPr="00AF46D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22631D" w:rsidRPr="00AF46D8" w14:paraId="1F657639" w14:textId="77777777" w:rsidTr="00AF46D8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22631D" w:rsidRPr="00AF46D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22631D" w:rsidRPr="00AF46D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81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22631D" w:rsidRPr="00AF46D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8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22631D" w:rsidRPr="00AF46D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22631D" w:rsidRPr="00AF46D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93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22631D" w:rsidRPr="00AF46D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6C5F8E" w:rsidRPr="00AF46D8" w14:paraId="20BC55B9" w14:textId="77777777" w:rsidTr="00AF46D8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77777777" w:rsidR="006C5F8E" w:rsidRPr="00AF46D8" w:rsidRDefault="006C5F8E" w:rsidP="006C5F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5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5494DE4B" w:rsidR="006C5F8E" w:rsidRPr="006C5F8E" w:rsidRDefault="006C5F8E" w:rsidP="006C5F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6C5F8E">
              <w:rPr>
                <w:rFonts w:ascii="GHEA Grapalat" w:hAnsi="GHEA Grapalat"/>
                <w:bCs/>
                <w:iCs/>
                <w:color w:val="000000" w:themeColor="text1"/>
                <w:sz w:val="20"/>
                <w:szCs w:val="18"/>
                <w:lang w:val="hy-AM"/>
              </w:rPr>
              <w:t>«Ռուստամ Սարգսյան» ԱՁ</w:t>
            </w:r>
          </w:p>
        </w:tc>
        <w:tc>
          <w:tcPr>
            <w:tcW w:w="281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40A71A" w14:textId="77777777" w:rsidR="006C5F8E" w:rsidRPr="006C5F8E" w:rsidRDefault="006C5F8E" w:rsidP="006C5F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6C5F8E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ք</w:t>
            </w:r>
            <w:r w:rsidRPr="006C5F8E">
              <w:rPr>
                <w:rFonts w:ascii="Cambria Math" w:hAnsi="Cambria Math" w:cs="Cambria Math"/>
                <w:bCs/>
                <w:sz w:val="20"/>
                <w:szCs w:val="20"/>
                <w:lang w:val="hy-AM"/>
              </w:rPr>
              <w:t>․</w:t>
            </w:r>
            <w:r w:rsidRPr="006C5F8E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Գյումրի,Շիրակացի 17/2</w:t>
            </w:r>
          </w:p>
          <w:p w14:paraId="4916BA54" w14:textId="4A575621" w:rsidR="006C5F8E" w:rsidRPr="006C5F8E" w:rsidRDefault="006C5F8E" w:rsidP="006C5F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6C5F8E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+374  94 22 09 22</w:t>
            </w:r>
          </w:p>
        </w:tc>
        <w:tc>
          <w:tcPr>
            <w:tcW w:w="18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5E567255" w:rsidR="006C5F8E" w:rsidRPr="006C5F8E" w:rsidRDefault="006C5F8E" w:rsidP="006C5F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6C5F8E">
              <w:rPr>
                <w:rFonts w:ascii="GHEA Grapalat" w:hAnsi="GHEA Grapalat"/>
                <w:sz w:val="20"/>
                <w:szCs w:val="20"/>
              </w:rPr>
              <w:t>rustam57243337@gmail.com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57A1E774" w:rsidR="006C5F8E" w:rsidRPr="006C5F8E" w:rsidRDefault="006C5F8E" w:rsidP="006C5F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6C5F8E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20060811571000</w:t>
            </w:r>
          </w:p>
        </w:tc>
        <w:tc>
          <w:tcPr>
            <w:tcW w:w="193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228D665B" w:rsidR="006C5F8E" w:rsidRPr="006C5F8E" w:rsidRDefault="006C5F8E" w:rsidP="006C5F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6C5F8E">
              <w:rPr>
                <w:rFonts w:ascii="GHEA Grapalat" w:hAnsi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>57243337</w:t>
            </w:r>
          </w:p>
        </w:tc>
      </w:tr>
      <w:tr w:rsidR="0022631D" w:rsidRPr="00AF46D8" w14:paraId="496A046D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393BE26B" w14:textId="77777777" w:rsidR="0022631D" w:rsidRPr="00AF46D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AF46D8" w14:paraId="3863A00B" w14:textId="77777777" w:rsidTr="002C423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374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22631D" w:rsidRPr="00AF46D8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7463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22631D" w:rsidRPr="00AF46D8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AF46D8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AF46D8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22631D" w:rsidRPr="00AF46D8" w14:paraId="485BF528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60FF974B" w14:textId="77777777" w:rsidR="0022631D" w:rsidRPr="00AF46D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AF46D8" w14:paraId="7DB42300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auto"/>
            <w:vAlign w:val="center"/>
          </w:tcPr>
          <w:p w14:paraId="0AD8E25E" w14:textId="56E7D3D4" w:rsidR="0022631D" w:rsidRPr="00AF46D8" w:rsidRDefault="0022631D" w:rsidP="00E4188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E4188B"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="00E4188B"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E4188B"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 w:rsidR="00E4188B"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E4188B"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 w:rsidR="00E4188B"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proofErr w:type="gramEnd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4D078F"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 w:rsidR="004D078F"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------</w:t>
            </w:r>
            <w:r w:rsidR="004D078F"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D70D3AA" w14:textId="77777777" w:rsidR="0022631D" w:rsidRPr="00AF46D8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proofErr w:type="gramEnd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2C74FE58" w14:textId="77777777" w:rsidR="0022631D" w:rsidRPr="00AF46D8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1F4E4ACA" w14:textId="77777777" w:rsidR="0022631D" w:rsidRPr="00AF46D8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1997F28A" w14:textId="77777777" w:rsidR="0022631D" w:rsidRPr="00AF46D8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754052B9" w14:textId="77777777" w:rsidR="0022631D" w:rsidRPr="00AF46D8" w:rsidRDefault="0022631D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proofErr w:type="gramEnd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FB2850F" w14:textId="77777777" w:rsidR="0022631D" w:rsidRPr="00AF46D8" w:rsidRDefault="0022631D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EA7620C" w14:textId="77777777" w:rsidR="0022631D" w:rsidRPr="00AF46D8" w:rsidRDefault="0022631D" w:rsidP="004D078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66938C8" w14:textId="76B1D1ED" w:rsidR="0022631D" w:rsidRPr="00AF46D8" w:rsidRDefault="0022631D" w:rsidP="004D078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է---------------------------:</w:t>
            </w:r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22631D" w:rsidRPr="00AF46D8" w14:paraId="3CC8B38C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02AFA8BF" w14:textId="77777777" w:rsidR="0022631D" w:rsidRPr="00AF46D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22631D" w:rsidRPr="00AF46D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AF46D8" w14:paraId="5484FA73" w14:textId="77777777" w:rsidTr="002C423C">
        <w:trPr>
          <w:trHeight w:val="311"/>
        </w:trPr>
        <w:tc>
          <w:tcPr>
            <w:tcW w:w="374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22631D" w:rsidRPr="00AF46D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7463" w:type="dxa"/>
            <w:gridSpan w:val="23"/>
            <w:tcBorders>
              <w:bottom w:val="single" w:sz="8" w:space="0" w:color="auto"/>
            </w:tcBorders>
            <w:shd w:val="clear" w:color="auto" w:fill="auto"/>
          </w:tcPr>
          <w:p w14:paraId="6FC786A2" w14:textId="77777777" w:rsidR="0022631D" w:rsidRPr="00AF46D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22631D" w:rsidRPr="00AF46D8" w14:paraId="5A7FED5D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0C88E286" w14:textId="77777777" w:rsidR="0022631D" w:rsidRPr="00AF46D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22631D" w:rsidRPr="00AF46D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AF46D8" w14:paraId="40B30E88" w14:textId="77777777" w:rsidTr="002C423C">
        <w:trPr>
          <w:trHeight w:val="441"/>
        </w:trPr>
        <w:tc>
          <w:tcPr>
            <w:tcW w:w="374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22631D" w:rsidRPr="00AF46D8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F46D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AF46D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F46D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AF46D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F46D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AF46D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F46D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AF46D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F46D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AF46D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F46D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AF46D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F46D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AF46D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F46D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AF46D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F46D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AF46D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F46D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AF46D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F46D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AF46D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F46D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AF46D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F46D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AF46D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F46D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AF46D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F46D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AF46D8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7463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22631D" w:rsidRPr="00AF46D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22631D" w:rsidRPr="00AF46D8" w14:paraId="541BD7F7" w14:textId="77777777" w:rsidTr="00012170">
        <w:trPr>
          <w:trHeight w:val="288"/>
        </w:trPr>
        <w:tc>
          <w:tcPr>
            <w:tcW w:w="1121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22631D" w:rsidRPr="00AF46D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AF46D8" w14:paraId="4DE14D25" w14:textId="77777777" w:rsidTr="002C423C">
        <w:trPr>
          <w:trHeight w:val="60"/>
        </w:trPr>
        <w:tc>
          <w:tcPr>
            <w:tcW w:w="374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22631D" w:rsidRPr="00AF46D8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F46D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AF46D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="004D078F" w:rsidRPr="00AF46D8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="004D078F" w:rsidRPr="00AF46D8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AF46D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AF46D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F46D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AF46D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F46D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AF46D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F46D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AF46D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F46D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AF46D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F46D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AF46D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F46D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AF46D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F46D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7463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22631D" w:rsidRPr="00AF46D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22631D" w:rsidRPr="00AF46D8" w14:paraId="1DAD5D5C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57597369" w14:textId="77777777" w:rsidR="0022631D" w:rsidRPr="00AF46D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AF46D8" w14:paraId="5F667D89" w14:textId="77777777" w:rsidTr="002C423C">
        <w:trPr>
          <w:trHeight w:val="60"/>
        </w:trPr>
        <w:tc>
          <w:tcPr>
            <w:tcW w:w="374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22631D" w:rsidRPr="00AF46D8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7463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22631D" w:rsidRPr="00AF46D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22631D" w:rsidRPr="00AF46D8" w14:paraId="406B68D6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79EAD146" w14:textId="77777777" w:rsidR="0022631D" w:rsidRPr="00AF46D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AF46D8" w14:paraId="1A2BD291" w14:textId="77777777" w:rsidTr="00012170">
        <w:trPr>
          <w:trHeight w:val="227"/>
        </w:trPr>
        <w:tc>
          <w:tcPr>
            <w:tcW w:w="11212" w:type="dxa"/>
            <w:gridSpan w:val="32"/>
            <w:shd w:val="clear" w:color="auto" w:fill="auto"/>
            <w:vAlign w:val="center"/>
          </w:tcPr>
          <w:p w14:paraId="73A19DB3" w14:textId="77777777" w:rsidR="0022631D" w:rsidRPr="00AF46D8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AF46D8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2631D" w:rsidRPr="00AF46D8" w14:paraId="002AF1AD" w14:textId="77777777" w:rsidTr="00E4188B">
        <w:trPr>
          <w:trHeight w:val="47"/>
        </w:trPr>
        <w:tc>
          <w:tcPr>
            <w:tcW w:w="33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22631D" w:rsidRPr="00AF46D8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22631D" w:rsidRPr="00AF46D8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22631D" w:rsidRPr="00AF46D8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46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6C26F8" w:rsidRPr="00AF46D8" w14:paraId="6C6C269C" w14:textId="77777777" w:rsidTr="00E4188B">
        <w:trPr>
          <w:trHeight w:val="47"/>
        </w:trPr>
        <w:tc>
          <w:tcPr>
            <w:tcW w:w="3330" w:type="dxa"/>
            <w:gridSpan w:val="7"/>
            <w:shd w:val="clear" w:color="auto" w:fill="auto"/>
            <w:vAlign w:val="center"/>
          </w:tcPr>
          <w:p w14:paraId="0A862370" w14:textId="7DAB03C7" w:rsidR="006C26F8" w:rsidRPr="00AF46D8" w:rsidRDefault="006C26F8" w:rsidP="006C26F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AF46D8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Գրիգոր Ավետիսյան</w:t>
            </w:r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14:paraId="570A2BE5" w14:textId="24BCE90C" w:rsidR="006C26F8" w:rsidRPr="00AF46D8" w:rsidRDefault="006C26F8" w:rsidP="006C26F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AF46D8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0</w:t>
            </w:r>
            <w:r w:rsidRPr="00AF46D8">
              <w:rPr>
                <w:rFonts w:ascii="GHEA Grapalat" w:hAnsi="GHEA Grapalat"/>
                <w:b/>
                <w:bCs/>
                <w:sz w:val="16"/>
                <w:szCs w:val="16"/>
              </w:rPr>
              <w:t>98993331</w:t>
            </w:r>
          </w:p>
        </w:tc>
        <w:tc>
          <w:tcPr>
            <w:tcW w:w="3897" w:type="dxa"/>
            <w:gridSpan w:val="9"/>
            <w:shd w:val="clear" w:color="auto" w:fill="auto"/>
            <w:vAlign w:val="center"/>
          </w:tcPr>
          <w:p w14:paraId="3C42DEDA" w14:textId="7E453FA8" w:rsidR="006C26F8" w:rsidRPr="00AF46D8" w:rsidRDefault="006C26F8" w:rsidP="006C26F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AF46D8">
              <w:rPr>
                <w:rFonts w:ascii="GHEA Grapalat" w:hAnsi="GHEA Grapalat"/>
                <w:b/>
                <w:bCs/>
                <w:sz w:val="16"/>
                <w:szCs w:val="16"/>
              </w:rPr>
              <w:t>smartbidcons@gmail.com</w:t>
            </w:r>
          </w:p>
        </w:tc>
      </w:tr>
    </w:tbl>
    <w:p w14:paraId="1160E497" w14:textId="4CEE15C4" w:rsidR="001021B0" w:rsidRPr="00AF46D8" w:rsidRDefault="006C26F8" w:rsidP="00840615">
      <w:pPr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 w:rsidRPr="00AF46D8">
        <w:rPr>
          <w:rFonts w:ascii="GHEA Grapalat" w:hAnsi="GHEA Grapalat" w:cs="Sylfaen"/>
          <w:sz w:val="16"/>
          <w:szCs w:val="16"/>
          <w:lang w:val="af-ZA"/>
        </w:rPr>
        <w:t>Պատվիրատու</w:t>
      </w:r>
      <w:r w:rsidRPr="00AF46D8">
        <w:rPr>
          <w:rFonts w:ascii="GHEA Grapalat" w:hAnsi="GHEA Grapalat"/>
          <w:sz w:val="16"/>
          <w:szCs w:val="16"/>
          <w:lang w:val="af-ZA"/>
        </w:rPr>
        <w:t xml:space="preserve">՝ </w:t>
      </w:r>
      <w:r w:rsidRPr="00AF46D8">
        <w:rPr>
          <w:rFonts w:ascii="GHEA Grapalat" w:hAnsi="GHEA Grapalat"/>
          <w:b/>
          <w:bCs/>
          <w:lang w:val="hy-AM"/>
        </w:rPr>
        <w:t>«</w:t>
      </w:r>
      <w:r w:rsidRPr="00AF46D8">
        <w:rPr>
          <w:rFonts w:ascii="GHEA Grapalat" w:hAnsi="GHEA Grapalat" w:cs="Calibri"/>
          <w:b/>
          <w:bCs/>
          <w:color w:val="000000"/>
          <w:sz w:val="20"/>
          <w:szCs w:val="20"/>
          <w:lang w:val="hy-AM"/>
        </w:rPr>
        <w:t>Գյումրու Ավտոբուս» ՓԲԸ</w:t>
      </w:r>
    </w:p>
    <w:sectPr w:rsidR="001021B0" w:rsidRPr="00AF46D8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E6ADF" w14:textId="77777777" w:rsidR="00D80C64" w:rsidRDefault="00D80C64" w:rsidP="0022631D">
      <w:pPr>
        <w:spacing w:before="0" w:after="0"/>
      </w:pPr>
      <w:r>
        <w:separator/>
      </w:r>
    </w:p>
  </w:endnote>
  <w:endnote w:type="continuationSeparator" w:id="0">
    <w:p w14:paraId="054B7356" w14:textId="77777777" w:rsidR="00D80C64" w:rsidRDefault="00D80C64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DB186" w14:textId="77777777" w:rsidR="00D80C64" w:rsidRDefault="00D80C64" w:rsidP="0022631D">
      <w:pPr>
        <w:spacing w:before="0" w:after="0"/>
      </w:pPr>
      <w:r>
        <w:separator/>
      </w:r>
    </w:p>
  </w:footnote>
  <w:footnote w:type="continuationSeparator" w:id="0">
    <w:p w14:paraId="573544B7" w14:textId="77777777" w:rsidR="00D80C64" w:rsidRDefault="00D80C64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a8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2631D" w:rsidRPr="002D0BF6" w:rsidRDefault="0022631D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22631D" w:rsidRPr="002D0BF6" w:rsidRDefault="0022631D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6F2779" w:rsidRPr="002D0BF6" w:rsidRDefault="006F2779" w:rsidP="006F2779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a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22631D" w:rsidRPr="00871366" w:rsidRDefault="0022631D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22631D" w:rsidRPr="002D0BF6" w:rsidRDefault="0022631D" w:rsidP="0022631D">
      <w:pPr>
        <w:pStyle w:val="a8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22631D" w:rsidRPr="0078682E" w:rsidRDefault="0022631D" w:rsidP="006F2779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22631D" w:rsidRPr="0078682E" w:rsidRDefault="0022631D" w:rsidP="004D078F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="004D078F"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="004D078F"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="004D078F"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="004D078F">
        <w:rPr>
          <w:rFonts w:ascii="GHEA Grapalat" w:hAnsi="GHEA Grapalat"/>
          <w:bCs/>
          <w:i/>
          <w:sz w:val="12"/>
          <w:szCs w:val="12"/>
        </w:rPr>
        <w:t>է</w:t>
      </w:r>
      <w:r w:rsidR="004D078F"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="004D078F"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="003B2758"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 w:rsidR="003B2758"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 w:rsidR="003B2758"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22631D" w:rsidRPr="00005B9C" w:rsidRDefault="0022631D" w:rsidP="006F2779">
      <w:pPr>
        <w:pStyle w:val="a8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33F1058"/>
    <w:multiLevelType w:val="hybridMultilevel"/>
    <w:tmpl w:val="83E425CE"/>
    <w:lvl w:ilvl="0" w:tplc="0419000B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 w15:restartNumberingAfterBreak="0">
    <w:nsid w:val="64776F64"/>
    <w:multiLevelType w:val="hybridMultilevel"/>
    <w:tmpl w:val="C2D6321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9D328C"/>
    <w:multiLevelType w:val="hybridMultilevel"/>
    <w:tmpl w:val="75B86EF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12170"/>
    <w:rsid w:val="00041279"/>
    <w:rsid w:val="00044EA8"/>
    <w:rsid w:val="00046CCF"/>
    <w:rsid w:val="00051ECE"/>
    <w:rsid w:val="0007090E"/>
    <w:rsid w:val="00073D66"/>
    <w:rsid w:val="000B0199"/>
    <w:rsid w:val="000B5E28"/>
    <w:rsid w:val="000E4FF1"/>
    <w:rsid w:val="000F376D"/>
    <w:rsid w:val="001021B0"/>
    <w:rsid w:val="00115217"/>
    <w:rsid w:val="00125A61"/>
    <w:rsid w:val="0018422F"/>
    <w:rsid w:val="001A1999"/>
    <w:rsid w:val="001C1BE1"/>
    <w:rsid w:val="001E0091"/>
    <w:rsid w:val="0022631D"/>
    <w:rsid w:val="00295B92"/>
    <w:rsid w:val="002C423C"/>
    <w:rsid w:val="002E4E6F"/>
    <w:rsid w:val="002F16CC"/>
    <w:rsid w:val="002F1FEB"/>
    <w:rsid w:val="0032428C"/>
    <w:rsid w:val="00371B1D"/>
    <w:rsid w:val="003B2758"/>
    <w:rsid w:val="003E3D40"/>
    <w:rsid w:val="003E6978"/>
    <w:rsid w:val="00402E67"/>
    <w:rsid w:val="00433E3C"/>
    <w:rsid w:val="00472069"/>
    <w:rsid w:val="00474C2F"/>
    <w:rsid w:val="004764CD"/>
    <w:rsid w:val="004875E0"/>
    <w:rsid w:val="004D078F"/>
    <w:rsid w:val="004E376E"/>
    <w:rsid w:val="004E5851"/>
    <w:rsid w:val="00503BCC"/>
    <w:rsid w:val="00546023"/>
    <w:rsid w:val="005737F9"/>
    <w:rsid w:val="005D5FBD"/>
    <w:rsid w:val="00607C9A"/>
    <w:rsid w:val="00646760"/>
    <w:rsid w:val="00690ECB"/>
    <w:rsid w:val="006A38B4"/>
    <w:rsid w:val="006B2E21"/>
    <w:rsid w:val="006C0266"/>
    <w:rsid w:val="006C26F8"/>
    <w:rsid w:val="006C5F8E"/>
    <w:rsid w:val="006E0D92"/>
    <w:rsid w:val="006E1A83"/>
    <w:rsid w:val="006F2779"/>
    <w:rsid w:val="007060FC"/>
    <w:rsid w:val="00764183"/>
    <w:rsid w:val="007732E7"/>
    <w:rsid w:val="0078682E"/>
    <w:rsid w:val="0081420B"/>
    <w:rsid w:val="008354AB"/>
    <w:rsid w:val="00840615"/>
    <w:rsid w:val="0086658F"/>
    <w:rsid w:val="008C4E62"/>
    <w:rsid w:val="008E493A"/>
    <w:rsid w:val="009C5E0F"/>
    <w:rsid w:val="009E75FF"/>
    <w:rsid w:val="00A306F5"/>
    <w:rsid w:val="00A31820"/>
    <w:rsid w:val="00AA32E4"/>
    <w:rsid w:val="00AD07B9"/>
    <w:rsid w:val="00AD59DC"/>
    <w:rsid w:val="00AF2F77"/>
    <w:rsid w:val="00AF46D8"/>
    <w:rsid w:val="00B75762"/>
    <w:rsid w:val="00B91DE2"/>
    <w:rsid w:val="00B94EA2"/>
    <w:rsid w:val="00BA03B0"/>
    <w:rsid w:val="00BB0A93"/>
    <w:rsid w:val="00BD3D4E"/>
    <w:rsid w:val="00BF1465"/>
    <w:rsid w:val="00BF4745"/>
    <w:rsid w:val="00C51758"/>
    <w:rsid w:val="00C84DF7"/>
    <w:rsid w:val="00C96337"/>
    <w:rsid w:val="00C96BED"/>
    <w:rsid w:val="00CB44D2"/>
    <w:rsid w:val="00CC1F23"/>
    <w:rsid w:val="00CF1F70"/>
    <w:rsid w:val="00D350DE"/>
    <w:rsid w:val="00D36189"/>
    <w:rsid w:val="00D80C64"/>
    <w:rsid w:val="00DE06F1"/>
    <w:rsid w:val="00E243EA"/>
    <w:rsid w:val="00E33A25"/>
    <w:rsid w:val="00E4188B"/>
    <w:rsid w:val="00E54C4D"/>
    <w:rsid w:val="00E56328"/>
    <w:rsid w:val="00EA01A2"/>
    <w:rsid w:val="00EA568C"/>
    <w:rsid w:val="00EA6775"/>
    <w:rsid w:val="00EA767F"/>
    <w:rsid w:val="00EB59EE"/>
    <w:rsid w:val="00EF16D0"/>
    <w:rsid w:val="00F10AFE"/>
    <w:rsid w:val="00F31004"/>
    <w:rsid w:val="00F64167"/>
    <w:rsid w:val="00F6673B"/>
    <w:rsid w:val="00F77AAD"/>
    <w:rsid w:val="00F916C4"/>
    <w:rsid w:val="00FA3807"/>
    <w:rsid w:val="00FB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F28E243"/>
  <w15:docId w15:val="{8017F2F4-6938-489C-910D-265548506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link w:val="a7"/>
    <w:uiPriority w:val="34"/>
    <w:qFormat/>
    <w:rsid w:val="00433E3C"/>
    <w:pPr>
      <w:ind w:left="720"/>
      <w:contextualSpacing/>
    </w:pPr>
  </w:style>
  <w:style w:type="paragraph" w:styleId="a8">
    <w:name w:val="footnote text"/>
    <w:basedOn w:val="a"/>
    <w:link w:val="a9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22631D"/>
    <w:rPr>
      <w:vertAlign w:val="superscript"/>
    </w:rPr>
  </w:style>
  <w:style w:type="character" w:customStyle="1" w:styleId="a7">
    <w:name w:val="Абзац списка Знак"/>
    <w:link w:val="a6"/>
    <w:uiPriority w:val="34"/>
    <w:locked/>
    <w:rsid w:val="000B5E28"/>
    <w:rPr>
      <w:rFonts w:ascii="Calibri" w:eastAsia="Calibri" w:hAnsi="Calibri" w:cs="Times New Roman"/>
    </w:rPr>
  </w:style>
  <w:style w:type="character" w:styleId="ab">
    <w:name w:val="Hyperlink"/>
    <w:basedOn w:val="a0"/>
    <w:uiPriority w:val="99"/>
    <w:unhideWhenUsed/>
    <w:rsid w:val="004E5851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4E58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0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2EEAE4-03DE-46B8-AF23-2325BB9F7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5</Pages>
  <Words>1280</Words>
  <Characters>7299</Characters>
  <Application>Microsoft Office Word</Application>
  <DocSecurity>0</DocSecurity>
  <Lines>60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Admin</cp:lastModifiedBy>
  <cp:revision>25</cp:revision>
  <cp:lastPrinted>2021-04-06T07:47:00Z</cp:lastPrinted>
  <dcterms:created xsi:type="dcterms:W3CDTF">2021-06-28T12:08:00Z</dcterms:created>
  <dcterms:modified xsi:type="dcterms:W3CDTF">2024-02-13T09:12:00Z</dcterms:modified>
</cp:coreProperties>
</file>