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NOTICE</w:t>
      </w:r>
    </w:p>
    <w:p w:rsidR="009B1002" w:rsidRPr="004E116E" w:rsidRDefault="009B1002" w:rsidP="009B1002">
      <w:pPr>
        <w:pStyle w:val="BodyTextIndent"/>
        <w:spacing w:after="160" w:line="240" w:lineRule="auto"/>
        <w:jc w:val="center"/>
        <w:rPr>
          <w:rFonts w:ascii="GHEA Grapalat" w:hAnsi="GHEA Grapalat"/>
          <w:i w:val="0"/>
          <w:sz w:val="24"/>
          <w:szCs w:val="24"/>
        </w:rPr>
      </w:pPr>
      <w:r w:rsidRPr="004E116E">
        <w:rPr>
          <w:rFonts w:ascii="GHEA Grapalat" w:hAnsi="GHEA Grapalat"/>
          <w:i w:val="0"/>
          <w:sz w:val="24"/>
          <w:szCs w:val="24"/>
        </w:rPr>
        <w:t>ON OPEN TENDER</w:t>
      </w:r>
    </w:p>
    <w:p w:rsidR="009B1002" w:rsidRPr="004E116E" w:rsidRDefault="009B1002" w:rsidP="009B1002">
      <w:pPr>
        <w:pStyle w:val="BodyTextIndent"/>
        <w:spacing w:after="160" w:line="240" w:lineRule="auto"/>
        <w:jc w:val="center"/>
        <w:rPr>
          <w:rFonts w:ascii="GHEA Grapalat" w:hAnsi="GHEA Grapalat"/>
          <w:i w:val="0"/>
          <w:sz w:val="24"/>
          <w:szCs w:val="24"/>
        </w:rPr>
      </w:pP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CA53EA">
        <w:rPr>
          <w:rFonts w:ascii="GHEA Grapalat" w:hAnsi="GHEA Grapalat"/>
          <w:b/>
          <w:i w:val="0"/>
          <w:sz w:val="24"/>
          <w:szCs w:val="24"/>
        </w:rPr>
        <w:t>"1" of "</w:t>
      </w:r>
      <w:r>
        <w:rPr>
          <w:rFonts w:ascii="GHEA Grapalat" w:hAnsi="GHEA Grapalat"/>
          <w:b/>
          <w:i w:val="0"/>
          <w:sz w:val="24"/>
          <w:szCs w:val="24"/>
        </w:rPr>
        <w:t>1</w:t>
      </w:r>
      <w:r w:rsidR="000463A9">
        <w:rPr>
          <w:rFonts w:ascii="GHEA Grapalat" w:hAnsi="GHEA Grapalat"/>
          <w:b/>
          <w:i w:val="0"/>
          <w:sz w:val="24"/>
          <w:szCs w:val="24"/>
        </w:rPr>
        <w:t>9" "march</w:t>
      </w:r>
      <w:r w:rsidRPr="00CA53EA">
        <w:rPr>
          <w:rFonts w:ascii="GHEA Grapalat" w:hAnsi="GHEA Grapalat"/>
          <w:b/>
          <w:i w:val="0"/>
          <w:sz w:val="24"/>
          <w:szCs w:val="24"/>
        </w:rPr>
        <w:t>" of 201</w:t>
      </w:r>
      <w:r>
        <w:rPr>
          <w:rFonts w:ascii="GHEA Grapalat" w:hAnsi="GHEA Grapalat"/>
          <w:b/>
          <w:i w:val="0"/>
          <w:sz w:val="24"/>
          <w:szCs w:val="24"/>
        </w:rPr>
        <w:t>8</w:t>
      </w:r>
      <w:r w:rsidRPr="00853D3A">
        <w:rPr>
          <w:rFonts w:ascii="GHEA Grapalat" w:hAnsi="GHEA Grapalat"/>
          <w:i w:val="0"/>
          <w:sz w:val="24"/>
          <w:szCs w:val="24"/>
        </w:rPr>
        <w:t xml:space="preserve"> </w:t>
      </w:r>
      <w:r w:rsidRPr="004E116E">
        <w:rPr>
          <w:rFonts w:ascii="GHEA Grapalat" w:hAnsi="GHEA Grapalat"/>
          <w:i w:val="0"/>
          <w:sz w:val="24"/>
          <w:szCs w:val="24"/>
        </w:rPr>
        <w:t>and is published</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Pr>
          <w:rFonts w:ascii="Courier New" w:hAnsi="Courier New" w:cs="Courier New"/>
          <w:i w:val="0"/>
          <w:sz w:val="24"/>
          <w:szCs w:val="24"/>
        </w:rPr>
        <w:t> </w:t>
      </w:r>
      <w:r w:rsidRPr="004E116E">
        <w:rPr>
          <w:rFonts w:ascii="GHEA Grapalat" w:hAnsi="GHEA Grapalat"/>
          <w:i w:val="0"/>
          <w:sz w:val="24"/>
          <w:szCs w:val="24"/>
        </w:rPr>
        <w:t>procurement"</w:t>
      </w:r>
    </w:p>
    <w:p w:rsidR="009B1002" w:rsidRPr="004E116E" w:rsidRDefault="009B1002" w:rsidP="009B1002">
      <w:pPr>
        <w:pStyle w:val="BodyTextIndent"/>
        <w:spacing w:after="160" w:line="240" w:lineRule="auto"/>
        <w:ind w:left="567" w:right="565" w:firstLine="0"/>
        <w:jc w:val="center"/>
        <w:rPr>
          <w:rFonts w:ascii="GHEA Grapalat" w:hAnsi="GHEA Grapalat"/>
          <w:i w:val="0"/>
          <w:sz w:val="24"/>
          <w:szCs w:val="24"/>
        </w:rPr>
      </w:pPr>
    </w:p>
    <w:p w:rsidR="009B1002" w:rsidRDefault="009B1002" w:rsidP="009B1002">
      <w:pPr>
        <w:pStyle w:val="BodyTextIndent"/>
        <w:spacing w:after="160" w:line="240" w:lineRule="auto"/>
        <w:ind w:left="567" w:right="565" w:firstLine="0"/>
        <w:jc w:val="center"/>
        <w:rPr>
          <w:rFonts w:ascii="GHEA Grapalat" w:hAnsi="GHEA Grapalat"/>
          <w:b/>
          <w:i w:val="0"/>
          <w:sz w:val="24"/>
          <w:szCs w:val="24"/>
        </w:rPr>
      </w:pPr>
      <w:r w:rsidRPr="004E116E">
        <w:rPr>
          <w:rFonts w:ascii="GHEA Grapalat" w:hAnsi="GHEA Grapalat"/>
          <w:i w:val="0"/>
          <w:sz w:val="24"/>
          <w:szCs w:val="24"/>
        </w:rPr>
        <w:t xml:space="preserve">Code of the open tender </w:t>
      </w:r>
      <w:r>
        <w:rPr>
          <w:rFonts w:ascii="GHEA Grapalat" w:hAnsi="GHEA Grapalat"/>
          <w:b/>
          <w:i w:val="0"/>
          <w:lang w:val="af-ZA"/>
        </w:rPr>
        <w:t>HH KAWO-HBMAPDZB-VAR/2018/1</w:t>
      </w:r>
      <w:r w:rsidR="000463A9">
        <w:rPr>
          <w:rFonts w:ascii="GHEA Grapalat" w:hAnsi="GHEA Grapalat"/>
          <w:b/>
          <w:i w:val="0"/>
          <w:lang w:val="af-ZA"/>
        </w:rPr>
        <w:t>/VAR/2-41</w:t>
      </w:r>
    </w:p>
    <w:p w:rsidR="009B1002" w:rsidRDefault="009B1002" w:rsidP="009B1002">
      <w:pPr>
        <w:pStyle w:val="BodyTextIndent"/>
        <w:spacing w:after="160" w:line="240" w:lineRule="auto"/>
        <w:ind w:left="567" w:right="565" w:firstLine="0"/>
        <w:jc w:val="center"/>
        <w:rPr>
          <w:rFonts w:ascii="GHEA Grapalat" w:hAnsi="GHEA Grapalat"/>
          <w:i w:val="0"/>
          <w:sz w:val="24"/>
          <w:szCs w:val="24"/>
          <w:u w:val="single"/>
        </w:rPr>
      </w:pP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CA53EA">
        <w:rPr>
          <w:rFonts w:ascii="GHEA Grapalat" w:hAnsi="GHEA Grapalat"/>
          <w:i w:val="0"/>
          <w:sz w:val="24"/>
          <w:szCs w:val="24"/>
        </w:rPr>
        <w:t xml:space="preserve">The contracting authority </w:t>
      </w:r>
      <w:r w:rsidRPr="00CA53EA">
        <w:rPr>
          <w:rFonts w:ascii="GHEA Grapalat" w:hAnsi="GHEA Grapalat"/>
          <w:b/>
          <w:i w:val="0"/>
          <w:sz w:val="24"/>
          <w:szCs w:val="24"/>
        </w:rPr>
        <w:t>The police of RA</w:t>
      </w:r>
      <w:r w:rsidRPr="004014BD">
        <w:rPr>
          <w:rFonts w:ascii="GHEA Grapalat" w:hAnsi="GHEA Grapalat"/>
          <w:i w:val="0"/>
          <w:sz w:val="24"/>
          <w:szCs w:val="24"/>
        </w:rPr>
        <w:t xml:space="preserve">, located at the following address: </w:t>
      </w:r>
      <w:proofErr w:type="spellStart"/>
      <w:r w:rsidRPr="00CA53EA">
        <w:rPr>
          <w:rFonts w:ascii="GHEA Grapalat" w:hAnsi="GHEA Grapalat"/>
          <w:b/>
          <w:i w:val="0"/>
          <w:sz w:val="24"/>
          <w:szCs w:val="24"/>
          <w:lang w:val="en-US"/>
        </w:rPr>
        <w:t>Nalbandyan</w:t>
      </w:r>
      <w:proofErr w:type="spellEnd"/>
      <w:r w:rsidRPr="00CA53EA">
        <w:rPr>
          <w:rFonts w:ascii="GHEA Grapalat" w:hAnsi="GHEA Grapalat"/>
          <w:b/>
          <w:i w:val="0"/>
          <w:sz w:val="24"/>
          <w:szCs w:val="24"/>
          <w:lang w:val="en-US"/>
        </w:rPr>
        <w:t xml:space="preserve"> 130</w:t>
      </w:r>
      <w:r w:rsidRPr="004014BD">
        <w:rPr>
          <w:rFonts w:ascii="GHEA Grapalat" w:hAnsi="GHEA Grapalat"/>
          <w:i w:val="0"/>
          <w:sz w:val="24"/>
          <w:szCs w:val="24"/>
        </w:rPr>
        <w:t>,</w:t>
      </w:r>
      <w:r>
        <w:rPr>
          <w:rFonts w:ascii="GHEA Grapalat" w:hAnsi="GHEA Grapalat"/>
          <w:i w:val="0"/>
          <w:sz w:val="24"/>
          <w:szCs w:val="24"/>
        </w:rPr>
        <w:t xml:space="preserve"> </w:t>
      </w:r>
      <w:r w:rsidRPr="004E116E">
        <w:rPr>
          <w:rFonts w:ascii="GHEA Grapalat" w:hAnsi="GHEA Grapalat"/>
          <w:i w:val="0"/>
          <w:sz w:val="24"/>
          <w:szCs w:val="24"/>
        </w:rPr>
        <w:t xml:space="preserve">gives notice for an open tender which shall be carried out in one stage,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6">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9B1002" w:rsidRPr="004E116E" w:rsidRDefault="009B1002" w:rsidP="009B1002">
      <w:pPr>
        <w:pStyle w:val="BodyTextIndent"/>
        <w:spacing w:line="240" w:lineRule="auto"/>
        <w:ind w:firstLine="0"/>
        <w:rPr>
          <w:rFonts w:ascii="GHEA Grapalat" w:hAnsi="GHEA Grapalat"/>
          <w:i w:val="0"/>
          <w:sz w:val="24"/>
          <w:szCs w:val="24"/>
        </w:rPr>
      </w:pPr>
      <w:r w:rsidRPr="004E116E">
        <w:rPr>
          <w:rFonts w:ascii="GHEA Grapalat" w:hAnsi="GHEA Grapalat"/>
          <w:i w:val="0"/>
          <w:sz w:val="24"/>
          <w:szCs w:val="24"/>
        </w:rPr>
        <w:t>The bidder selected based on the results of the open tender will be proposed, in a prescribed manner, to conclude a contract for supply of</w:t>
      </w:r>
      <w:r>
        <w:rPr>
          <w:rFonts w:ascii="GHEA Grapalat" w:hAnsi="GHEA Grapalat"/>
          <w:i w:val="0"/>
          <w:sz w:val="24"/>
          <w:szCs w:val="24"/>
        </w:rPr>
        <w:t xml:space="preserve"> </w:t>
      </w:r>
      <w:r>
        <w:rPr>
          <w:rFonts w:ascii="GHEA Grapalat" w:hAnsi="GHEA Grapalat"/>
          <w:b/>
          <w:i w:val="0"/>
          <w:sz w:val="24"/>
          <w:szCs w:val="24"/>
        </w:rPr>
        <w:t>petrol</w:t>
      </w:r>
      <w:r w:rsidRPr="004E116E">
        <w:rPr>
          <w:rFonts w:ascii="GHEA Grapalat" w:hAnsi="GHEA Grapalat"/>
          <w:i w:val="0"/>
          <w:sz w:val="24"/>
          <w:szCs w:val="24"/>
        </w:rPr>
        <w:t xml:space="preserve"> (hereinafter </w:t>
      </w:r>
      <w:r>
        <w:rPr>
          <w:rFonts w:ascii="GHEA Grapalat" w:hAnsi="GHEA Grapalat"/>
          <w:i w:val="0"/>
          <w:sz w:val="24"/>
          <w:szCs w:val="24"/>
        </w:rPr>
        <w:t>referred to as "the contract").</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9B1002" w:rsidRPr="004E116E" w:rsidRDefault="009B1002" w:rsidP="009B1002">
      <w:pPr>
        <w:spacing w:after="160" w:line="240" w:lineRule="auto"/>
        <w:jc w:val="both"/>
        <w:rPr>
          <w:rFonts w:ascii="GHEA Grapalat" w:hAnsi="GHEA Grapalat"/>
        </w:rPr>
      </w:pPr>
      <w:r>
        <w:rPr>
          <w:rFonts w:ascii="GHEA Grapalat" w:hAnsi="GHEA Grapalat"/>
        </w:rPr>
        <w:t xml:space="preserve">         </w:t>
      </w:r>
      <w:r w:rsidRPr="004E116E">
        <w:rPr>
          <w:rFonts w:ascii="GHEA Grapalat" w:hAnsi="GHEA Grapalat"/>
        </w:rPr>
        <w:t xml:space="preserve">The qualification criteria for the </w:t>
      </w:r>
      <w:proofErr w:type="gramStart"/>
      <w:r w:rsidRPr="004E116E">
        <w:rPr>
          <w:rFonts w:ascii="GHEA Grapalat" w:hAnsi="GHEA Grapalat"/>
        </w:rPr>
        <w:t>persons</w:t>
      </w:r>
      <w:proofErr w:type="gramEnd"/>
      <w:r w:rsidRPr="004E116E">
        <w:rPr>
          <w:rFonts w:ascii="GHEA Grapalat" w:hAnsi="GHEA Grapalat"/>
        </w:rPr>
        <w:t xml:space="preserve"> ineligible to participate in the tender, as well as for bidders, and the documents to be submitted for evaluation of those criteria shall be established by the invitation for this procedure.</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B1002" w:rsidRPr="004E116E"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9B1002" w:rsidRDefault="009B1002" w:rsidP="009B1002">
      <w:pPr>
        <w:pStyle w:val="BodyTextIndent"/>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4E116E">
        <w:rPr>
          <w:rFonts w:ascii="GHEA Grapalat" w:hAnsi="GHEA Grapalat"/>
          <w:i w:val="0"/>
          <w:sz w:val="24"/>
          <w:szCs w:val="24"/>
        </w:rPr>
        <w:t>For receiving the hard copy of the invitation to tender, it is necessary to apply to the</w:t>
      </w:r>
      <w:r>
        <w:rPr>
          <w:rFonts w:ascii="Courier New" w:hAnsi="Courier New" w:cs="Courier New"/>
          <w:i w:val="0"/>
          <w:sz w:val="24"/>
          <w:szCs w:val="24"/>
        </w:rPr>
        <w:t> </w:t>
      </w:r>
      <w:r w:rsidRPr="004E116E">
        <w:rPr>
          <w:rFonts w:ascii="GHEA Grapalat" w:hAnsi="GHEA Grapalat"/>
          <w:i w:val="0"/>
          <w:sz w:val="24"/>
          <w:szCs w:val="24"/>
        </w:rPr>
        <w:t xml:space="preserve">contracting authority by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EE05F4">
        <w:rPr>
          <w:rFonts w:ascii="GHEA Grapalat" w:hAnsi="GHEA Grapalat"/>
          <w:b/>
          <w:i w:val="0"/>
          <w:sz w:val="24"/>
          <w:szCs w:val="24"/>
        </w:rPr>
        <w:t xml:space="preserve"> o'clock of the </w:t>
      </w:r>
      <w:r>
        <w:rPr>
          <w:rFonts w:ascii="GHEA Grapalat" w:hAnsi="GHEA Grapalat"/>
          <w:b/>
          <w:i w:val="0"/>
          <w:sz w:val="24"/>
          <w:szCs w:val="24"/>
        </w:rPr>
        <w:t>1</w:t>
      </w:r>
      <w:r w:rsidR="000463A9">
        <w:rPr>
          <w:rFonts w:ascii="GHEA Grapalat" w:hAnsi="GHEA Grapalat"/>
          <w:b/>
          <w:i w:val="0"/>
          <w:sz w:val="24"/>
          <w:szCs w:val="24"/>
        </w:rPr>
        <w:t>5</w:t>
      </w:r>
      <w:bookmarkStart w:id="0" w:name="_GoBack"/>
      <w:bookmarkEnd w:id="0"/>
      <w:r w:rsidRPr="00EE05F4">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from the date of publication of </w:t>
      </w:r>
      <w:r w:rsidRPr="004E116E">
        <w:rPr>
          <w:rFonts w:ascii="GHEA Grapalat" w:hAnsi="GHEA Grapalat"/>
          <w:i w:val="0"/>
          <w:sz w:val="24"/>
          <w:szCs w:val="24"/>
        </w:rPr>
        <w:lastRenderedPageBreak/>
        <w:t xml:space="preserve">this </w:t>
      </w:r>
      <w:proofErr w:type="spellStart"/>
      <w:proofErr w:type="gramStart"/>
      <w:r w:rsidRPr="004E116E">
        <w:rPr>
          <w:rFonts w:ascii="GHEA Grapalat" w:hAnsi="GHEA Grapalat"/>
          <w:i w:val="0"/>
          <w:sz w:val="24"/>
          <w:szCs w:val="24"/>
        </w:rPr>
        <w:t>notice.Moreover</w:t>
      </w:r>
      <w:proofErr w:type="spellEnd"/>
      <w:proofErr w:type="gramEnd"/>
      <w:r w:rsidRPr="004E116E">
        <w:rPr>
          <w:rFonts w:ascii="GHEA Grapalat" w:hAnsi="GHEA Grapalat"/>
          <w:i w:val="0"/>
          <w:sz w:val="24"/>
          <w:szCs w:val="24"/>
        </w:rPr>
        <w:t>, an application in writing must be submitted to the</w:t>
      </w:r>
      <w:r>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9B1002"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for the tender must be submitted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w:t>
      </w:r>
      <w:hyperlink r:id="rId7">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Pr>
          <w:rFonts w:ascii="GHEA Grapalat" w:hAnsi="GHEA Grapalat"/>
          <w:b/>
          <w:i w:val="0"/>
          <w:sz w:val="24"/>
          <w:szCs w:val="24"/>
          <w:lang w:val="af-ZA"/>
        </w:rPr>
        <w:t>1</w:t>
      </w:r>
      <w:r w:rsidR="000463A9">
        <w:rPr>
          <w:rFonts w:ascii="GHEA Grapalat" w:hAnsi="GHEA Grapalat"/>
          <w:b/>
          <w:i w:val="0"/>
          <w:sz w:val="24"/>
          <w:szCs w:val="24"/>
          <w:lang w:val="af-ZA"/>
        </w:rPr>
        <w:t>7</w:t>
      </w:r>
      <w:r>
        <w:rPr>
          <w:rFonts w:ascii="GHEA Grapalat" w:hAnsi="GHEA Grapalat"/>
          <w:b/>
          <w:i w:val="0"/>
          <w:sz w:val="24"/>
          <w:szCs w:val="24"/>
          <w:lang w:val="af-ZA"/>
        </w:rPr>
        <w:t>:</w:t>
      </w:r>
      <w:r w:rsidR="000463A9">
        <w:rPr>
          <w:rFonts w:ascii="GHEA Grapalat" w:hAnsi="GHEA Grapalat"/>
          <w:b/>
          <w:i w:val="0"/>
          <w:sz w:val="24"/>
          <w:szCs w:val="24"/>
          <w:lang w:val="af-ZA"/>
        </w:rPr>
        <w:t>3</w:t>
      </w:r>
      <w:r>
        <w:rPr>
          <w:rFonts w:ascii="GHEA Grapalat" w:hAnsi="GHEA Grapalat"/>
          <w:b/>
          <w:i w:val="0"/>
          <w:sz w:val="24"/>
          <w:szCs w:val="24"/>
          <w:lang w:val="af-ZA"/>
        </w:rPr>
        <w:t>0</w:t>
      </w:r>
      <w:r w:rsidRPr="00EE05F4">
        <w:rPr>
          <w:rFonts w:ascii="GHEA Grapalat" w:hAnsi="GHEA Grapalat"/>
          <w:b/>
          <w:i w:val="0"/>
          <w:sz w:val="24"/>
          <w:szCs w:val="24"/>
        </w:rPr>
        <w:t xml:space="preserve"> o'clock of the </w:t>
      </w:r>
      <w:r>
        <w:rPr>
          <w:rFonts w:ascii="GHEA Grapalat" w:hAnsi="GHEA Grapalat"/>
          <w:b/>
          <w:i w:val="0"/>
          <w:sz w:val="24"/>
          <w:szCs w:val="24"/>
        </w:rPr>
        <w:t>0</w:t>
      </w:r>
      <w:r w:rsidR="000463A9">
        <w:rPr>
          <w:rFonts w:ascii="GHEA Grapalat" w:hAnsi="GHEA Grapalat"/>
          <w:b/>
          <w:i w:val="0"/>
          <w:sz w:val="24"/>
          <w:szCs w:val="24"/>
        </w:rPr>
        <w:t>3</w:t>
      </w:r>
      <w:r>
        <w:rPr>
          <w:rFonts w:ascii="GHEA Grapalat" w:hAnsi="GHEA Grapalat"/>
          <w:b/>
          <w:i w:val="0"/>
          <w:sz w:val="24"/>
          <w:szCs w:val="24"/>
        </w:rPr>
        <w:t xml:space="preserve"> </w:t>
      </w:r>
      <w:proofErr w:type="spellStart"/>
      <w:r w:rsidR="000463A9">
        <w:rPr>
          <w:rFonts w:ascii="GHEA Grapalat" w:hAnsi="GHEA Grapalat"/>
          <w:b/>
          <w:i w:val="0"/>
          <w:sz w:val="24"/>
          <w:szCs w:val="24"/>
        </w:rPr>
        <w:t>april</w:t>
      </w:r>
      <w:proofErr w:type="spellEnd"/>
      <w:r w:rsidRPr="00EE05F4">
        <w:rPr>
          <w:rFonts w:ascii="GHEA Grapalat" w:hAnsi="GHEA Grapalat"/>
          <w:b/>
          <w:i w:val="0"/>
          <w:sz w:val="24"/>
          <w:szCs w:val="24"/>
        </w:rPr>
        <w:t>.</w:t>
      </w:r>
      <w:r w:rsidRPr="00853D3A">
        <w:rPr>
          <w:rFonts w:ascii="GHEA Grapalat" w:hAnsi="GHEA Grapalat"/>
          <w:i w:val="0"/>
          <w:sz w:val="24"/>
          <w:szCs w:val="24"/>
        </w:rPr>
        <w:t xml:space="preserv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w:t>
      </w:r>
      <w:proofErr w:type="spellStart"/>
      <w:r w:rsidRPr="004E116E">
        <w:rPr>
          <w:rFonts w:ascii="GHEA Grapalat" w:hAnsi="GHEA Grapalat"/>
          <w:i w:val="0"/>
          <w:sz w:val="24"/>
          <w:szCs w:val="24"/>
        </w:rPr>
        <w:t>Armeps</w:t>
      </w:r>
      <w:proofErr w:type="spellEnd"/>
      <w:r w:rsidRPr="004E116E">
        <w:rPr>
          <w:rFonts w:ascii="GHEA Grapalat" w:hAnsi="GHEA Grapalat"/>
          <w:i w:val="0"/>
          <w:sz w:val="24"/>
          <w:szCs w:val="24"/>
        </w:rPr>
        <w:t xml:space="preserve"> system of electronic procurement, at </w:t>
      </w:r>
      <w:r>
        <w:rPr>
          <w:rFonts w:ascii="GHEA Grapalat" w:hAnsi="GHEA Grapalat"/>
          <w:b/>
          <w:i w:val="0"/>
          <w:sz w:val="24"/>
          <w:szCs w:val="24"/>
        </w:rPr>
        <w:t>1</w:t>
      </w:r>
      <w:r w:rsidR="000463A9">
        <w:rPr>
          <w:rFonts w:ascii="GHEA Grapalat" w:hAnsi="GHEA Grapalat"/>
          <w:b/>
          <w:i w:val="0"/>
          <w:sz w:val="24"/>
          <w:szCs w:val="24"/>
        </w:rPr>
        <w:t>7</w:t>
      </w:r>
      <w:r>
        <w:rPr>
          <w:rFonts w:ascii="GHEA Grapalat" w:hAnsi="GHEA Grapalat"/>
          <w:b/>
          <w:i w:val="0"/>
          <w:sz w:val="24"/>
          <w:szCs w:val="24"/>
        </w:rPr>
        <w:t>:</w:t>
      </w:r>
      <w:r w:rsidR="000463A9">
        <w:rPr>
          <w:rFonts w:ascii="GHEA Grapalat" w:hAnsi="GHEA Grapalat"/>
          <w:b/>
          <w:i w:val="0"/>
          <w:sz w:val="24"/>
          <w:szCs w:val="24"/>
        </w:rPr>
        <w:t>3</w:t>
      </w:r>
      <w:r>
        <w:rPr>
          <w:rFonts w:ascii="GHEA Grapalat" w:hAnsi="GHEA Grapalat"/>
          <w:b/>
          <w:i w:val="0"/>
          <w:sz w:val="24"/>
          <w:szCs w:val="24"/>
        </w:rPr>
        <w:t>0</w:t>
      </w:r>
      <w:r w:rsidRPr="00906235">
        <w:rPr>
          <w:rFonts w:ascii="GHEA Grapalat" w:hAnsi="GHEA Grapalat"/>
          <w:b/>
          <w:i w:val="0"/>
          <w:sz w:val="24"/>
          <w:szCs w:val="24"/>
        </w:rPr>
        <w:t xml:space="preserve"> o'clock on the </w:t>
      </w:r>
      <w:r>
        <w:rPr>
          <w:rFonts w:ascii="GHEA Grapalat" w:hAnsi="GHEA Grapalat"/>
          <w:b/>
          <w:i w:val="0"/>
          <w:sz w:val="24"/>
          <w:szCs w:val="24"/>
        </w:rPr>
        <w:t>1</w:t>
      </w:r>
      <w:r w:rsidR="000463A9">
        <w:rPr>
          <w:rFonts w:ascii="GHEA Grapalat" w:hAnsi="GHEA Grapalat"/>
          <w:b/>
          <w:i w:val="0"/>
          <w:sz w:val="24"/>
          <w:szCs w:val="24"/>
        </w:rPr>
        <w:t>5</w:t>
      </w:r>
      <w:r w:rsidRPr="00906235">
        <w:rPr>
          <w:rFonts w:ascii="GHEA Grapalat" w:hAnsi="GHEA Grapalat"/>
          <w:b/>
          <w:i w:val="0"/>
          <w:sz w:val="24"/>
          <w:szCs w:val="24"/>
        </w:rPr>
        <w:t>th</w:t>
      </w:r>
      <w:r w:rsidRPr="00853D3A">
        <w:rPr>
          <w:rFonts w:ascii="GHEA Grapalat" w:hAnsi="GHEA Grapalat"/>
          <w:i w:val="0"/>
          <w:sz w:val="24"/>
          <w:szCs w:val="24"/>
        </w:rPr>
        <w:t xml:space="preserve"> </w:t>
      </w:r>
      <w:r w:rsidRPr="004E116E">
        <w:rPr>
          <w:rFonts w:ascii="GHEA Grapalat" w:hAnsi="GHEA Grapalat"/>
          <w:i w:val="0"/>
          <w:sz w:val="24"/>
          <w:szCs w:val="24"/>
        </w:rPr>
        <w:t xml:space="preserve">day from the date of publication of this notice. </w:t>
      </w:r>
    </w:p>
    <w:p w:rsidR="009B1002" w:rsidRPr="004E116E" w:rsidRDefault="009B1002" w:rsidP="009B1002">
      <w:pPr>
        <w:pStyle w:val="BodyTextIndent"/>
        <w:spacing w:after="160" w:line="240" w:lineRule="auto"/>
        <w:ind w:firstLine="0"/>
        <w:rPr>
          <w:rFonts w:ascii="GHEA Grapalat" w:hAnsi="GHEA Grapalat"/>
          <w:i w:val="0"/>
          <w:sz w:val="24"/>
          <w:szCs w:val="24"/>
        </w:rPr>
      </w:pPr>
      <w:r w:rsidRPr="004E116E">
        <w:rPr>
          <w:rFonts w:ascii="GHEA Grapalat" w:hAnsi="GHEA Grapalat"/>
          <w:i w:val="0"/>
          <w:sz w:val="24"/>
          <w:szCs w:val="24"/>
        </w:rPr>
        <w:t xml:space="preserve">The appeals concerning this procedure must </w:t>
      </w:r>
      <w:proofErr w:type="spellStart"/>
      <w:r w:rsidRPr="004E116E">
        <w:rPr>
          <w:rFonts w:ascii="GHEA Grapalat" w:hAnsi="GHEA Grapalat"/>
          <w:i w:val="0"/>
          <w:sz w:val="24"/>
          <w:szCs w:val="24"/>
        </w:rPr>
        <w:t>by</w:t>
      </w:r>
      <w:proofErr w:type="spellEnd"/>
      <w:r w:rsidRPr="004E116E">
        <w:rPr>
          <w:rFonts w:ascii="GHEA Grapalat" w:hAnsi="GHEA Grapalat"/>
          <w:i w:val="0"/>
          <w:sz w:val="24"/>
          <w:szCs w:val="24"/>
        </w:rPr>
        <w:t xml:space="preserve"> filed to the Procurement Appeals Board, to the following address: </w:t>
      </w:r>
      <w:proofErr w:type="spellStart"/>
      <w:r w:rsidRPr="004E116E">
        <w:rPr>
          <w:rFonts w:ascii="GHEA Grapalat" w:hAnsi="GHEA Grapalat"/>
          <w:i w:val="0"/>
          <w:sz w:val="24"/>
          <w:szCs w:val="24"/>
        </w:rPr>
        <w:t>Melik-Adamyan</w:t>
      </w:r>
      <w:proofErr w:type="spellEnd"/>
      <w:r w:rsidRPr="004E116E">
        <w:rPr>
          <w:rFonts w:ascii="GHEA Grapalat" w:hAnsi="GHEA Grapalat"/>
          <w:i w:val="0"/>
          <w:sz w:val="24"/>
          <w:szCs w:val="24"/>
        </w:rPr>
        <w:t xml:space="preserve"> St. 1., Yerevan. The appealing shall be</w:t>
      </w:r>
      <w:r>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9B1002" w:rsidRPr="00EE0E2D" w:rsidRDefault="009B1002" w:rsidP="009B1002">
      <w:pPr>
        <w:pStyle w:val="BodyTextIndent"/>
        <w:spacing w:line="240" w:lineRule="auto"/>
        <w:ind w:firstLine="0"/>
        <w:rPr>
          <w:rFonts w:ascii="GHEA Grapalat" w:hAnsi="GHEA Grapalat"/>
          <w:b/>
          <w:i w:val="0"/>
          <w:sz w:val="24"/>
          <w:szCs w:val="24"/>
        </w:rPr>
      </w:pPr>
      <w:r>
        <w:rPr>
          <w:rFonts w:ascii="GHEA Grapalat" w:hAnsi="GHEA Grapalat"/>
          <w:i w:val="0"/>
          <w:sz w:val="24"/>
          <w:szCs w:val="24"/>
        </w:rPr>
        <w:t xml:space="preserve">      </w:t>
      </w:r>
      <w:r w:rsidRPr="00853D3A">
        <w:rPr>
          <w:rFonts w:ascii="GHEA Grapalat" w:hAnsi="GHEA Grapalat"/>
          <w:i w:val="0"/>
          <w:sz w:val="24"/>
          <w:szCs w:val="24"/>
        </w:rPr>
        <w:t xml:space="preserve">For receiving additional information concerning this notice, you may apply to </w:t>
      </w:r>
      <w:r>
        <w:rPr>
          <w:rFonts w:ascii="GHEA Grapalat" w:hAnsi="GHEA Grapalat"/>
          <w:b/>
          <w:i w:val="0"/>
          <w:sz w:val="24"/>
          <w:szCs w:val="24"/>
        </w:rPr>
        <w:t xml:space="preserve">S. </w:t>
      </w:r>
      <w:proofErr w:type="spellStart"/>
      <w:r>
        <w:rPr>
          <w:rFonts w:ascii="GHEA Grapalat" w:hAnsi="GHEA Grapalat"/>
          <w:b/>
          <w:i w:val="0"/>
          <w:sz w:val="24"/>
          <w:szCs w:val="24"/>
        </w:rPr>
        <w:t>Melqonyan</w:t>
      </w:r>
      <w:proofErr w:type="spellEnd"/>
      <w:r w:rsidRPr="00853D3A">
        <w:rPr>
          <w:rFonts w:ascii="GHEA Grapalat" w:hAnsi="GHEA Grapalat"/>
          <w:i w:val="0"/>
          <w:sz w:val="24"/>
          <w:szCs w:val="24"/>
        </w:rPr>
        <w:t>, Secretary of the Evaluation Commission</w:t>
      </w:r>
    </w:p>
    <w:p w:rsidR="009B1002" w:rsidRPr="003921BC" w:rsidRDefault="009B1002" w:rsidP="009B1002">
      <w:pPr>
        <w:pStyle w:val="BodyTextIndent"/>
        <w:spacing w:after="160" w:line="240" w:lineRule="auto"/>
        <w:ind w:firstLine="2694"/>
        <w:rPr>
          <w:rFonts w:ascii="GHEA Grapalat" w:hAnsi="GHEA Grapalat"/>
          <w:i w:val="0"/>
          <w:sz w:val="24"/>
          <w:szCs w:val="24"/>
        </w:rPr>
      </w:pP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Telephone </w:t>
      </w:r>
      <w:r>
        <w:rPr>
          <w:rFonts w:ascii="GHEA Grapalat" w:hAnsi="GHEA Grapalat"/>
          <w:b/>
          <w:sz w:val="24"/>
          <w:szCs w:val="24"/>
          <w:lang w:val="af-ZA"/>
        </w:rPr>
        <w:t>010 59 68 00</w:t>
      </w:r>
    </w:p>
    <w:p w:rsidR="009B1002" w:rsidRPr="003921BC" w:rsidRDefault="009B1002" w:rsidP="009B1002">
      <w:pPr>
        <w:pStyle w:val="BodyTextIndent"/>
        <w:spacing w:after="160" w:line="240" w:lineRule="auto"/>
        <w:ind w:firstLine="0"/>
        <w:rPr>
          <w:rFonts w:ascii="GHEA Grapalat" w:hAnsi="GHEA Grapalat"/>
          <w:i w:val="0"/>
          <w:sz w:val="24"/>
          <w:szCs w:val="24"/>
          <w:u w:val="single"/>
        </w:rPr>
      </w:pPr>
      <w:r w:rsidRPr="003921BC">
        <w:rPr>
          <w:rFonts w:ascii="GHEA Grapalat" w:hAnsi="GHEA Grapalat"/>
          <w:i w:val="0"/>
          <w:sz w:val="24"/>
          <w:szCs w:val="24"/>
        </w:rPr>
        <w:t xml:space="preserve">E-mail: </w:t>
      </w:r>
      <w:hyperlink r:id="rId8" w:history="1">
        <w:r w:rsidRPr="001165B7">
          <w:rPr>
            <w:rStyle w:val="Hyperlink"/>
            <w:rFonts w:ascii="GHEA Grapalat" w:hAnsi="GHEA Grapalat"/>
            <w:b/>
            <w:sz w:val="24"/>
            <w:szCs w:val="24"/>
          </w:rPr>
          <w:t>police</w:t>
        </w:r>
      </w:hyperlink>
      <w:r>
        <w:rPr>
          <w:rStyle w:val="Hyperlink"/>
          <w:rFonts w:ascii="GHEA Grapalat" w:hAnsi="GHEA Grapalat"/>
          <w:b/>
          <w:sz w:val="24"/>
          <w:szCs w:val="24"/>
        </w:rPr>
        <w:t>tv.gnumner@mail.ru</w:t>
      </w:r>
    </w:p>
    <w:p w:rsidR="009B1002" w:rsidRPr="00131E9C" w:rsidRDefault="009B1002" w:rsidP="009B1002">
      <w:pPr>
        <w:pStyle w:val="BodyTextIndent"/>
        <w:spacing w:line="240" w:lineRule="auto"/>
        <w:ind w:firstLine="0"/>
        <w:rPr>
          <w:rFonts w:ascii="GHEA Grapalat" w:hAnsi="GHEA Grapalat" w:cs="Sylfaen"/>
          <w:i w:val="0"/>
          <w:sz w:val="22"/>
          <w:lang w:val="af-ZA"/>
        </w:rPr>
      </w:pPr>
      <w:r w:rsidRPr="003921BC">
        <w:rPr>
          <w:rFonts w:ascii="GHEA Grapalat" w:hAnsi="GHEA Grapalat"/>
          <w:i w:val="0"/>
          <w:sz w:val="24"/>
          <w:szCs w:val="24"/>
        </w:rPr>
        <w:t xml:space="preserve">Contracting </w:t>
      </w:r>
      <w:proofErr w:type="gramStart"/>
      <w:r w:rsidRPr="003921BC">
        <w:rPr>
          <w:rFonts w:ascii="GHEA Grapalat" w:hAnsi="GHEA Grapalat"/>
          <w:i w:val="0"/>
          <w:sz w:val="24"/>
          <w:szCs w:val="24"/>
        </w:rPr>
        <w:t>authority</w:t>
      </w:r>
      <w:proofErr w:type="gramEnd"/>
      <w:r w:rsidRPr="003921BC">
        <w:rPr>
          <w:rFonts w:ascii="GHEA Grapalat" w:hAnsi="GHEA Grapalat"/>
          <w:i w:val="0"/>
          <w:sz w:val="24"/>
          <w:szCs w:val="24"/>
        </w:rPr>
        <w:t xml:space="preserve"> </w:t>
      </w:r>
      <w:r w:rsidRPr="003921BC">
        <w:rPr>
          <w:rFonts w:ascii="GHEA Grapalat" w:hAnsi="GHEA Grapalat"/>
          <w:b/>
          <w:sz w:val="24"/>
          <w:szCs w:val="24"/>
          <w:lang w:val="en-US"/>
        </w:rPr>
        <w:t>The police of RA</w:t>
      </w:r>
    </w:p>
    <w:p w:rsidR="006C05F6" w:rsidRPr="009B1002" w:rsidRDefault="00EA50C6" w:rsidP="009B1002"/>
    <w:sectPr w:rsidR="006C05F6" w:rsidRPr="009B10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0C6" w:rsidRDefault="00EA50C6" w:rsidP="009C7576">
      <w:pPr>
        <w:spacing w:after="0" w:line="240" w:lineRule="auto"/>
      </w:pPr>
      <w:r>
        <w:separator/>
      </w:r>
    </w:p>
  </w:endnote>
  <w:endnote w:type="continuationSeparator" w:id="0">
    <w:p w:rsidR="00EA50C6" w:rsidRDefault="00EA50C6" w:rsidP="009C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0C6" w:rsidRDefault="00EA50C6" w:rsidP="009C7576">
      <w:pPr>
        <w:spacing w:after="0" w:line="240" w:lineRule="auto"/>
      </w:pPr>
      <w:r>
        <w:separator/>
      </w:r>
    </w:p>
  </w:footnote>
  <w:footnote w:type="continuationSeparator" w:id="0">
    <w:p w:rsidR="00EA50C6" w:rsidRDefault="00EA50C6" w:rsidP="009C7576">
      <w:pPr>
        <w:spacing w:after="0" w:line="240" w:lineRule="auto"/>
      </w:pPr>
      <w:r>
        <w:continuationSeparator/>
      </w:r>
    </w:p>
  </w:footnote>
  <w:footnote w:id="1">
    <w:p w:rsidR="009B1002" w:rsidRPr="002C7074" w:rsidRDefault="009B1002" w:rsidP="009B1002">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19"/>
    <w:rsid w:val="000463A9"/>
    <w:rsid w:val="001A6F19"/>
    <w:rsid w:val="006B096E"/>
    <w:rsid w:val="00784174"/>
    <w:rsid w:val="009B1002"/>
    <w:rsid w:val="009C7576"/>
    <w:rsid w:val="00EA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55C7"/>
  <w15:chartTrackingRefBased/>
  <w15:docId w15:val="{79E318AA-5B02-465F-A504-065F8202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57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C757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C7576"/>
    <w:rPr>
      <w:rFonts w:ascii="Arial LatArm" w:eastAsia="Times New Roman" w:hAnsi="Arial LatArm" w:cs="Times New Roman"/>
      <w:i/>
      <w:sz w:val="20"/>
      <w:szCs w:val="20"/>
      <w:lang w:val="en-AU"/>
    </w:rPr>
  </w:style>
  <w:style w:type="character" w:styleId="Hyperlink">
    <w:name w:val="Hyperlink"/>
    <w:rsid w:val="009C7576"/>
    <w:rPr>
      <w:color w:val="0000FF"/>
      <w:u w:val="single"/>
    </w:rPr>
  </w:style>
  <w:style w:type="paragraph" w:styleId="FootnoteText">
    <w:name w:val="footnote text"/>
    <w:basedOn w:val="Normal"/>
    <w:link w:val="FootnoteTextChar"/>
    <w:semiHidden/>
    <w:rsid w:val="009C7576"/>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C7576"/>
    <w:rPr>
      <w:rFonts w:ascii="Times Armenian" w:eastAsia="Times New Roman" w:hAnsi="Times Armenian" w:cs="Times New Roman"/>
      <w:sz w:val="20"/>
      <w:szCs w:val="20"/>
      <w:lang w:eastAsia="ru-RU"/>
    </w:rPr>
  </w:style>
  <w:style w:type="character" w:styleId="FootnoteReference">
    <w:name w:val="footnote reference"/>
    <w:semiHidden/>
    <w:rsid w:val="009C75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e" TargetMode="External"/><Relationship Id="rId3" Type="http://schemas.openxmlformats.org/officeDocument/2006/relationships/webSettings" Target="webSettings.xml"/><Relationship Id="rId7" Type="http://schemas.openxmlformats.org/officeDocument/2006/relationships/hyperlink" Target="http://www.armep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2018-02-16T06:47:00Z</dcterms:created>
  <dcterms:modified xsi:type="dcterms:W3CDTF">2018-03-19T13:07:00Z</dcterms:modified>
</cp:coreProperties>
</file>