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E9199E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9199E">
        <w:rPr>
          <w:rFonts w:ascii="GHEA Grapalat" w:hAnsi="GHEA Grapalat" w:cs="Sylfaen"/>
          <w:sz w:val="24"/>
          <w:szCs w:val="24"/>
          <w:lang w:val="hy-AM"/>
        </w:rPr>
        <w:t>80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D1B46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9199E">
        <w:rPr>
          <w:rFonts w:ascii="GHEA Grapalat" w:hAnsi="GHEA Grapalat" w:cs="Sylfaen"/>
          <w:sz w:val="24"/>
          <w:szCs w:val="24"/>
          <w:lang w:val="hy-AM"/>
        </w:rPr>
        <w:t>Ա/Ձ Վահան Սամվելի Թորոսյան</w:t>
      </w:r>
    </w:p>
    <w:p w:rsidR="00D40BEF" w:rsidRPr="00D40BEF" w:rsidRDefault="00D40BE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40BEF" w:rsidRPr="0059734B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9199E">
        <w:rPr>
          <w:rFonts w:ascii="GHEA Grapalat" w:hAnsi="GHEA Grapalat" w:cs="Sylfaen"/>
          <w:sz w:val="24"/>
          <w:szCs w:val="24"/>
          <w:lang w:val="hy-AM"/>
        </w:rPr>
        <w:t>Առողջապահության նախարարության «Սևանի հոգեկան առողջության կենտրոն» ՓԲԸ</w:t>
      </w:r>
    </w:p>
    <w:p w:rsidR="004E5C05" w:rsidRDefault="004E5C05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4E5C05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E9199E">
        <w:rPr>
          <w:rFonts w:ascii="GHEA Grapalat" w:hAnsi="GHEA Grapalat" w:cs="Sylfaen"/>
          <w:sz w:val="24"/>
          <w:szCs w:val="24"/>
          <w:lang w:val="hy-AM"/>
        </w:rPr>
        <w:t>ՍՀԱԿ-ԳՀԱՊՁԲ-22/7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5C05"/>
    <w:rsid w:val="004E60FB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199E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4A2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600</cp:revision>
  <cp:lastPrinted>2022-02-24T13:44:00Z</cp:lastPrinted>
  <dcterms:created xsi:type="dcterms:W3CDTF">2016-04-19T09:12:00Z</dcterms:created>
  <dcterms:modified xsi:type="dcterms:W3CDTF">2022-02-24T13:53:00Z</dcterms:modified>
</cp:coreProperties>
</file>