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72672B" w:rsidRDefault="0022631D" w:rsidP="0098408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3B02D461" w14:textId="77777777" w:rsidR="0022631D" w:rsidRPr="0072672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820E98" w14:textId="77777777" w:rsidR="0053007F" w:rsidRPr="0072672B" w:rsidRDefault="0022631D" w:rsidP="0053007F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7350325" w14:textId="6297F1A2" w:rsidR="005F0D9B" w:rsidRPr="0072672B" w:rsidRDefault="0053007F" w:rsidP="0053007F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ՀՀ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Սյունիքի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մարզի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Մեղրի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համայնքը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ստորև ներկայացնում </w:t>
      </w:r>
      <w:r w:rsidR="005F0D9B" w:rsidRPr="0072672B">
        <w:rPr>
          <w:rFonts w:ascii="Sylfaen" w:hAnsi="Sylfaen" w:cs="Sylfaen"/>
          <w:i/>
          <w:sz w:val="20"/>
          <w:szCs w:val="20"/>
          <w:lang w:val="af-ZA"/>
        </w:rPr>
        <w:t>է</w:t>
      </w:r>
      <w:r w:rsidR="0072672B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72672B" w:rsidRPr="0072672B">
        <w:rPr>
          <w:rFonts w:ascii="Sylfaen" w:hAnsi="Sylfaen"/>
          <w:sz w:val="20"/>
          <w:szCs w:val="20"/>
          <w:lang w:val="hy-AM"/>
        </w:rPr>
        <w:t>իր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hy-AM"/>
        </w:rPr>
        <w:t>կարիքների</w:t>
      </w:r>
      <w:r w:rsidR="000B07B6">
        <w:rPr>
          <w:rFonts w:ascii="Sylfaen" w:hAnsi="Sylfaen"/>
          <w:sz w:val="20"/>
          <w:szCs w:val="20"/>
          <w:lang w:val="hy-AM"/>
        </w:rPr>
        <w:t xml:space="preserve"> համար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B82FF3">
        <w:rPr>
          <w:rFonts w:ascii="Sylfaen" w:hAnsi="Sylfaen"/>
          <w:lang w:val="hy-AM"/>
        </w:rPr>
        <w:t>իրավաբանական</w:t>
      </w:r>
      <w:r w:rsidR="00BE7D5A" w:rsidRPr="009C36AF">
        <w:rPr>
          <w:rFonts w:ascii="Sylfaen" w:hAnsi="Sylfaen"/>
          <w:b/>
          <w:lang w:val="hy-AM"/>
        </w:rPr>
        <w:t xml:space="preserve"> </w:t>
      </w:r>
      <w:r w:rsidR="00BE7D5A" w:rsidRPr="00B82FF3">
        <w:rPr>
          <w:rFonts w:ascii="Sylfaen" w:hAnsi="Sylfaen"/>
          <w:lang w:val="hy-AM"/>
        </w:rPr>
        <w:t>ծառայությունների</w:t>
      </w:r>
      <w:r w:rsidR="00B82FF3" w:rsidRPr="00B82FF3">
        <w:rPr>
          <w:rFonts w:ascii="Sylfaen" w:hAnsi="Sylfaen"/>
          <w:lang w:val="hy-AM"/>
        </w:rPr>
        <w:t xml:space="preserve"> </w:t>
      </w:r>
      <w:r w:rsidR="00BE7D5A" w:rsidRPr="002B4DEC">
        <w:rPr>
          <w:rFonts w:ascii="Sylfaen" w:hAnsi="Sylfaen" w:cs="GHEA Grapalat"/>
          <w:lang w:val="af-ZA"/>
        </w:rPr>
        <w:t>ձեռքբերման</w:t>
      </w:r>
      <w:r w:rsidR="00582301">
        <w:rPr>
          <w:rFonts w:ascii="Sylfaen" w:hAnsi="Sylfaen"/>
          <w:sz w:val="18"/>
          <w:szCs w:val="18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նպատակով կազմակերպված   </w:t>
      </w:r>
      <w:r w:rsidR="00BE7D5A">
        <w:rPr>
          <w:rFonts w:ascii="Sylfaen" w:hAnsi="Sylfaen"/>
          <w:sz w:val="20"/>
          <w:szCs w:val="20"/>
          <w:lang w:val="hy-AM"/>
        </w:rPr>
        <w:t>ՍՄ-ՄՀ-ԳՀԾՁԲ-2</w:t>
      </w:r>
      <w:r w:rsidR="00A70494">
        <w:rPr>
          <w:rFonts w:ascii="Sylfaen" w:hAnsi="Sylfaen"/>
          <w:sz w:val="20"/>
          <w:szCs w:val="20"/>
          <w:lang w:val="hy-AM"/>
        </w:rPr>
        <w:t>6</w:t>
      </w:r>
      <w:r w:rsidR="00BE7D5A">
        <w:rPr>
          <w:rFonts w:ascii="Sylfaen" w:hAnsi="Sylfaen"/>
          <w:sz w:val="20"/>
          <w:szCs w:val="20"/>
          <w:lang w:val="hy-AM"/>
        </w:rPr>
        <w:t>/</w:t>
      </w:r>
      <w:r w:rsidR="00B82FF3">
        <w:rPr>
          <w:rFonts w:ascii="Sylfaen" w:hAnsi="Sylfaen"/>
          <w:sz w:val="20"/>
          <w:szCs w:val="20"/>
          <w:lang w:val="hy-AM"/>
        </w:rPr>
        <w:t>0</w:t>
      </w:r>
      <w:r w:rsidR="00A70494">
        <w:rPr>
          <w:rFonts w:ascii="Sylfaen" w:hAnsi="Sylfaen"/>
          <w:sz w:val="20"/>
          <w:szCs w:val="20"/>
          <w:lang w:val="hy-AM"/>
        </w:rPr>
        <w:t>5</w:t>
      </w:r>
      <w:r w:rsidR="00BE7D5A">
        <w:rPr>
          <w:rFonts w:ascii="Sylfaen" w:hAnsi="Sylfaen"/>
          <w:sz w:val="20"/>
          <w:szCs w:val="20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0B20B2" w:rsidRPr="0072672B">
        <w:rPr>
          <w:rFonts w:ascii="Sylfaen" w:hAnsi="Sylfaen" w:cs="Sylfaen"/>
          <w:sz w:val="20"/>
          <w:szCs w:val="20"/>
          <w:lang w:val="hy-AM"/>
        </w:rPr>
        <w:t>202</w:t>
      </w:r>
      <w:r w:rsidR="00A70494">
        <w:rPr>
          <w:rFonts w:ascii="Sylfaen" w:hAnsi="Sylfaen" w:cs="Sylfaen"/>
          <w:sz w:val="20"/>
          <w:szCs w:val="20"/>
          <w:lang w:val="af-ZA"/>
        </w:rPr>
        <w:t>6</w:t>
      </w:r>
      <w:r w:rsidR="00BD353D" w:rsidRPr="0072672B">
        <w:rPr>
          <w:rFonts w:ascii="Sylfaen" w:hAnsi="Sylfaen" w:cs="Sylfaen"/>
          <w:sz w:val="20"/>
          <w:szCs w:val="20"/>
          <w:lang w:val="hy-AM"/>
        </w:rPr>
        <w:t>թ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.  </w:t>
      </w:r>
      <w:r w:rsidR="00A70494">
        <w:rPr>
          <w:rFonts w:ascii="Sylfaen" w:hAnsi="Sylfaen" w:cs="Sylfaen"/>
          <w:sz w:val="20"/>
          <w:szCs w:val="20"/>
          <w:lang w:val="hy-AM"/>
        </w:rPr>
        <w:t>հուլիս</w:t>
      </w:r>
      <w:r w:rsidR="00B82FF3">
        <w:rPr>
          <w:rFonts w:ascii="Sylfaen" w:hAnsi="Sylfaen" w:cs="Sylfaen"/>
          <w:sz w:val="20"/>
          <w:szCs w:val="20"/>
          <w:lang w:val="hy-AM"/>
        </w:rPr>
        <w:t>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82FF3">
        <w:rPr>
          <w:rFonts w:ascii="Sylfaen" w:hAnsi="Sylfaen" w:cs="Sylfaen"/>
          <w:sz w:val="20"/>
          <w:szCs w:val="20"/>
          <w:lang w:val="hy-AM"/>
        </w:rPr>
        <w:t>1</w:t>
      </w:r>
      <w:r w:rsidR="00A70494">
        <w:rPr>
          <w:rFonts w:ascii="Sylfaen" w:hAnsi="Sylfaen" w:cs="Sylfaen"/>
          <w:sz w:val="20"/>
          <w:szCs w:val="20"/>
          <w:lang w:val="hy-AM"/>
        </w:rPr>
        <w:t>3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>-</w:t>
      </w:r>
      <w:r w:rsidR="00B55B70" w:rsidRPr="0072672B">
        <w:rPr>
          <w:rFonts w:ascii="Sylfaen" w:hAnsi="Sylfaen" w:cs="Sylfaen"/>
          <w:sz w:val="20"/>
          <w:szCs w:val="20"/>
          <w:lang w:val="ru-RU"/>
        </w:rPr>
        <w:t>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 կնքված N </w:t>
      </w:r>
      <w:r w:rsidR="00BE7D5A">
        <w:rPr>
          <w:rFonts w:ascii="Sylfaen" w:hAnsi="Sylfaen"/>
          <w:sz w:val="20"/>
          <w:szCs w:val="20"/>
          <w:lang w:val="hy-AM"/>
        </w:rPr>
        <w:t>ՍՄ-ՄՀ-ԳՀԾՁԲ</w:t>
      </w:r>
      <w:r w:rsidR="00B82FF3">
        <w:rPr>
          <w:rFonts w:ascii="Sylfaen" w:hAnsi="Sylfaen"/>
          <w:sz w:val="20"/>
          <w:szCs w:val="20"/>
          <w:lang w:val="hy-AM"/>
        </w:rPr>
        <w:t>-2</w:t>
      </w:r>
      <w:r w:rsidR="00A70494">
        <w:rPr>
          <w:rFonts w:ascii="Sylfaen" w:hAnsi="Sylfaen"/>
          <w:sz w:val="20"/>
          <w:szCs w:val="20"/>
          <w:lang w:val="hy-AM"/>
        </w:rPr>
        <w:t>6</w:t>
      </w:r>
      <w:r w:rsidR="00B82FF3">
        <w:rPr>
          <w:rFonts w:ascii="Sylfaen" w:hAnsi="Sylfaen"/>
          <w:sz w:val="20"/>
          <w:szCs w:val="20"/>
          <w:lang w:val="hy-AM"/>
        </w:rPr>
        <w:t>/0</w:t>
      </w:r>
      <w:r w:rsidR="00A70494">
        <w:rPr>
          <w:rFonts w:ascii="Sylfaen" w:hAnsi="Sylfaen"/>
          <w:sz w:val="20"/>
          <w:szCs w:val="20"/>
          <w:lang w:val="hy-AM"/>
        </w:rPr>
        <w:t>5</w:t>
      </w:r>
      <w:r w:rsidR="00B82FF3">
        <w:rPr>
          <w:rFonts w:ascii="Sylfaen" w:hAnsi="Sylfaen"/>
          <w:sz w:val="20"/>
          <w:szCs w:val="20"/>
          <w:lang w:val="hy-AM"/>
        </w:rPr>
        <w:t xml:space="preserve"> ծածկագրով</w:t>
      </w:r>
      <w:r w:rsidR="00BE7D5A">
        <w:rPr>
          <w:rFonts w:ascii="Sylfaen" w:hAnsi="Sylfaen"/>
          <w:sz w:val="20"/>
          <w:szCs w:val="20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>պայմանագրի մասին տեղեկատվությունը`</w:t>
      </w:r>
    </w:p>
    <w:p w14:paraId="3F2A9659" w14:textId="77777777" w:rsidR="0022631D" w:rsidRPr="0072672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1"/>
        <w:gridCol w:w="571"/>
        <w:gridCol w:w="841"/>
        <w:gridCol w:w="29"/>
        <w:gridCol w:w="290"/>
        <w:gridCol w:w="354"/>
        <w:gridCol w:w="431"/>
        <w:gridCol w:w="190"/>
        <w:gridCol w:w="88"/>
        <w:gridCol w:w="294"/>
        <w:gridCol w:w="273"/>
        <w:gridCol w:w="141"/>
        <w:gridCol w:w="48"/>
        <w:gridCol w:w="236"/>
        <w:gridCol w:w="375"/>
        <w:gridCol w:w="192"/>
        <w:gridCol w:w="567"/>
        <w:gridCol w:w="426"/>
        <w:gridCol w:w="10"/>
        <w:gridCol w:w="600"/>
        <w:gridCol w:w="98"/>
        <w:gridCol w:w="426"/>
        <w:gridCol w:w="21"/>
        <w:gridCol w:w="733"/>
        <w:gridCol w:w="38"/>
        <w:gridCol w:w="636"/>
        <w:gridCol w:w="208"/>
        <w:gridCol w:w="27"/>
        <w:gridCol w:w="179"/>
        <w:gridCol w:w="2077"/>
      </w:tblGrid>
      <w:tr w:rsidR="0022631D" w:rsidRPr="0072672B" w14:paraId="3BCB0F4A" w14:textId="77777777" w:rsidTr="00BE7D5A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0440" w:type="dxa"/>
            <w:gridSpan w:val="30"/>
            <w:vAlign w:val="center"/>
          </w:tcPr>
          <w:p w14:paraId="47A5B985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Գ</w:t>
            </w: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 xml:space="preserve">նման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առարկայի</w:t>
            </w:r>
            <w:proofErr w:type="spellEnd"/>
          </w:p>
        </w:tc>
      </w:tr>
      <w:tr w:rsidR="0022631D" w:rsidRPr="0072672B" w14:paraId="796D388F" w14:textId="77777777" w:rsidTr="000B07B6">
        <w:trPr>
          <w:trHeight w:val="110"/>
        </w:trPr>
        <w:tc>
          <w:tcPr>
            <w:tcW w:w="772" w:type="dxa"/>
            <w:vMerge w:val="restart"/>
            <w:vAlign w:val="center"/>
          </w:tcPr>
          <w:p w14:paraId="781659E7" w14:textId="0F13217F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vMerge w:val="restart"/>
            <w:vAlign w:val="center"/>
          </w:tcPr>
          <w:p w14:paraId="0C83F2D3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vAlign w:val="center"/>
          </w:tcPr>
          <w:p w14:paraId="3D073E87" w14:textId="37128837" w:rsidR="0022631D" w:rsidRPr="0072672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14:paraId="59F68B85" w14:textId="1B4FEF17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7"/>
            <w:vAlign w:val="center"/>
          </w:tcPr>
          <w:p w14:paraId="62535C4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գինը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14:paraId="330836BC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7" w:type="dxa"/>
            <w:vMerge w:val="restart"/>
            <w:vAlign w:val="center"/>
          </w:tcPr>
          <w:p w14:paraId="5D28987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պայմանագրով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2631D" w:rsidRPr="0072672B" w14:paraId="02BE1D52" w14:textId="77777777" w:rsidTr="000B07B6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vAlign w:val="center"/>
          </w:tcPr>
          <w:p w14:paraId="528BE8B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C6C06A7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374821C4" w14:textId="1F21EDFF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425" w:type="dxa"/>
            <w:gridSpan w:val="3"/>
            <w:vMerge w:val="restart"/>
            <w:vAlign w:val="center"/>
          </w:tcPr>
          <w:p w14:paraId="654421A9" w14:textId="77777777" w:rsidR="0022631D" w:rsidRPr="0072672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vAlign w:val="center"/>
          </w:tcPr>
          <w:p w14:paraId="01CC38D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/ՀՀ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8" w:type="dxa"/>
            <w:gridSpan w:val="8"/>
            <w:vMerge/>
          </w:tcPr>
          <w:p w14:paraId="12AD9841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</w:tcPr>
          <w:p w14:paraId="28B6AAAB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22631D" w:rsidRPr="0072672B" w14:paraId="688F77C8" w14:textId="77777777" w:rsidTr="000B07B6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4940F75" w:rsidR="0022631D" w:rsidRPr="0072672B" w:rsidRDefault="0022631D" w:rsidP="00E07C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A70494" w14:paraId="6CB0AC86" w14:textId="77777777" w:rsidTr="000B07B6">
        <w:trPr>
          <w:trHeight w:val="548"/>
        </w:trPr>
        <w:tc>
          <w:tcPr>
            <w:tcW w:w="772" w:type="dxa"/>
            <w:vAlign w:val="center"/>
          </w:tcPr>
          <w:p w14:paraId="62F33415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14:paraId="2721F035" w14:textId="732EE6D9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lang w:val="hy-AM"/>
              </w:rPr>
              <w:t>Իրավաբանական</w:t>
            </w:r>
            <w:r w:rsidRPr="009C36AF">
              <w:rPr>
                <w:rFonts w:ascii="Sylfaen" w:hAnsi="Sylfaen"/>
                <w:b/>
                <w:lang w:val="hy-AM"/>
              </w:rPr>
              <w:t xml:space="preserve"> ծառայությունների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ձեռքբերում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5E7DABDF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0EE30E6D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0B4282E6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33A6AE7" w:rsidR="000D72F3" w:rsidRPr="00A70494" w:rsidRDefault="000D72F3" w:rsidP="000D72F3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A70494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298FB25A" w:rsidR="000D72F3" w:rsidRPr="00A70494" w:rsidRDefault="000D72F3" w:rsidP="000D72F3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A70494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1C4AC1C" w14:textId="77777777" w:rsidR="000D72F3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u w:val="single"/>
                <w:lang w:val="hy-AM"/>
              </w:rPr>
            </w:pPr>
            <w:r w:rsidRPr="006A165F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u w:val="single"/>
                <w:lang w:val="hy-AM"/>
              </w:rPr>
              <w:t>Ծառայությունների նկարագիրը.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ՈՒ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սումնասիրում է դիմումներում և բողոքներում բարձրացված հարցերը և Հայաստանի Հանրապետության օր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ենսդրությամբ սահմանված կարգով և ժամկետներում նախապատրաստում պատասխան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,</w:t>
            </w:r>
          </w:p>
          <w:p w14:paraId="708E0145" w14:textId="63AE5375" w:rsidR="000D72F3" w:rsidRPr="00A70494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u w:val="single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Մասնակցում է համայնքի ավագանու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համայնքի ղեկավարի որոշումների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կարգադրությունների և աշխատակազմի քարտուղարի հրամանների նախագծերի նախապատրաստմանը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 և տրամադրում է համապատասխան եզրակացություն,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Նախապատրաստում է դատարաններ կայացվող դիմումներ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հայցադիմումներ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ինչպես նաև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lastRenderedPageBreak/>
              <w:t>համայնքապետարանի դեմ ներկայացված հայցերի առարկությունների նախագծեր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Մասնակցում է վարչական իրավախախտումներ կատարած անձանց պատասխանատվության են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թարկելու գործընթացին.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Խարհրդատվություն է</w:t>
            </w:r>
            <w:r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տրամադրում խնամակալության և հոգաբարձության մարմիններին օրենքով վերապահված լիազորությունների իրականացմանը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Իրավաբանական խորհրդատվություն է ապահովում աշխատակազմի 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համար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:</w:t>
            </w:r>
          </w:p>
          <w:p w14:paraId="6FD5C2AB" w14:textId="77777777" w:rsidR="000D72F3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</w:pPr>
            <w:r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>Դ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ատական ներկայացուցչության </w:t>
            </w:r>
            <w:r w:rsidRPr="006A165F">
              <w:rPr>
                <w:rFonts w:ascii="Sylfaen" w:eastAsia="GHEA Grapalat" w:hAnsi="Sylfaen" w:cs="Arial"/>
                <w:color w:val="000000"/>
                <w:sz w:val="20"/>
                <w:szCs w:val="20"/>
                <w:lang w:val="hy-AM"/>
              </w:rPr>
              <w:t>ապահովվում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 ՀՀ Սյունիքի մարզի Մեղրի համայնքի և/կամ  Մեղրիի համայնքապետարանի մասնակցությամբ </w:t>
            </w:r>
            <w:r w:rsidRPr="006A165F">
              <w:rPr>
                <w:rFonts w:ascii="Sylfaen" w:eastAsia="GHEA Grapalat" w:hAnsi="Sylfaen" w:cs="Arial"/>
                <w:color w:val="000000"/>
                <w:sz w:val="20"/>
                <w:szCs w:val="20"/>
                <w:lang w:val="hy-AM"/>
              </w:rPr>
              <w:t>բոլոր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դատական ատյաններում(քաղաքացիական,վարչական,քրեական)</w:t>
            </w:r>
            <w:r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,</w:t>
            </w:r>
          </w:p>
          <w:p w14:paraId="336DA288" w14:textId="77777777" w:rsidR="000D72F3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Մասնակցում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տեղական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ինքնակառավարման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մարմիններին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իրավաբանական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անձանց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քաղաքացիներին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ներկայացվող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գրությունների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ներկայացման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աշխատանքներին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ապահովելով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դրանց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իրավական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կողմը</w:t>
            </w:r>
            <w:r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6A165F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t>    </w:t>
            </w:r>
          </w:p>
          <w:p w14:paraId="38FB2F13" w14:textId="44D4D148" w:rsidR="000D72F3" w:rsidRPr="00A70494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Իրականացնում է 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o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րենքներով և այլ իրավական ակտերով իրեն վերապահված այլ գործառույթներ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։</w:t>
            </w:r>
          </w:p>
          <w:p w14:paraId="44C3B751" w14:textId="5CE4BED8" w:rsidR="000D72F3" w:rsidRPr="00A70494" w:rsidRDefault="000D72F3" w:rsidP="000D72F3">
            <w:pPr>
              <w:pStyle w:val="NormalWeb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ascii="Sylfaen" w:eastAsia="GHEA Grapalat" w:hAnsi="Sylfaen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70494">
              <w:rPr>
                <w:rFonts w:ascii="Sylfaen" w:hAnsi="Sylfaen" w:cs="Courier New"/>
                <w:b/>
                <w:color w:val="333333"/>
                <w:sz w:val="20"/>
                <w:szCs w:val="20"/>
                <w:lang w:val="hy-AM"/>
              </w:rPr>
              <w:lastRenderedPageBreak/>
              <w:t>Մասնակիցը իրավաբանական անձ լինելու դեպում ներկայացնում է ծառայությունները մատուցող աշխատակցի բարձրագույն կրթության համապատասխան փաստաթղթերը, իսկ ֆիզիկական անձ լինելու դեպքում</w:t>
            </w:r>
            <w:r w:rsidRPr="00A70494">
              <w:rPr>
                <w:rFonts w:ascii="Sylfaen" w:hAnsi="Sylfaen" w:cs="Courier New"/>
                <w:b/>
                <w:i/>
                <w:color w:val="333333"/>
                <w:sz w:val="20"/>
                <w:szCs w:val="20"/>
                <w:lang w:val="hy-AM"/>
              </w:rPr>
              <w:t>  </w:t>
            </w:r>
            <w:r w:rsidRPr="00A70494">
              <w:rPr>
                <w:rFonts w:ascii="Sylfaen" w:hAnsi="Sylfaen" w:cs="Courier New"/>
                <w:b/>
                <w:color w:val="333333"/>
                <w:sz w:val="20"/>
                <w:szCs w:val="20"/>
                <w:lang w:val="hy-AM"/>
              </w:rPr>
              <w:t>բարձրագույն կրթության համապատասխան փաստաթղթերը, աշխատանքային ստաժ և կցում է նախկինում մատուցած իրավաբանական ծառայությունների պայմանագիր:</w:t>
            </w:r>
            <w:r w:rsidRPr="00A70494">
              <w:rPr>
                <w:rFonts w:ascii="Sylfaen" w:hAnsi="Sylfaen" w:cs="Courier New"/>
                <w:b/>
                <w:i/>
                <w:color w:val="333333"/>
                <w:sz w:val="20"/>
                <w:szCs w:val="20"/>
                <w:lang w:val="hy-AM"/>
              </w:rPr>
              <w:t> ( Հավելված1</w:t>
            </w:r>
            <w:r w:rsidRPr="00A70494">
              <w:rPr>
                <w:b/>
                <w:i/>
                <w:color w:val="333333"/>
                <w:sz w:val="20"/>
                <w:szCs w:val="20"/>
                <w:lang w:val="hy-AM"/>
              </w:rPr>
              <w:t>․1)</w:t>
            </w:r>
            <w:r w:rsidRPr="00785010">
              <w:rPr>
                <w:rFonts w:ascii="Sylfaen" w:hAnsi="Sylfaen" w:cs="Courier New"/>
                <w:b/>
                <w:i/>
                <w:color w:val="333333"/>
                <w:sz w:val="20"/>
                <w:szCs w:val="20"/>
                <w:lang w:val="hy-AM"/>
              </w:rPr>
              <w:t>      </w:t>
            </w:r>
            <w:r w:rsidRPr="00785010">
              <w:rPr>
                <w:rFonts w:ascii="Sylfaen" w:hAnsi="Sylfaen" w:cs="Courier New"/>
                <w:b/>
                <w:i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Կատարողը ծառայության մատուցման շրջանակներում պարտավորվում է ներդնել բոլոր անհրաժեշտ և լավագույն ջանքերը յուրաքանչյուր գործով վերոնշյալ անհրաժեշտ գործողությունները կատարելու համար: Եթե գործողության բնույթից ելնելով այն կարող է կատարվել միայն պատվիրատուի հանձնարարությամբ կամ համաձայնությամբ, ապա կատարողը պարտավոր է այդ մասին ողջամիտ ժամկետում տեղեկացնել պատվիրատուին՝ ապահովելու համար պատվիրատուի հանձնարարության կամ համաձայնության ստացումը տվյալ գործողությունը կատարելու համար՝ կրելով դրա 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lastRenderedPageBreak/>
              <w:t>չկատարման հետ կապված բոլոր ռիսկերը և պատասխանատվությունը: Կատարողը ծառայության մատուցման շրջանակներում պատվիրատուի հետ ծառայության մատուցման համար անհրաժեշտ համաձայնեցումները և քննարկումները իրականացնում է պատվիրատուի կողմից այդ նպատակով լիազորված իրավասու անձանց հետ:</w:t>
            </w:r>
          </w:p>
          <w:tbl>
            <w:tblPr>
              <w:tblpPr w:leftFromText="180" w:rightFromText="180" w:vertAnchor="text" w:horzAnchor="page" w:tblpX="1" w:tblpY="77"/>
              <w:tblOverlap w:val="never"/>
              <w:tblW w:w="9639" w:type="dxa"/>
              <w:tblLayout w:type="fixed"/>
              <w:tblLook w:val="0000" w:firstRow="0" w:lastRow="0" w:firstColumn="0" w:lastColumn="0" w:noHBand="0" w:noVBand="0"/>
            </w:tblPr>
            <w:tblGrid>
              <w:gridCol w:w="4536"/>
              <w:gridCol w:w="760"/>
              <w:gridCol w:w="4343"/>
            </w:tblGrid>
            <w:tr w:rsidR="000D72F3" w:rsidRPr="00190938" w14:paraId="5EDA9AB9" w14:textId="77777777" w:rsidTr="00A70494">
              <w:tc>
                <w:tcPr>
                  <w:tcW w:w="4536" w:type="dxa"/>
                </w:tcPr>
                <w:p w14:paraId="62427880" w14:textId="036E9C94" w:rsidR="000D72F3" w:rsidRPr="00A70494" w:rsidRDefault="000D72F3" w:rsidP="000D72F3">
                  <w:pPr>
                    <w:ind w:left="0" w:firstLine="0"/>
                    <w:rPr>
                      <w:rFonts w:ascii="Sylfaen" w:hAnsi="Sylfae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760" w:type="dxa"/>
                </w:tcPr>
                <w:p w14:paraId="2B15BE76" w14:textId="77777777" w:rsidR="000D72F3" w:rsidRPr="00F56A32" w:rsidRDefault="000D72F3" w:rsidP="000D72F3">
                  <w:pPr>
                    <w:spacing w:line="360" w:lineRule="auto"/>
                    <w:ind w:left="0" w:firstLine="0"/>
                    <w:rPr>
                      <w:rFonts w:ascii="Sylfaen" w:hAnsi="Sylfaen"/>
                      <w:lang w:val="hy-AM"/>
                    </w:rPr>
                  </w:pPr>
                </w:p>
              </w:tc>
              <w:tc>
                <w:tcPr>
                  <w:tcW w:w="4343" w:type="dxa"/>
                </w:tcPr>
                <w:p w14:paraId="6A5BCD29" w14:textId="6DC865C6" w:rsidR="000D72F3" w:rsidRPr="00190938" w:rsidRDefault="000D72F3" w:rsidP="000D72F3">
                  <w:pPr>
                    <w:jc w:val="center"/>
                    <w:rPr>
                      <w:rFonts w:ascii="Sylfaen" w:hAnsi="Sylfaen"/>
                      <w:lang w:val="ru-RU"/>
                    </w:rPr>
                  </w:pPr>
                </w:p>
              </w:tc>
            </w:tr>
          </w:tbl>
          <w:p w14:paraId="1013593A" w14:textId="531EF1A6" w:rsidR="000D72F3" w:rsidRPr="00BE7D5A" w:rsidRDefault="000D72F3" w:rsidP="000D72F3">
            <w:pPr>
              <w:pStyle w:val="ListParagraph1"/>
              <w:ind w:left="0"/>
              <w:rPr>
                <w:rFonts w:ascii="Sylfaen" w:hAnsi="Sylfaen" w:cs="Calibri Light"/>
                <w:sz w:val="20"/>
                <w:szCs w:val="20"/>
                <w:lang w:val="hy-AM"/>
              </w:rPr>
            </w:pPr>
          </w:p>
        </w:tc>
        <w:tc>
          <w:tcPr>
            <w:tcW w:w="2077" w:type="dxa"/>
            <w:tcBorders>
              <w:bottom w:val="single" w:sz="8" w:space="0" w:color="auto"/>
            </w:tcBorders>
          </w:tcPr>
          <w:p w14:paraId="1F08AA06" w14:textId="77777777" w:rsidR="000D72F3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u w:val="single"/>
                <w:lang w:val="hy-AM"/>
              </w:rPr>
            </w:pPr>
            <w:r w:rsidRPr="006A165F"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u w:val="single"/>
                <w:lang w:val="hy-AM"/>
              </w:rPr>
              <w:lastRenderedPageBreak/>
              <w:t>Ծառայությունների նկարագիրը.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ՈՒ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սումնասիրում է դիմումներում և բողոքներում բարձրացված հարցերը և Հայաստանի Հանրապետության օր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ենսդրությամբ սահմանված կարգով և ժամկետներում նախապատրաստում պատասխան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,</w:t>
            </w:r>
          </w:p>
          <w:p w14:paraId="2A6F6B78" w14:textId="77777777" w:rsidR="000D72F3" w:rsidRPr="00A70494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eastAsia="GHEA Grapalat" w:hAnsi="Sylfaen" w:cs="GHEA Grapalat"/>
                <w:b/>
                <w:color w:val="000000"/>
                <w:sz w:val="20"/>
                <w:szCs w:val="20"/>
                <w:u w:val="single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Մասնակցում է համայնքի ավագանու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համայնքի ղեկավարի որոշումների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կարգադրությունների և աշխատակազմի քարտուղարի հրամանների նախագծերի նախապատրաստմանը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 և տրամադրում է համապատասխան եզրակացություն,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lastRenderedPageBreak/>
              <w:t>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Նախապատրաստում է դատարաններ կայացվող դիմումներ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հայցադիմումներ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 xml:space="preserve">,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ինչպես նաև համայնքապետարանի դեմ ներկայացված հայցերի առարկությունների նախագծեր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Մասնակցում է վարչական իրավախախտումներ կատարած անձանց պատասխանատվության են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թարկելու գործընթացին.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Խարհրդատվություն է</w:t>
            </w:r>
            <w:r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 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տրամադրում խնամակալության և հոգաբարձության մարմիններին օրենքով վերապահված լիազորությունների իրականացմանը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.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 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Իրավաբանական խորհրդատվություն է ապահովում աշխատակազմի 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համար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:</w:t>
            </w:r>
          </w:p>
          <w:p w14:paraId="0F7A926B" w14:textId="77777777" w:rsidR="000D72F3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</w:pPr>
            <w:r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>Դ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ատական ներկայացուցչության </w:t>
            </w:r>
            <w:r w:rsidRPr="006A165F">
              <w:rPr>
                <w:rFonts w:ascii="Sylfaen" w:eastAsia="GHEA Grapalat" w:hAnsi="Sylfaen" w:cs="Arial"/>
                <w:color w:val="000000"/>
                <w:sz w:val="20"/>
                <w:szCs w:val="20"/>
                <w:lang w:val="hy-AM"/>
              </w:rPr>
              <w:t>ապահովվում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 ՀՀ Սյունիքի մարզի Մեղրի համայնքի և/կամ  Մեղրիի համայնքապետարանի մասնակցությամբ </w:t>
            </w:r>
            <w:r w:rsidRPr="006A165F">
              <w:rPr>
                <w:rFonts w:ascii="Sylfaen" w:eastAsia="GHEA Grapalat" w:hAnsi="Sylfaen" w:cs="Arial"/>
                <w:color w:val="000000"/>
                <w:sz w:val="20"/>
                <w:szCs w:val="20"/>
                <w:lang w:val="hy-AM"/>
              </w:rPr>
              <w:t>բոլոր</w:t>
            </w:r>
            <w:r w:rsidRPr="006A165F"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 դատական ատյաններում(քաղաքացիական,վարչական,քրեական)</w:t>
            </w:r>
            <w:r>
              <w:rPr>
                <w:rFonts w:ascii="Sylfaen" w:hAnsi="Sylfaen" w:cs="Courier New"/>
                <w:color w:val="333333"/>
                <w:sz w:val="20"/>
                <w:szCs w:val="20"/>
                <w:lang w:val="hy-AM"/>
              </w:rPr>
              <w:t>,</w:t>
            </w:r>
          </w:p>
          <w:p w14:paraId="6C4FD2B5" w14:textId="77777777" w:rsidR="000D72F3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Մասնակցում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տեղական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ինքնակառավարման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մարմիններին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իրավաբանական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անձանց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քաղաքացիներին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ներկայացվող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գրությունների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ներկայացման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lastRenderedPageBreak/>
              <w:t>աշխատանքներին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ապահովելով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դրանց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իրավական</w:t>
            </w:r>
            <w:r w:rsidRPr="006A165F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A165F"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կողմը</w:t>
            </w:r>
            <w:r>
              <w:rPr>
                <w:rFonts w:ascii="Sylfaen" w:hAnsi="Sylfaen" w:cs="Arial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6A165F">
              <w:rPr>
                <w:rFonts w:ascii="Sylfaen" w:hAnsi="Sylfaen" w:cs="Courier New"/>
                <w:i/>
                <w:color w:val="333333"/>
                <w:sz w:val="20"/>
                <w:szCs w:val="20"/>
                <w:lang w:val="hy-AM"/>
              </w:rPr>
              <w:t>    </w:t>
            </w:r>
          </w:p>
          <w:p w14:paraId="4D5360AA" w14:textId="77777777" w:rsidR="000D72F3" w:rsidRPr="00A70494" w:rsidRDefault="000D72F3" w:rsidP="000D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Sylfaen" w:hAnsi="Sylfaen"/>
                <w:color w:val="333333"/>
                <w:sz w:val="20"/>
                <w:szCs w:val="20"/>
                <w:lang w:val="hy-AM"/>
              </w:rPr>
            </w:pP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 xml:space="preserve">Իրականացնում է </w:t>
            </w:r>
            <w:r w:rsidRPr="006A165F"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o</w:t>
            </w:r>
            <w:r w:rsidRPr="006A165F">
              <w:rPr>
                <w:rFonts w:ascii="Sylfaen" w:hAnsi="Sylfaen" w:cs="GHEA Grapalat"/>
                <w:color w:val="333333"/>
                <w:sz w:val="20"/>
                <w:szCs w:val="20"/>
                <w:lang w:val="hy-AM"/>
              </w:rPr>
              <w:t>րենքներով և այլ իրավական ակտերով իրեն վերապահված այլ գործառույթներ</w:t>
            </w:r>
            <w:r>
              <w:rPr>
                <w:rFonts w:ascii="Sylfaen" w:hAnsi="Sylfaen"/>
                <w:color w:val="333333"/>
                <w:sz w:val="20"/>
                <w:szCs w:val="20"/>
                <w:lang w:val="hy-AM"/>
              </w:rPr>
              <w:t>։</w:t>
            </w:r>
          </w:p>
          <w:p w14:paraId="12B03DCA" w14:textId="77777777" w:rsidR="000D72F3" w:rsidRPr="00A70494" w:rsidRDefault="000D72F3" w:rsidP="000D72F3">
            <w:pPr>
              <w:pStyle w:val="NormalWeb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ascii="Sylfaen" w:eastAsia="GHEA Grapalat" w:hAnsi="Sylfaen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70494">
              <w:rPr>
                <w:rFonts w:ascii="Sylfaen" w:hAnsi="Sylfaen" w:cs="Courier New"/>
                <w:b/>
                <w:color w:val="333333"/>
                <w:sz w:val="20"/>
                <w:szCs w:val="20"/>
                <w:lang w:val="hy-AM"/>
              </w:rPr>
              <w:t>Մասնակիցը իրավաբանական անձ լինելու դեպում ներկայացնում է ծառայությունները մատուցող աշխատակցի բարձրագույն կրթության համապատասխան փաստաթղթերը, իսկ ֆիզիկական անձ լինելու դեպքում</w:t>
            </w:r>
            <w:r w:rsidRPr="00A70494">
              <w:rPr>
                <w:rFonts w:ascii="Sylfaen" w:hAnsi="Sylfaen" w:cs="Courier New"/>
                <w:b/>
                <w:i/>
                <w:color w:val="333333"/>
                <w:sz w:val="20"/>
                <w:szCs w:val="20"/>
                <w:lang w:val="hy-AM"/>
              </w:rPr>
              <w:t>  </w:t>
            </w:r>
            <w:r w:rsidRPr="00A70494">
              <w:rPr>
                <w:rFonts w:ascii="Sylfaen" w:hAnsi="Sylfaen" w:cs="Courier New"/>
                <w:b/>
                <w:color w:val="333333"/>
                <w:sz w:val="20"/>
                <w:szCs w:val="20"/>
                <w:lang w:val="hy-AM"/>
              </w:rPr>
              <w:t>բարձրագույն կրթության համապատասխան փաստաթղթերը, աշխատանքային ստաժ և կցում է նախկինում մատուցած իրավաբանական ծառայությունների պայմանագիր:</w:t>
            </w:r>
            <w:r w:rsidRPr="00A70494">
              <w:rPr>
                <w:rFonts w:ascii="Sylfaen" w:hAnsi="Sylfaen" w:cs="Courier New"/>
                <w:b/>
                <w:i/>
                <w:color w:val="333333"/>
                <w:sz w:val="20"/>
                <w:szCs w:val="20"/>
                <w:lang w:val="hy-AM"/>
              </w:rPr>
              <w:t> ( Հավելված1</w:t>
            </w:r>
            <w:r w:rsidRPr="00A70494">
              <w:rPr>
                <w:b/>
                <w:i/>
                <w:color w:val="333333"/>
                <w:sz w:val="20"/>
                <w:szCs w:val="20"/>
                <w:lang w:val="hy-AM"/>
              </w:rPr>
              <w:t>․1)</w:t>
            </w:r>
            <w:r w:rsidRPr="00785010">
              <w:rPr>
                <w:rFonts w:ascii="Sylfaen" w:hAnsi="Sylfaen" w:cs="Courier New"/>
                <w:b/>
                <w:i/>
                <w:color w:val="333333"/>
                <w:sz w:val="20"/>
                <w:szCs w:val="20"/>
                <w:lang w:val="hy-AM"/>
              </w:rPr>
              <w:t>      </w:t>
            </w:r>
            <w:r w:rsidRPr="00785010">
              <w:rPr>
                <w:rFonts w:ascii="Sylfaen" w:hAnsi="Sylfaen" w:cs="Courier New"/>
                <w:b/>
                <w:i/>
                <w:color w:val="333333"/>
                <w:sz w:val="20"/>
                <w:szCs w:val="20"/>
                <w:lang w:val="hy-AM"/>
              </w:rPr>
              <w:br/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t xml:space="preserve">Կատարողը ծառայության մատուցման շրջանակներում պարտավորվում է ներդնել բոլոր անհրաժեշտ և լավագույն ջանքերը յուրաքանչյուր գործով վերոնշյալ անհրաժեշտ գործողությունները կատարելու համար: Եթե գործողության բնույթից ելնելով այն կարող է կատարվել միայն պատվիրատուի հանձնարարությամբ կամ համաձայնությամբ, ապա կատարողը պարտավոր է այդ մասին ողջամիտ </w:t>
            </w:r>
            <w:r w:rsidRPr="006A165F">
              <w:rPr>
                <w:rFonts w:ascii="Sylfaen" w:eastAsia="GHEA Grapalat" w:hAnsi="Sylfaen" w:cs="GHEA Grapalat"/>
                <w:color w:val="000000"/>
                <w:sz w:val="20"/>
                <w:szCs w:val="20"/>
                <w:lang w:val="hy-AM"/>
              </w:rPr>
              <w:lastRenderedPageBreak/>
              <w:t>ժամկետում տեղեկացնել պատվիրատուին՝ ապահովելու համար պատվիրատուի հանձնարարության կամ համաձայնության ստացումը տվյալ գործողությունը կատարելու համար՝ կրելով դրա չկատարման հետ կապված բոլոր ռիսկերը և պատասխանատվությունը: Կատարողը ծառայության մատուցման շրջանակներում պատվիրատուի հետ ծառայության մատուցման համար անհրաժեշտ համաձայնեցումները և քննարկումները իրականացնում է պատվիրատուի կողմից այդ նպատակով լիազորված իրավասու անձանց հետ:</w:t>
            </w:r>
          </w:p>
          <w:tbl>
            <w:tblPr>
              <w:tblpPr w:leftFromText="180" w:rightFromText="180" w:vertAnchor="text" w:horzAnchor="page" w:tblpX="1" w:tblpY="77"/>
              <w:tblOverlap w:val="never"/>
              <w:tblW w:w="9639" w:type="dxa"/>
              <w:tblLayout w:type="fixed"/>
              <w:tblLook w:val="0000" w:firstRow="0" w:lastRow="0" w:firstColumn="0" w:lastColumn="0" w:noHBand="0" w:noVBand="0"/>
            </w:tblPr>
            <w:tblGrid>
              <w:gridCol w:w="4536"/>
              <w:gridCol w:w="760"/>
              <w:gridCol w:w="4343"/>
            </w:tblGrid>
            <w:tr w:rsidR="000D72F3" w:rsidRPr="000D72F3" w14:paraId="640367CA" w14:textId="77777777" w:rsidTr="00AD28BB">
              <w:tc>
                <w:tcPr>
                  <w:tcW w:w="4536" w:type="dxa"/>
                </w:tcPr>
                <w:p w14:paraId="0E3F34AB" w14:textId="77777777" w:rsidR="000D72F3" w:rsidRPr="00A70494" w:rsidRDefault="000D72F3" w:rsidP="000D72F3">
                  <w:pPr>
                    <w:ind w:left="0" w:firstLine="0"/>
                    <w:rPr>
                      <w:rFonts w:ascii="Sylfaen" w:hAnsi="Sylfae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760" w:type="dxa"/>
                </w:tcPr>
                <w:p w14:paraId="29D44622" w14:textId="77777777" w:rsidR="000D72F3" w:rsidRPr="00F56A32" w:rsidRDefault="000D72F3" w:rsidP="000D72F3">
                  <w:pPr>
                    <w:spacing w:line="360" w:lineRule="auto"/>
                    <w:ind w:left="0" w:firstLine="0"/>
                    <w:rPr>
                      <w:rFonts w:ascii="Sylfaen" w:hAnsi="Sylfaen"/>
                      <w:lang w:val="hy-AM"/>
                    </w:rPr>
                  </w:pPr>
                </w:p>
              </w:tc>
              <w:tc>
                <w:tcPr>
                  <w:tcW w:w="4343" w:type="dxa"/>
                </w:tcPr>
                <w:p w14:paraId="4F93612A" w14:textId="77777777" w:rsidR="000D72F3" w:rsidRPr="000D72F3" w:rsidRDefault="000D72F3" w:rsidP="000D72F3">
                  <w:pPr>
                    <w:jc w:val="center"/>
                    <w:rPr>
                      <w:rFonts w:ascii="Sylfaen" w:hAnsi="Sylfaen"/>
                      <w:lang w:val="hy-AM"/>
                    </w:rPr>
                  </w:pPr>
                </w:p>
              </w:tc>
            </w:tr>
          </w:tbl>
          <w:p w14:paraId="5152B32D" w14:textId="47359600" w:rsidR="000D72F3" w:rsidRPr="00D13326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A70494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A70494" w14:paraId="24C3B0CB" w14:textId="77777777" w:rsidTr="00301346">
        <w:trPr>
          <w:trHeight w:val="137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3F3A138A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>&lt;&lt;Գնումների մասին&gt;&gt; ՀՀ օրենքի 22-րդ հոդվածի 1-ին կետով</w:t>
            </w:r>
          </w:p>
        </w:tc>
      </w:tr>
      <w:tr w:rsidR="000D72F3" w:rsidRPr="00A70494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72672B" w14:paraId="681596E8" w14:textId="77777777" w:rsidTr="000B07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4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75A75B6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15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0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6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202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0D72F3" w:rsidRPr="0072672B" w14:paraId="199F948A" w14:textId="77777777" w:rsidTr="000B07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373F87F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val="ru-RU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րավերում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կատարված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փոփոխություններ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ի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72672B" w14:paraId="6EE9B008" w14:textId="77777777" w:rsidTr="000B07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3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72672B" w14:paraId="13FE412E" w14:textId="77777777" w:rsidTr="000B07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Հրավերի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վերաբերյալ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պարզաբանումների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Հարցարդման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Պարզաբանման</w:t>
            </w:r>
            <w:proofErr w:type="spellEnd"/>
          </w:p>
        </w:tc>
      </w:tr>
      <w:tr w:rsidR="000D72F3" w:rsidRPr="0072672B" w14:paraId="321D26CF" w14:textId="77777777" w:rsidTr="000B07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72672B" w14:paraId="68E691E2" w14:textId="77777777" w:rsidTr="000B07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72672B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72672B" w14:paraId="10DC4861" w14:textId="77777777" w:rsidTr="00301346">
        <w:trPr>
          <w:trHeight w:val="605"/>
        </w:trPr>
        <w:tc>
          <w:tcPr>
            <w:tcW w:w="1384" w:type="dxa"/>
            <w:gridSpan w:val="3"/>
            <w:vMerge w:val="restart"/>
            <w:vAlign w:val="center"/>
          </w:tcPr>
          <w:p w14:paraId="34162061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vAlign w:val="center"/>
          </w:tcPr>
          <w:p w14:paraId="1FD38684" w14:textId="2B462658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հայտով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ներառյալ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միաժամանակյա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բանակցությունների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կազմակերպման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արդյունքում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ներկայացված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գինը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/ՀՀ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0D72F3" w:rsidRPr="0072672B" w14:paraId="3FD00E3A" w14:textId="77777777" w:rsidTr="00301346">
        <w:trPr>
          <w:trHeight w:val="365"/>
        </w:trPr>
        <w:tc>
          <w:tcPr>
            <w:tcW w:w="1384" w:type="dxa"/>
            <w:gridSpan w:val="3"/>
            <w:vMerge/>
            <w:vAlign w:val="center"/>
          </w:tcPr>
          <w:p w14:paraId="67E5DBFB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առանց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vAlign w:val="center"/>
          </w:tcPr>
          <w:p w14:paraId="635EE2FE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2283" w:type="dxa"/>
            <w:gridSpan w:val="3"/>
            <w:vAlign w:val="center"/>
          </w:tcPr>
          <w:p w14:paraId="4A371FE9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</w:tr>
      <w:tr w:rsidR="000D72F3" w:rsidRPr="0072672B" w14:paraId="4DA511EC" w14:textId="77777777" w:rsidTr="00301346">
        <w:trPr>
          <w:trHeight w:val="83"/>
        </w:trPr>
        <w:tc>
          <w:tcPr>
            <w:tcW w:w="1384" w:type="dxa"/>
            <w:gridSpan w:val="3"/>
            <w:vAlign w:val="center"/>
          </w:tcPr>
          <w:p w14:paraId="5DBE5B3F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8"/>
            <w:vAlign w:val="center"/>
          </w:tcPr>
          <w:p w14:paraId="6ABF72D4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0D72F3" w:rsidRPr="0072672B" w14:paraId="2283C964" w14:textId="77777777" w:rsidTr="00074DBF">
        <w:trPr>
          <w:trHeight w:val="83"/>
        </w:trPr>
        <w:tc>
          <w:tcPr>
            <w:tcW w:w="772" w:type="dxa"/>
            <w:vAlign w:val="center"/>
          </w:tcPr>
          <w:p w14:paraId="0E782728" w14:textId="0BA17B36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7" w:type="dxa"/>
            <w:gridSpan w:val="8"/>
          </w:tcPr>
          <w:p w14:paraId="3282F223" w14:textId="2107EA37" w:rsidR="000D72F3" w:rsidRPr="00074DBF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8269E">
              <w:t>«</w:t>
            </w:r>
            <w:proofErr w:type="spellStart"/>
            <w:r w:rsidRPr="00E8269E">
              <w:t>Ալինա</w:t>
            </w:r>
            <w:proofErr w:type="spellEnd"/>
            <w:r w:rsidRPr="00E8269E">
              <w:t xml:space="preserve"> </w:t>
            </w:r>
            <w:proofErr w:type="spellStart"/>
            <w:r w:rsidRPr="00E8269E">
              <w:t>Ռևազյան</w:t>
            </w:r>
            <w:proofErr w:type="spellEnd"/>
            <w:r w:rsidRPr="00E8269E">
              <w:t>» ԱՁ</w:t>
            </w:r>
          </w:p>
        </w:tc>
        <w:tc>
          <w:tcPr>
            <w:tcW w:w="3250" w:type="dxa"/>
            <w:gridSpan w:val="12"/>
            <w:vAlign w:val="center"/>
          </w:tcPr>
          <w:p w14:paraId="649002ED" w14:textId="22B86BCB" w:rsidR="000D72F3" w:rsidRPr="00D13326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1 234 000</w:t>
            </w:r>
          </w:p>
        </w:tc>
        <w:tc>
          <w:tcPr>
            <w:tcW w:w="2160" w:type="dxa"/>
            <w:gridSpan w:val="7"/>
            <w:vAlign w:val="center"/>
          </w:tcPr>
          <w:p w14:paraId="03CD329D" w14:textId="0C6C3DA8" w:rsidR="000D72F3" w:rsidRPr="00582301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246 800</w:t>
            </w:r>
          </w:p>
        </w:tc>
        <w:tc>
          <w:tcPr>
            <w:tcW w:w="2283" w:type="dxa"/>
            <w:gridSpan w:val="3"/>
            <w:vAlign w:val="center"/>
          </w:tcPr>
          <w:p w14:paraId="721B75D1" w14:textId="62BA7D13" w:rsidR="000D72F3" w:rsidRPr="00582301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1 480 800</w:t>
            </w:r>
          </w:p>
        </w:tc>
      </w:tr>
      <w:tr w:rsidR="000D72F3" w:rsidRPr="0072672B" w14:paraId="453599D4" w14:textId="77777777" w:rsidTr="00074DBF">
        <w:trPr>
          <w:trHeight w:val="83"/>
        </w:trPr>
        <w:tc>
          <w:tcPr>
            <w:tcW w:w="772" w:type="dxa"/>
            <w:vAlign w:val="center"/>
          </w:tcPr>
          <w:p w14:paraId="69BD24B1" w14:textId="345B234C" w:rsidR="000D72F3" w:rsidRPr="00074DBF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747" w:type="dxa"/>
            <w:gridSpan w:val="8"/>
          </w:tcPr>
          <w:p w14:paraId="1835969C" w14:textId="6DB75BCC" w:rsidR="000D72F3" w:rsidRPr="00074DBF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8269E">
              <w:t>«ԹՐԱՍԹ ՔՈՆՍԱԼԹ» ՍՊԸ</w:t>
            </w:r>
          </w:p>
        </w:tc>
        <w:tc>
          <w:tcPr>
            <w:tcW w:w="3250" w:type="dxa"/>
            <w:gridSpan w:val="12"/>
            <w:vAlign w:val="center"/>
          </w:tcPr>
          <w:p w14:paraId="5ADF9F42" w14:textId="4C2D688C" w:rsidR="000D72F3" w:rsidRPr="000D72F3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0D72F3">
              <w:rPr>
                <w:bCs/>
                <w:lang w:val="hy-AM"/>
              </w:rPr>
              <w:t>1 157 500</w:t>
            </w:r>
          </w:p>
        </w:tc>
        <w:tc>
          <w:tcPr>
            <w:tcW w:w="2160" w:type="dxa"/>
            <w:gridSpan w:val="7"/>
            <w:vAlign w:val="center"/>
          </w:tcPr>
          <w:p w14:paraId="4FED96D8" w14:textId="4463EF2F" w:rsidR="000D72F3" w:rsidRPr="000D72F3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0D72F3">
              <w:rPr>
                <w:bCs/>
                <w:lang w:val="hy-AM"/>
              </w:rPr>
              <w:t>231 500</w:t>
            </w:r>
          </w:p>
        </w:tc>
        <w:tc>
          <w:tcPr>
            <w:tcW w:w="2283" w:type="dxa"/>
            <w:gridSpan w:val="3"/>
            <w:vAlign w:val="center"/>
          </w:tcPr>
          <w:p w14:paraId="68C0BD93" w14:textId="3A06B94F" w:rsidR="000D72F3" w:rsidRPr="000D72F3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0D72F3">
              <w:rPr>
                <w:bCs/>
                <w:lang w:val="hy-AM"/>
              </w:rPr>
              <w:t>1 389 000</w:t>
            </w:r>
          </w:p>
        </w:tc>
      </w:tr>
      <w:tr w:rsidR="000D72F3" w:rsidRPr="0072672B" w14:paraId="23D143AC" w14:textId="77777777" w:rsidTr="00074DBF">
        <w:trPr>
          <w:trHeight w:val="83"/>
        </w:trPr>
        <w:tc>
          <w:tcPr>
            <w:tcW w:w="772" w:type="dxa"/>
            <w:vAlign w:val="center"/>
          </w:tcPr>
          <w:p w14:paraId="16BA2680" w14:textId="2E1DD1A3" w:rsidR="000D72F3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747" w:type="dxa"/>
            <w:gridSpan w:val="8"/>
          </w:tcPr>
          <w:p w14:paraId="7E63BB5D" w14:textId="596AEFA2" w:rsidR="000D72F3" w:rsidRPr="00074DBF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t>«</w:t>
            </w:r>
            <w:proofErr w:type="spellStart"/>
            <w:r w:rsidRPr="00E8269E">
              <w:t>Հալուլյան</w:t>
            </w:r>
            <w:proofErr w:type="spellEnd"/>
            <w:r w:rsidRPr="00E8269E">
              <w:t xml:space="preserve"> </w:t>
            </w:r>
            <w:proofErr w:type="spellStart"/>
            <w:r w:rsidRPr="00E8269E">
              <w:t>փաստաբանական</w:t>
            </w:r>
            <w:proofErr w:type="spellEnd"/>
            <w:r w:rsidRPr="00E8269E">
              <w:t xml:space="preserve"> </w:t>
            </w:r>
            <w:proofErr w:type="spellStart"/>
            <w:r w:rsidRPr="00E8269E">
              <w:t>գրասենյակ</w:t>
            </w:r>
            <w:proofErr w:type="spellEnd"/>
            <w:r>
              <w:t>»</w:t>
            </w:r>
            <w:r w:rsidRPr="00E8269E">
              <w:t xml:space="preserve"> ՍՊԸ</w:t>
            </w:r>
          </w:p>
        </w:tc>
        <w:tc>
          <w:tcPr>
            <w:tcW w:w="3250" w:type="dxa"/>
            <w:gridSpan w:val="12"/>
            <w:vAlign w:val="center"/>
          </w:tcPr>
          <w:p w14:paraId="5317C7D5" w14:textId="71193B47" w:rsidR="000D72F3" w:rsidRPr="000D72F3" w:rsidRDefault="000D72F3" w:rsidP="000D72F3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1 120</w:t>
            </w:r>
            <w:r>
              <w:rPr>
                <w:lang w:val="hy-AM"/>
              </w:rPr>
              <w:t> </w:t>
            </w:r>
            <w:r>
              <w:rPr>
                <w:lang w:val="hy-AM"/>
              </w:rPr>
              <w:t>000</w:t>
            </w:r>
            <w:r>
              <w:rPr>
                <w:lang w:val="hy-AM"/>
              </w:rPr>
              <w:t xml:space="preserve"> /</w:t>
            </w:r>
            <w:r>
              <w:rPr>
                <w:lang w:val="hy-AM"/>
              </w:rPr>
              <w:t>մերժված</w:t>
            </w:r>
            <w:r>
              <w:rPr>
                <w:lang w:val="hy-AM"/>
              </w:rPr>
              <w:t>/</w:t>
            </w:r>
          </w:p>
        </w:tc>
        <w:tc>
          <w:tcPr>
            <w:tcW w:w="2160" w:type="dxa"/>
            <w:gridSpan w:val="7"/>
            <w:vAlign w:val="center"/>
          </w:tcPr>
          <w:p w14:paraId="525A29B1" w14:textId="2EA18F66" w:rsidR="000D72F3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lang w:val="hy-AM"/>
              </w:rPr>
              <w:t>280 000</w:t>
            </w:r>
          </w:p>
        </w:tc>
        <w:tc>
          <w:tcPr>
            <w:tcW w:w="2283" w:type="dxa"/>
            <w:gridSpan w:val="3"/>
            <w:vAlign w:val="center"/>
          </w:tcPr>
          <w:p w14:paraId="67FE5A0B" w14:textId="282A26EC" w:rsidR="000D72F3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lang w:val="hy-AM"/>
              </w:rPr>
              <w:t>1 400 000</w:t>
            </w:r>
          </w:p>
        </w:tc>
      </w:tr>
      <w:tr w:rsidR="000D72F3" w:rsidRPr="0072672B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72672B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Տ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վյալներ մերժված հայտերի մասին</w:t>
            </w:r>
          </w:p>
        </w:tc>
      </w:tr>
      <w:tr w:rsidR="000D72F3" w:rsidRPr="0072672B" w14:paraId="552679BF" w14:textId="77777777" w:rsidTr="00301346">
        <w:tc>
          <w:tcPr>
            <w:tcW w:w="813" w:type="dxa"/>
            <w:gridSpan w:val="2"/>
            <w:vMerge w:val="restart"/>
            <w:vAlign w:val="center"/>
          </w:tcPr>
          <w:p w14:paraId="770D59CE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vAlign w:val="center"/>
          </w:tcPr>
          <w:p w14:paraId="563B2C65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Գնահատման արդյունքները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բավարար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անբավարար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0D72F3" w:rsidRPr="0072672B" w14:paraId="3CA6FABC" w14:textId="77777777" w:rsidTr="00301346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Հրավերով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պահանջվող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Հայտով ներկայացված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highlight w:val="yellow"/>
                <w:lang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Գնային առաջարկ</w:t>
            </w:r>
          </w:p>
        </w:tc>
      </w:tr>
      <w:tr w:rsidR="000D72F3" w:rsidRPr="0072672B" w14:paraId="5E96A1C5" w14:textId="77777777" w:rsidTr="00301346">
        <w:tc>
          <w:tcPr>
            <w:tcW w:w="813" w:type="dxa"/>
            <w:gridSpan w:val="2"/>
            <w:tcBorders>
              <w:bottom w:val="single" w:sz="8" w:space="0" w:color="auto"/>
            </w:tcBorders>
          </w:tcPr>
          <w:p w14:paraId="6CEDE0AD" w14:textId="403C6826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7CD1451B" w14:textId="615CCD4A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272C1636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709AAC9D" w14:textId="43A835FD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8DCF91F" w14:textId="44A9DDA1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1" w:type="dxa"/>
            <w:gridSpan w:val="4"/>
            <w:tcBorders>
              <w:bottom w:val="single" w:sz="8" w:space="0" w:color="auto"/>
            </w:tcBorders>
          </w:tcPr>
          <w:p w14:paraId="504E155E" w14:textId="37C611E9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72672B" w14:paraId="522ACAFB" w14:textId="77777777" w:rsidTr="00301346">
        <w:trPr>
          <w:trHeight w:val="331"/>
        </w:trPr>
        <w:tc>
          <w:tcPr>
            <w:tcW w:w="2254" w:type="dxa"/>
            <w:gridSpan w:val="5"/>
            <w:vAlign w:val="center"/>
          </w:tcPr>
          <w:p w14:paraId="514F7E40" w14:textId="7777777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6"/>
            <w:vAlign w:val="center"/>
          </w:tcPr>
          <w:p w14:paraId="71AB42B3" w14:textId="7777777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Ծանոթություն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Հայտերի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մերժման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հիմքեր</w:t>
            </w:r>
            <w:proofErr w:type="spellEnd"/>
          </w:p>
        </w:tc>
      </w:tr>
      <w:tr w:rsidR="000D72F3" w:rsidRPr="0072672B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72672B" w14:paraId="1515C769" w14:textId="77777777" w:rsidTr="00301346">
        <w:trPr>
          <w:trHeight w:val="346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vAlign w:val="center"/>
          </w:tcPr>
          <w:p w14:paraId="785FC15A" w14:textId="7777777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որոշման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2A36C80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22</w:t>
            </w:r>
            <w:r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  <w:r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0D72F3" w:rsidRPr="0072672B" w14:paraId="71BEA872" w14:textId="77777777" w:rsidTr="00301346">
        <w:trPr>
          <w:trHeight w:val="92"/>
        </w:trPr>
        <w:tc>
          <w:tcPr>
            <w:tcW w:w="4974" w:type="dxa"/>
            <w:gridSpan w:val="16"/>
            <w:vMerge w:val="restart"/>
            <w:vAlign w:val="center"/>
          </w:tcPr>
          <w:p w14:paraId="7F8FD238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ավարտ</w:t>
            </w:r>
            <w:proofErr w:type="spellEnd"/>
          </w:p>
        </w:tc>
      </w:tr>
      <w:tr w:rsidR="000D72F3" w:rsidRPr="0072672B" w14:paraId="04C80107" w14:textId="77777777" w:rsidTr="00301346">
        <w:trPr>
          <w:trHeight w:val="92"/>
        </w:trPr>
        <w:tc>
          <w:tcPr>
            <w:tcW w:w="4974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5E6552CD" w:rsidR="000D72F3" w:rsidRPr="00074DBF" w:rsidRDefault="000D72F3" w:rsidP="000D72F3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24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․06․2026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3309220A" w:rsidR="000D72F3" w:rsidRPr="00074DBF" w:rsidRDefault="000D72F3" w:rsidP="000D72F3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․07․2026</w:t>
            </w:r>
          </w:p>
        </w:tc>
      </w:tr>
      <w:tr w:rsidR="000D72F3" w:rsidRPr="0072672B" w14:paraId="2254FA5C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D0DE7DA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08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0D72F3" w:rsidRPr="0072672B" w14:paraId="3C75DA26" w14:textId="77777777" w:rsidTr="00301346">
        <w:trPr>
          <w:trHeight w:val="344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vAlign w:val="center"/>
          </w:tcPr>
          <w:p w14:paraId="311570B1" w14:textId="7777777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պայմանագիրը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մուտքագրվելու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5"/>
            <w:tcBorders>
              <w:bottom w:val="single" w:sz="8" w:space="0" w:color="auto"/>
            </w:tcBorders>
            <w:vAlign w:val="center"/>
          </w:tcPr>
          <w:p w14:paraId="1E9104E7" w14:textId="3ED25DE5" w:rsidR="000D72F3" w:rsidRPr="0072672B" w:rsidRDefault="000D72F3" w:rsidP="000D72F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13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0D72F3" w:rsidRPr="0072672B" w14:paraId="0682C6BE" w14:textId="77777777" w:rsidTr="00301346">
        <w:trPr>
          <w:trHeight w:val="344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vAlign w:val="center"/>
          </w:tcPr>
          <w:p w14:paraId="103EC18B" w14:textId="7777777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5A7CFB51" w:rsidR="000D72F3" w:rsidRPr="0072672B" w:rsidRDefault="000D72F3" w:rsidP="000D72F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13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0D72F3" w:rsidRPr="0072672B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72672B" w14:paraId="4E4EA255" w14:textId="77777777" w:rsidTr="00301346">
        <w:tc>
          <w:tcPr>
            <w:tcW w:w="813" w:type="dxa"/>
            <w:gridSpan w:val="2"/>
            <w:vMerge w:val="restart"/>
            <w:vAlign w:val="center"/>
          </w:tcPr>
          <w:p w14:paraId="7AA249E4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vAlign w:val="center"/>
          </w:tcPr>
          <w:p w14:paraId="3EF9A58A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7"/>
            <w:vAlign w:val="center"/>
          </w:tcPr>
          <w:p w14:paraId="0A5086C3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այմանագ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րի</w:t>
            </w:r>
            <w:proofErr w:type="spellEnd"/>
          </w:p>
        </w:tc>
      </w:tr>
      <w:tr w:rsidR="000D72F3" w:rsidRPr="0072672B" w14:paraId="11F19FA1" w14:textId="77777777" w:rsidTr="000B07B6">
        <w:trPr>
          <w:trHeight w:val="237"/>
        </w:trPr>
        <w:tc>
          <w:tcPr>
            <w:tcW w:w="813" w:type="dxa"/>
            <w:gridSpan w:val="2"/>
            <w:vMerge/>
            <w:vAlign w:val="center"/>
          </w:tcPr>
          <w:p w14:paraId="39B67943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2856C5C6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9"/>
            <w:vMerge w:val="restart"/>
            <w:vAlign w:val="center"/>
          </w:tcPr>
          <w:p w14:paraId="23EE0CE1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14:paraId="7E70E64E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Կնքման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4"/>
            <w:vMerge w:val="restart"/>
            <w:vAlign w:val="center"/>
          </w:tcPr>
          <w:p w14:paraId="4C4044FB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Կատարման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80" w:type="dxa"/>
            <w:gridSpan w:val="3"/>
            <w:vMerge w:val="restart"/>
            <w:vAlign w:val="center"/>
          </w:tcPr>
          <w:p w14:paraId="58A33AC2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Կանխա-վճարի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vAlign w:val="center"/>
          </w:tcPr>
          <w:p w14:paraId="0911FBB2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Գինը</w:t>
            </w:r>
            <w:proofErr w:type="spellEnd"/>
          </w:p>
        </w:tc>
      </w:tr>
      <w:tr w:rsidR="000D72F3" w:rsidRPr="0072672B" w14:paraId="4DC53241" w14:textId="77777777" w:rsidTr="000B07B6">
        <w:trPr>
          <w:trHeight w:val="238"/>
        </w:trPr>
        <w:tc>
          <w:tcPr>
            <w:tcW w:w="813" w:type="dxa"/>
            <w:gridSpan w:val="2"/>
            <w:vMerge/>
            <w:vAlign w:val="center"/>
          </w:tcPr>
          <w:p w14:paraId="7D858D4B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078A8417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vAlign w:val="center"/>
          </w:tcPr>
          <w:p w14:paraId="67FA13FC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7FDD9C22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73BBD2A3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14:paraId="078CB506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gridSpan w:val="6"/>
            <w:vAlign w:val="center"/>
          </w:tcPr>
          <w:p w14:paraId="3C0959C2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0D72F3" w:rsidRPr="0072672B" w14:paraId="75FDA7D8" w14:textId="77777777" w:rsidTr="000B07B6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bottom w:val="single" w:sz="8" w:space="0" w:color="auto"/>
            </w:tcBorders>
            <w:vAlign w:val="center"/>
          </w:tcPr>
          <w:p w14:paraId="48A4D149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0D72F3" w:rsidRPr="003F72DB" w14:paraId="1E28D31D" w14:textId="77777777" w:rsidTr="000B07B6">
        <w:trPr>
          <w:trHeight w:val="146"/>
        </w:trPr>
        <w:tc>
          <w:tcPr>
            <w:tcW w:w="813" w:type="dxa"/>
            <w:gridSpan w:val="2"/>
            <w:vAlign w:val="center"/>
          </w:tcPr>
          <w:p w14:paraId="1F1D10DE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vAlign w:val="center"/>
          </w:tcPr>
          <w:p w14:paraId="391CD0D1" w14:textId="14897A12" w:rsidR="000D72F3" w:rsidRPr="00074DBF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8269E">
              <w:t>«ԹՐԱՍԹ ՔՈՆՍԱԼԹ» ՍՊԸ</w:t>
            </w:r>
          </w:p>
        </w:tc>
        <w:tc>
          <w:tcPr>
            <w:tcW w:w="2090" w:type="dxa"/>
            <w:gridSpan w:val="9"/>
            <w:vAlign w:val="center"/>
          </w:tcPr>
          <w:p w14:paraId="2183B64C" w14:textId="7A8EB9FB" w:rsidR="000D72F3" w:rsidRPr="00BE7D5A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ՍՄ-ՄՀ-ԳՀԾՁԲ-26/0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418" w:type="dxa"/>
            <w:gridSpan w:val="5"/>
            <w:vAlign w:val="center"/>
          </w:tcPr>
          <w:p w14:paraId="54F54951" w14:textId="1BAA0702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13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34" w:type="dxa"/>
            <w:gridSpan w:val="4"/>
            <w:vAlign w:val="center"/>
          </w:tcPr>
          <w:p w14:paraId="610A7BBF" w14:textId="58341F63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12</w:t>
            </w:r>
            <w:r w:rsidRPr="003F72D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80" w:type="dxa"/>
            <w:gridSpan w:val="3"/>
            <w:vAlign w:val="center"/>
          </w:tcPr>
          <w:p w14:paraId="6A3A27A0" w14:textId="77777777" w:rsidR="000D72F3" w:rsidRPr="003F72D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088" w:type="dxa"/>
            <w:gridSpan w:val="5"/>
            <w:vAlign w:val="center"/>
          </w:tcPr>
          <w:p w14:paraId="540F0BC7" w14:textId="7EEF7B51" w:rsidR="000D72F3" w:rsidRPr="00075E62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1 389 000</w:t>
            </w:r>
          </w:p>
        </w:tc>
        <w:tc>
          <w:tcPr>
            <w:tcW w:w="2077" w:type="dxa"/>
            <w:vAlign w:val="center"/>
          </w:tcPr>
          <w:p w14:paraId="6043A549" w14:textId="6BD66F05" w:rsidR="000D72F3" w:rsidRPr="00074DBF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1 389 000</w:t>
            </w:r>
          </w:p>
        </w:tc>
      </w:tr>
      <w:tr w:rsidR="000D72F3" w:rsidRPr="003F72DB" w14:paraId="41E4ED39" w14:textId="77777777" w:rsidTr="00012170">
        <w:trPr>
          <w:trHeight w:val="150"/>
        </w:trPr>
        <w:tc>
          <w:tcPr>
            <w:tcW w:w="11212" w:type="dxa"/>
            <w:gridSpan w:val="31"/>
            <w:vAlign w:val="center"/>
          </w:tcPr>
          <w:p w14:paraId="7265AE84" w14:textId="2738D194" w:rsidR="000D72F3" w:rsidRPr="003F72D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D72F3" w:rsidRPr="0072672B" w14:paraId="1F657639" w14:textId="77777777" w:rsidTr="000B07B6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D72F3" w:rsidRPr="003F72D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0D72F3" w:rsidRPr="003F72D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41" w:type="dxa"/>
            <w:gridSpan w:val="13"/>
            <w:tcBorders>
              <w:bottom w:val="single" w:sz="8" w:space="0" w:color="auto"/>
            </w:tcBorders>
            <w:vAlign w:val="center"/>
          </w:tcPr>
          <w:p w14:paraId="66150E72" w14:textId="77777777" w:rsidR="000D72F3" w:rsidRPr="003F72D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Հասցե, հեռ.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Էլ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.-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tcBorders>
              <w:bottom w:val="single" w:sz="8" w:space="0" w:color="auto"/>
            </w:tcBorders>
            <w:vAlign w:val="center"/>
          </w:tcPr>
          <w:p w14:paraId="348CFA27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ՀՎՀՀ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val="hy-AM" w:eastAsia="ru-RU"/>
              </w:rPr>
              <w:footnoteReference w:id="3"/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Անձնագրի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0D72F3" w:rsidRPr="0072672B" w14:paraId="20BC55B9" w14:textId="77777777" w:rsidTr="000B07B6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58F96B27" w:rsidR="000D72F3" w:rsidRPr="00074DBF" w:rsidRDefault="00B329A0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E8269E">
              <w:t>«ԹՐԱՍԹ ՔՈՆՍԱԼԹ» ՍՊԸ</w:t>
            </w:r>
          </w:p>
        </w:tc>
        <w:tc>
          <w:tcPr>
            <w:tcW w:w="2941" w:type="dxa"/>
            <w:gridSpan w:val="13"/>
            <w:tcBorders>
              <w:bottom w:val="single" w:sz="8" w:space="0" w:color="auto"/>
            </w:tcBorders>
            <w:vAlign w:val="center"/>
          </w:tcPr>
          <w:p w14:paraId="4916BA54" w14:textId="3CDA126F" w:rsidR="000D72F3" w:rsidRPr="00B329A0" w:rsidRDefault="00B329A0" w:rsidP="00B329A0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Ք.ԵՐևԱՆ,ԲԱՐԲՈՒՍԻ Փ.63Շ.,12ԲՆ.</w:t>
            </w:r>
            <w:r w:rsidR="000D72F3" w:rsidRPr="00B329A0">
              <w:rPr>
                <w:lang w:val="hy-AM"/>
              </w:rPr>
              <w:t>86/2,</w:t>
            </w:r>
            <w:r w:rsidR="000D72F3" w:rsidRPr="00D133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0D72F3" w:rsidRPr="00B329A0">
              <w:rPr>
                <w:rFonts w:ascii="GHEA Grapalat" w:hAnsi="GHEA Grapalat"/>
                <w:sz w:val="20"/>
                <w:lang w:val="hy-AM"/>
              </w:rPr>
              <w:t>+</w:t>
            </w:r>
            <w:r w:rsidR="000D72F3" w:rsidRPr="00B329A0">
              <w:rPr>
                <w:lang w:val="hy-AM"/>
              </w:rPr>
              <w:t>37477</w:t>
            </w:r>
            <w:r>
              <w:rPr>
                <w:lang w:val="hy-AM"/>
              </w:rPr>
              <w:t>371171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3ECF0F14" w:rsidR="000D72F3" w:rsidRPr="0072672B" w:rsidRDefault="00B329A0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t>tumassiantigran@gmail.com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69DC06ED" w:rsidR="000D72F3" w:rsidRPr="007A3482" w:rsidRDefault="00B329A0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B329A0">
              <w:rPr>
                <w:rFonts w:ascii="Sylfaen" w:eastAsia="Times New Roman" w:hAnsi="Sylfaen"/>
                <w:sz w:val="20"/>
                <w:szCs w:val="20"/>
                <w:lang w:eastAsia="ru-RU"/>
              </w:rPr>
              <w:t>1570059083790800</w:t>
            </w:r>
          </w:p>
        </w:tc>
        <w:tc>
          <w:tcPr>
            <w:tcW w:w="2077" w:type="dxa"/>
            <w:tcBorders>
              <w:bottom w:val="single" w:sz="8" w:space="0" w:color="auto"/>
            </w:tcBorders>
            <w:vAlign w:val="center"/>
          </w:tcPr>
          <w:p w14:paraId="6E1E7005" w14:textId="15DDC372" w:rsidR="000D72F3" w:rsidRPr="0072672B" w:rsidRDefault="00B329A0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00239354</w:t>
            </w:r>
          </w:p>
        </w:tc>
      </w:tr>
      <w:tr w:rsidR="000D72F3" w:rsidRPr="0072672B" w14:paraId="223A7F8C" w14:textId="77777777" w:rsidTr="000B07B6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74314EE1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22AC022E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941" w:type="dxa"/>
            <w:gridSpan w:val="13"/>
            <w:tcBorders>
              <w:bottom w:val="single" w:sz="8" w:space="0" w:color="auto"/>
            </w:tcBorders>
            <w:vAlign w:val="center"/>
          </w:tcPr>
          <w:p w14:paraId="3BDC5CAD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vAlign w:val="center"/>
          </w:tcPr>
          <w:p w14:paraId="0ED06D42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077" w:type="dxa"/>
            <w:tcBorders>
              <w:bottom w:val="single" w:sz="8" w:space="0" w:color="auto"/>
            </w:tcBorders>
            <w:vAlign w:val="center"/>
          </w:tcPr>
          <w:p w14:paraId="6CFC32EC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72672B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A70494" w14:paraId="3863A00B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Այլ տեղեկություններ</w:t>
            </w:r>
          </w:p>
        </w:tc>
        <w:tc>
          <w:tcPr>
            <w:tcW w:w="86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D72F3" w:rsidRPr="0072672B" w:rsidRDefault="000D72F3" w:rsidP="000D72F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Ծանոթություն`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2672B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</w:tc>
      </w:tr>
      <w:tr w:rsidR="000D72F3" w:rsidRPr="00A70494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A70494" w14:paraId="7DB42300" w14:textId="77777777" w:rsidTr="00012170">
        <w:trPr>
          <w:trHeight w:val="288"/>
        </w:trPr>
        <w:tc>
          <w:tcPr>
            <w:tcW w:w="11212" w:type="dxa"/>
            <w:gridSpan w:val="31"/>
            <w:vAlign w:val="center"/>
          </w:tcPr>
          <w:p w14:paraId="0AD8E25E" w14:textId="17FAA25C" w:rsidR="000D72F3" w:rsidRPr="0072672B" w:rsidRDefault="000D72F3" w:rsidP="000D72F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14:paraId="3D70D3AA" w14:textId="77777777" w:rsidR="000D72F3" w:rsidRPr="0072672B" w:rsidRDefault="000D72F3" w:rsidP="000D72F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D72F3" w:rsidRPr="0072672B" w:rsidRDefault="000D72F3" w:rsidP="000D72F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D72F3" w:rsidRPr="0072672B" w:rsidRDefault="000D72F3" w:rsidP="000D72F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D72F3" w:rsidRPr="0072672B" w:rsidRDefault="000D72F3" w:rsidP="000D72F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D72F3" w:rsidRPr="0072672B" w:rsidRDefault="000D72F3" w:rsidP="000D72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D72F3" w:rsidRPr="0072672B" w:rsidRDefault="000D72F3" w:rsidP="000D72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2FC290" w:rsidR="000D72F3" w:rsidRPr="0072672B" w:rsidRDefault="000D72F3" w:rsidP="000D72F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Պատվիրատուի պատասխանատու ստորաբաժանման ղեկավարի էլեկտրոնային փոստի պաշտոնական հասցեն է megricity@mail.ru: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</w:tr>
      <w:tr w:rsidR="000D72F3" w:rsidRPr="00A70494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27E950AD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72672B" w14:paraId="5484FA73" w14:textId="77777777" w:rsidTr="00301346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</w:tcPr>
          <w:p w14:paraId="7A9CE343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</w:tcPr>
          <w:p w14:paraId="6FC786A2" w14:textId="325F9138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hyperlink r:id="rId8" w:history="1">
              <w:r w:rsidRPr="0072672B">
                <w:rPr>
                  <w:rStyle w:val="Hyperlink"/>
                  <w:rFonts w:ascii="Sylfaen" w:hAnsi="Sylfaen"/>
                  <w:b/>
                  <w:bCs/>
                  <w:sz w:val="20"/>
                  <w:szCs w:val="20"/>
                  <w:lang w:val="af-ZA"/>
                </w:rPr>
                <w:t>www.armeps.am</w:t>
              </w:r>
            </w:hyperlink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0D72F3" w:rsidRPr="0072672B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7A66F2DC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72672B" w14:paraId="40B30E88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0D72F3" w:rsidRPr="0072672B" w:rsidRDefault="000D72F3" w:rsidP="000D72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գործընթացի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շրջանակներում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հակաօրինական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հայտնաբերվելու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դեպքում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այդ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կապակցությամբ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ձեռնարկված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համառոտ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նկարագիրը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0D72F3" w:rsidRPr="0072672B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72672B" w14:paraId="4DE14D25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0D72F3" w:rsidRPr="0072672B" w:rsidRDefault="000D72F3" w:rsidP="000D72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ընթացակարգի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ներկայացված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բողոքները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0D72F3" w:rsidRPr="0072672B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0D72F3" w:rsidRPr="0072672B" w14:paraId="5F667D89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0D72F3" w:rsidRPr="0072672B" w:rsidRDefault="000D72F3" w:rsidP="000D72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7777777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2F3" w:rsidRPr="0072672B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0D72F3" w:rsidRPr="0072672B" w:rsidRDefault="000D72F3" w:rsidP="000D72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0D72F3" w:rsidRPr="0072672B" w14:paraId="1A2BD291" w14:textId="77777777" w:rsidTr="00012170">
        <w:trPr>
          <w:trHeight w:val="227"/>
        </w:trPr>
        <w:tc>
          <w:tcPr>
            <w:tcW w:w="11212" w:type="dxa"/>
            <w:gridSpan w:val="31"/>
            <w:vAlign w:val="center"/>
          </w:tcPr>
          <w:p w14:paraId="73A19DB3" w14:textId="77777777" w:rsidR="000D72F3" w:rsidRPr="0072672B" w:rsidRDefault="000D72F3" w:rsidP="000D72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72F3" w:rsidRPr="0072672B" w14:paraId="002AF1AD" w14:textId="77777777" w:rsidTr="00301346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0D72F3" w:rsidRPr="0072672B" w:rsidRDefault="000D72F3" w:rsidP="000D72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Անուն,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0D72F3" w:rsidRPr="0072672B" w:rsidRDefault="000D72F3" w:rsidP="000D72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0D72F3" w:rsidRPr="0072672B" w:rsidRDefault="000D72F3" w:rsidP="000D72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փոստի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0D72F3" w:rsidRPr="0072672B" w14:paraId="6C6C269C" w14:textId="77777777" w:rsidTr="00301346">
        <w:trPr>
          <w:trHeight w:val="47"/>
        </w:trPr>
        <w:tc>
          <w:tcPr>
            <w:tcW w:w="3329" w:type="dxa"/>
            <w:gridSpan w:val="8"/>
            <w:vAlign w:val="center"/>
          </w:tcPr>
          <w:p w14:paraId="0A862370" w14:textId="2E6B3B98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Շուշան Սարգսյան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73423AB9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+37428643500</w:t>
            </w:r>
          </w:p>
        </w:tc>
        <w:tc>
          <w:tcPr>
            <w:tcW w:w="3898" w:type="dxa"/>
            <w:gridSpan w:val="7"/>
            <w:vAlign w:val="center"/>
          </w:tcPr>
          <w:p w14:paraId="3C42DEDA" w14:textId="3EB64194" w:rsidR="000D72F3" w:rsidRPr="0072672B" w:rsidRDefault="000D72F3" w:rsidP="000D72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</w:rPr>
              <w:t>shushansargsyanh@mail.ru</w:t>
            </w:r>
          </w:p>
        </w:tc>
      </w:tr>
    </w:tbl>
    <w:p w14:paraId="1160E497" w14:textId="77777777" w:rsidR="001021B0" w:rsidRPr="0072672B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1021B0" w:rsidRPr="0072672B" w:rsidSect="009D7AD2">
      <w:pgSz w:w="11907" w:h="16840" w:code="9"/>
      <w:pgMar w:top="426" w:right="562" w:bottom="142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9C89" w14:textId="77777777" w:rsidR="00213B5F" w:rsidRDefault="00213B5F" w:rsidP="0022631D">
      <w:pPr>
        <w:spacing w:before="0" w:after="0"/>
      </w:pPr>
      <w:r>
        <w:separator/>
      </w:r>
    </w:p>
  </w:endnote>
  <w:endnote w:type="continuationSeparator" w:id="0">
    <w:p w14:paraId="06F1CB55" w14:textId="77777777" w:rsidR="00213B5F" w:rsidRDefault="00213B5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E027" w14:textId="77777777" w:rsidR="00213B5F" w:rsidRDefault="00213B5F" w:rsidP="0022631D">
      <w:pPr>
        <w:spacing w:before="0" w:after="0"/>
      </w:pPr>
      <w:r>
        <w:separator/>
      </w:r>
    </w:p>
  </w:footnote>
  <w:footnote w:type="continuationSeparator" w:id="0">
    <w:p w14:paraId="6E507F38" w14:textId="77777777" w:rsidR="00213B5F" w:rsidRDefault="00213B5F" w:rsidP="0022631D">
      <w:pPr>
        <w:spacing w:before="0" w:after="0"/>
      </w:pPr>
      <w:r>
        <w:continuationSeparator/>
      </w:r>
    </w:p>
  </w:footnote>
  <w:footnote w:id="1">
    <w:p w14:paraId="24831349" w14:textId="769E4E32" w:rsidR="000D72F3" w:rsidRPr="002D0BF6" w:rsidRDefault="000D72F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71AD2C5" w14:textId="77E711AF" w:rsidR="000D72F3" w:rsidRPr="00871366" w:rsidRDefault="000D72F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3">
    <w:p w14:paraId="5B14D78F" w14:textId="1AE5AB3D" w:rsidR="000D72F3" w:rsidRPr="002D0BF6" w:rsidRDefault="000D72F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4">
    <w:p w14:paraId="208D316E" w14:textId="5CF7F23F" w:rsidR="000D72F3" w:rsidRPr="00005B9C" w:rsidRDefault="000D72F3" w:rsidP="006F2779">
      <w:pPr>
        <w:pStyle w:val="FootnoteText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536E3"/>
    <w:multiLevelType w:val="hybridMultilevel"/>
    <w:tmpl w:val="FAB46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2818"/>
    <w:multiLevelType w:val="hybridMultilevel"/>
    <w:tmpl w:val="CE82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0C1D"/>
    <w:multiLevelType w:val="hybridMultilevel"/>
    <w:tmpl w:val="ECC01250"/>
    <w:lvl w:ilvl="0" w:tplc="EC203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205D"/>
    <w:multiLevelType w:val="hybridMultilevel"/>
    <w:tmpl w:val="D4BCC5AC"/>
    <w:lvl w:ilvl="0" w:tplc="A328DA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05F5"/>
    <w:multiLevelType w:val="hybridMultilevel"/>
    <w:tmpl w:val="0CBC061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745366B1"/>
    <w:multiLevelType w:val="hybridMultilevel"/>
    <w:tmpl w:val="CBA05A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52687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416713">
    <w:abstractNumId w:val="2"/>
  </w:num>
  <w:num w:numId="3" w16cid:durableId="2016222575">
    <w:abstractNumId w:val="6"/>
  </w:num>
  <w:num w:numId="4" w16cid:durableId="172427179">
    <w:abstractNumId w:val="5"/>
  </w:num>
  <w:num w:numId="5" w16cid:durableId="6254745">
    <w:abstractNumId w:val="1"/>
  </w:num>
  <w:num w:numId="6" w16cid:durableId="19861560">
    <w:abstractNumId w:val="3"/>
  </w:num>
  <w:num w:numId="7" w16cid:durableId="166280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47912"/>
    <w:rsid w:val="00051ECE"/>
    <w:rsid w:val="00062323"/>
    <w:rsid w:val="0007090E"/>
    <w:rsid w:val="00073D66"/>
    <w:rsid w:val="00074DBF"/>
    <w:rsid w:val="00075E62"/>
    <w:rsid w:val="000B0199"/>
    <w:rsid w:val="000B07B6"/>
    <w:rsid w:val="000B20B2"/>
    <w:rsid w:val="000D72F3"/>
    <w:rsid w:val="000E4FF1"/>
    <w:rsid w:val="000F376D"/>
    <w:rsid w:val="001021B0"/>
    <w:rsid w:val="00125782"/>
    <w:rsid w:val="00166571"/>
    <w:rsid w:val="00166D6A"/>
    <w:rsid w:val="0018422F"/>
    <w:rsid w:val="001A0BE3"/>
    <w:rsid w:val="001A1999"/>
    <w:rsid w:val="001C1BE1"/>
    <w:rsid w:val="001E0091"/>
    <w:rsid w:val="00213B5F"/>
    <w:rsid w:val="0022631D"/>
    <w:rsid w:val="002359FC"/>
    <w:rsid w:val="00235E73"/>
    <w:rsid w:val="0025593C"/>
    <w:rsid w:val="00295B92"/>
    <w:rsid w:val="002E4E6F"/>
    <w:rsid w:val="002F16CC"/>
    <w:rsid w:val="002F1FEB"/>
    <w:rsid w:val="00301346"/>
    <w:rsid w:val="00371B1D"/>
    <w:rsid w:val="0037424B"/>
    <w:rsid w:val="003B2758"/>
    <w:rsid w:val="003C3132"/>
    <w:rsid w:val="003E3D40"/>
    <w:rsid w:val="003E6978"/>
    <w:rsid w:val="003F72DB"/>
    <w:rsid w:val="00433E3C"/>
    <w:rsid w:val="00463EAE"/>
    <w:rsid w:val="00472069"/>
    <w:rsid w:val="00474C2F"/>
    <w:rsid w:val="004764CD"/>
    <w:rsid w:val="004875E0"/>
    <w:rsid w:val="004A385A"/>
    <w:rsid w:val="004D078F"/>
    <w:rsid w:val="004E376E"/>
    <w:rsid w:val="004F4855"/>
    <w:rsid w:val="00503BCC"/>
    <w:rsid w:val="0053007F"/>
    <w:rsid w:val="00546023"/>
    <w:rsid w:val="005737F9"/>
    <w:rsid w:val="00582301"/>
    <w:rsid w:val="005D5FBD"/>
    <w:rsid w:val="005D5FD6"/>
    <w:rsid w:val="005E13AB"/>
    <w:rsid w:val="005F0D9B"/>
    <w:rsid w:val="00607C9A"/>
    <w:rsid w:val="006250E3"/>
    <w:rsid w:val="00646760"/>
    <w:rsid w:val="00690ECB"/>
    <w:rsid w:val="006A38B4"/>
    <w:rsid w:val="006B2E21"/>
    <w:rsid w:val="006B59E0"/>
    <w:rsid w:val="006C0266"/>
    <w:rsid w:val="006E0D92"/>
    <w:rsid w:val="006E1A83"/>
    <w:rsid w:val="006F2779"/>
    <w:rsid w:val="007060FC"/>
    <w:rsid w:val="0072672B"/>
    <w:rsid w:val="0077295F"/>
    <w:rsid w:val="007732E7"/>
    <w:rsid w:val="0077680B"/>
    <w:rsid w:val="00784262"/>
    <w:rsid w:val="0078682E"/>
    <w:rsid w:val="007A3482"/>
    <w:rsid w:val="0081420B"/>
    <w:rsid w:val="0081667A"/>
    <w:rsid w:val="00837B59"/>
    <w:rsid w:val="00862088"/>
    <w:rsid w:val="00864D92"/>
    <w:rsid w:val="008C4E62"/>
    <w:rsid w:val="008E493A"/>
    <w:rsid w:val="0095401B"/>
    <w:rsid w:val="00961DA5"/>
    <w:rsid w:val="0098408F"/>
    <w:rsid w:val="009C5E0F"/>
    <w:rsid w:val="009D7AD2"/>
    <w:rsid w:val="009E75FF"/>
    <w:rsid w:val="00A0747D"/>
    <w:rsid w:val="00A254AF"/>
    <w:rsid w:val="00A306F5"/>
    <w:rsid w:val="00A31820"/>
    <w:rsid w:val="00A46D01"/>
    <w:rsid w:val="00A50CDC"/>
    <w:rsid w:val="00A70494"/>
    <w:rsid w:val="00A77BA3"/>
    <w:rsid w:val="00AA32E4"/>
    <w:rsid w:val="00AA7DE6"/>
    <w:rsid w:val="00AC0D16"/>
    <w:rsid w:val="00AD07B9"/>
    <w:rsid w:val="00AD59DC"/>
    <w:rsid w:val="00AE0236"/>
    <w:rsid w:val="00B329A0"/>
    <w:rsid w:val="00B43573"/>
    <w:rsid w:val="00B55B70"/>
    <w:rsid w:val="00B75762"/>
    <w:rsid w:val="00B82FF3"/>
    <w:rsid w:val="00B91DE2"/>
    <w:rsid w:val="00B94EA2"/>
    <w:rsid w:val="00BA03B0"/>
    <w:rsid w:val="00BA6797"/>
    <w:rsid w:val="00BB0A93"/>
    <w:rsid w:val="00BD353D"/>
    <w:rsid w:val="00BD3D4E"/>
    <w:rsid w:val="00BE7D5A"/>
    <w:rsid w:val="00BF1465"/>
    <w:rsid w:val="00BF4745"/>
    <w:rsid w:val="00BF6602"/>
    <w:rsid w:val="00C826D3"/>
    <w:rsid w:val="00C84DF7"/>
    <w:rsid w:val="00C96337"/>
    <w:rsid w:val="00C96BED"/>
    <w:rsid w:val="00CB44D2"/>
    <w:rsid w:val="00CC1F23"/>
    <w:rsid w:val="00CF1F70"/>
    <w:rsid w:val="00D13326"/>
    <w:rsid w:val="00D350DE"/>
    <w:rsid w:val="00D36189"/>
    <w:rsid w:val="00D536DE"/>
    <w:rsid w:val="00D6672C"/>
    <w:rsid w:val="00D80C64"/>
    <w:rsid w:val="00D844CA"/>
    <w:rsid w:val="00DA5B9E"/>
    <w:rsid w:val="00DE06F1"/>
    <w:rsid w:val="00E07CC8"/>
    <w:rsid w:val="00E243EA"/>
    <w:rsid w:val="00E33A25"/>
    <w:rsid w:val="00E4188B"/>
    <w:rsid w:val="00E54C4D"/>
    <w:rsid w:val="00E56328"/>
    <w:rsid w:val="00E65D8F"/>
    <w:rsid w:val="00E74DA9"/>
    <w:rsid w:val="00EA01A2"/>
    <w:rsid w:val="00EA28B7"/>
    <w:rsid w:val="00EA568C"/>
    <w:rsid w:val="00EA767F"/>
    <w:rsid w:val="00EA7B89"/>
    <w:rsid w:val="00EB59EE"/>
    <w:rsid w:val="00EE1512"/>
    <w:rsid w:val="00EF16D0"/>
    <w:rsid w:val="00F10AFE"/>
    <w:rsid w:val="00F31004"/>
    <w:rsid w:val="00F50358"/>
    <w:rsid w:val="00F64167"/>
    <w:rsid w:val="00F6673B"/>
    <w:rsid w:val="00F77AAD"/>
    <w:rsid w:val="00F916C4"/>
    <w:rsid w:val="00FB097B"/>
    <w:rsid w:val="00FB4EB1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28E243"/>
  <w15:docId w15:val="{D1BBDECA-2EC3-4955-A12A-F247C828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DB List Paragraph,Colorful List - Accent 11,References,List Paragraph (numbered (a)),List_Paragraph,Multilevel para_II,Akapit z listą BS,Indent Paragraph,Bullet OFM,NumberedParas,List Paragraph 1,Table no. List Paragraph,Bullet1,Bullets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B435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435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43573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Normal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ADB List Paragraph Char,Colorful List - Accent 11 Char,References Char,List Paragraph (numbered (a)) Char,List_Paragraph Char,Multilevel para_II Char,Akapit z listą BS Char,Indent Paragraph Char,Bullet OFM Char,NumberedParas Char"/>
    <w:link w:val="ListParagraph"/>
    <w:uiPriority w:val="34"/>
    <w:locked/>
    <w:rsid w:val="00D13326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82F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2C07-6558-4DCC-BAAB-F419A4D7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69</cp:revision>
  <cp:lastPrinted>2021-04-06T07:47:00Z</cp:lastPrinted>
  <dcterms:created xsi:type="dcterms:W3CDTF">2021-06-28T12:08:00Z</dcterms:created>
  <dcterms:modified xsi:type="dcterms:W3CDTF">2026-07-14T08:05:00Z</dcterms:modified>
</cp:coreProperties>
</file>