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7D" w:rsidRDefault="00AC2E7D" w:rsidP="00827FC6">
      <w:pPr>
        <w:spacing w:line="276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1156FB" w:rsidRPr="00AC2E7D" w:rsidRDefault="001156FB" w:rsidP="00827FC6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AC2E7D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1156FB" w:rsidRPr="00AC2E7D" w:rsidRDefault="001156FB" w:rsidP="00827FC6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AC2E7D">
        <w:rPr>
          <w:rFonts w:ascii="GHEA Grapalat" w:hAnsi="GHEA Grapalat"/>
          <w:b/>
          <w:szCs w:val="24"/>
          <w:lang w:val="af-ZA"/>
        </w:rPr>
        <w:t>հրավերում փոփոխություններ կատարելու մասին</w:t>
      </w:r>
    </w:p>
    <w:p w:rsidR="001156FB" w:rsidRPr="00AC2E7D" w:rsidRDefault="001156FB" w:rsidP="00827FC6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</w:p>
    <w:p w:rsidR="001156FB" w:rsidRPr="00AC2E7D" w:rsidRDefault="001156FB" w:rsidP="00827FC6">
      <w:pPr>
        <w:pStyle w:val="3"/>
        <w:spacing w:line="276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Հայտարարության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սույն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տեքստը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հաստատված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է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գնահատող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հանձնաժողովի</w:t>
      </w:r>
    </w:p>
    <w:p w:rsidR="001156FB" w:rsidRPr="00AC2E7D" w:rsidRDefault="001156FB" w:rsidP="00827FC6">
      <w:pPr>
        <w:pStyle w:val="3"/>
        <w:spacing w:line="276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2019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թվականի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փետրվարի 14-ի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թիվ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2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որոշմամբ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և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հրապարակվում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է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</w:p>
    <w:p w:rsidR="001156FB" w:rsidRPr="00AC2E7D" w:rsidRDefault="001156FB" w:rsidP="00827FC6">
      <w:pPr>
        <w:pStyle w:val="3"/>
        <w:spacing w:line="276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AC2E7D">
        <w:rPr>
          <w:rFonts w:ascii="GHEA Grapalat" w:hAnsi="GHEA Grapalat"/>
          <w:b w:val="0"/>
          <w:sz w:val="24"/>
          <w:szCs w:val="24"/>
          <w:lang w:val="af-ZA"/>
        </w:rPr>
        <w:t>“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Գնումների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մասին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”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ՀՀ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օրենքի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29-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րդ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հոդվածի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համաձայն</w:t>
      </w:r>
    </w:p>
    <w:p w:rsidR="001156FB" w:rsidRPr="00AC2E7D" w:rsidRDefault="001156FB" w:rsidP="00827FC6">
      <w:pPr>
        <w:pStyle w:val="3"/>
        <w:spacing w:line="276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</w:p>
    <w:p w:rsidR="001156FB" w:rsidRPr="00AC2E7D" w:rsidRDefault="001156FB" w:rsidP="00827FC6">
      <w:pPr>
        <w:pStyle w:val="3"/>
        <w:spacing w:line="276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AC2E7D">
        <w:rPr>
          <w:rFonts w:ascii="GHEA Grapalat" w:hAnsi="GHEA Grapalat"/>
          <w:b w:val="0"/>
          <w:sz w:val="24"/>
          <w:szCs w:val="24"/>
          <w:lang w:val="af-ZA"/>
        </w:rPr>
        <w:t>Ընթացակարգի ծածկագիրը &lt;&lt;</w:t>
      </w:r>
      <w:r w:rsidR="00827FC6" w:rsidRPr="00AC2E7D">
        <w:rPr>
          <w:rFonts w:ascii="GHEA Grapalat" w:hAnsi="GHEA Grapalat"/>
          <w:b w:val="0"/>
          <w:sz w:val="24"/>
          <w:szCs w:val="24"/>
          <w:lang w:val="af-ZA"/>
        </w:rPr>
        <w:t>ՀՀ ՇՄ ԷԱԱՊՁԲ 19/01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>&gt;&gt;</w:t>
      </w:r>
    </w:p>
    <w:p w:rsidR="001156FB" w:rsidRPr="00AC2E7D" w:rsidRDefault="001156FB" w:rsidP="00827FC6">
      <w:pPr>
        <w:spacing w:line="276" w:lineRule="auto"/>
        <w:rPr>
          <w:rFonts w:ascii="GHEA Grapalat" w:hAnsi="GHEA Grapalat"/>
          <w:szCs w:val="24"/>
          <w:lang w:val="af-ZA"/>
        </w:rPr>
      </w:pPr>
    </w:p>
    <w:p w:rsidR="001156FB" w:rsidRPr="00AC2E7D" w:rsidRDefault="001156FB" w:rsidP="00827FC6">
      <w:pPr>
        <w:spacing w:line="276" w:lineRule="auto"/>
        <w:ind w:firstLine="709"/>
        <w:jc w:val="both"/>
        <w:rPr>
          <w:rFonts w:ascii="GHEA Grapalat" w:hAnsi="GHEA Grapalat" w:cs="Arial Armenian"/>
          <w:szCs w:val="24"/>
          <w:lang w:val="af-ZA"/>
        </w:rPr>
      </w:pPr>
      <w:r w:rsidRPr="00AC2E7D">
        <w:rPr>
          <w:rFonts w:ascii="GHEA Grapalat" w:hAnsi="GHEA Grapalat"/>
          <w:szCs w:val="24"/>
          <w:lang w:val="af-ZA"/>
        </w:rPr>
        <w:t xml:space="preserve">ՀՀ </w:t>
      </w:r>
      <w:r w:rsidR="00827FC6" w:rsidRPr="00AC2E7D">
        <w:rPr>
          <w:rFonts w:ascii="GHEA Grapalat" w:hAnsi="GHEA Grapalat"/>
          <w:szCs w:val="24"/>
          <w:lang w:val="af-ZA"/>
        </w:rPr>
        <w:t xml:space="preserve">Շիրակի </w:t>
      </w:r>
      <w:r w:rsidRPr="00AC2E7D">
        <w:rPr>
          <w:rFonts w:ascii="GHEA Grapalat" w:hAnsi="GHEA Grapalat"/>
          <w:szCs w:val="24"/>
          <w:lang w:val="af-ZA"/>
        </w:rPr>
        <w:t>մարզպետարանի</w:t>
      </w:r>
      <w:r w:rsidRPr="00AC2E7D">
        <w:rPr>
          <w:rFonts w:ascii="GHEA Grapalat" w:hAnsi="GHEA Grapalat" w:cs="Sylfaen"/>
          <w:szCs w:val="24"/>
          <w:lang w:val="af-ZA"/>
        </w:rPr>
        <w:t xml:space="preserve"> կարիքների համար </w:t>
      </w:r>
      <w:r w:rsidRPr="00AC2E7D">
        <w:rPr>
          <w:rFonts w:ascii="GHEA Grapalat" w:hAnsi="GHEA Grapalat" w:cs="Sylfaen"/>
          <w:szCs w:val="24"/>
          <w:lang w:val="af-ZA"/>
        </w:rPr>
        <w:tab/>
      </w:r>
      <w:r w:rsidR="00827FC6" w:rsidRPr="00AC2E7D">
        <w:rPr>
          <w:rFonts w:ascii="GHEA Grapalat" w:hAnsi="GHEA Grapalat" w:cs="Sylfaen"/>
          <w:szCs w:val="24"/>
          <w:lang w:val="af-ZA"/>
        </w:rPr>
        <w:t>ռեգուլար բենզինի</w:t>
      </w:r>
      <w:r w:rsidRPr="00AC2E7D">
        <w:rPr>
          <w:rFonts w:ascii="GHEA Grapalat" w:hAnsi="GHEA Grapalat" w:cs="Sylfaen"/>
          <w:szCs w:val="24"/>
          <w:lang w:val="af-ZA"/>
        </w:rPr>
        <w:t xml:space="preserve"> ձեռքբերման նպատակով կազմակերպված </w:t>
      </w:r>
      <w:r w:rsidRPr="00AC2E7D">
        <w:rPr>
          <w:rFonts w:ascii="GHEA Grapalat" w:hAnsi="GHEA Grapalat"/>
          <w:szCs w:val="24"/>
          <w:lang w:val="af-ZA"/>
        </w:rPr>
        <w:t>&lt;&lt;</w:t>
      </w:r>
      <w:r w:rsidR="00827FC6" w:rsidRPr="00AC2E7D">
        <w:rPr>
          <w:rFonts w:ascii="GHEA Grapalat" w:hAnsi="GHEA Grapalat"/>
          <w:szCs w:val="24"/>
          <w:lang w:val="af-ZA"/>
        </w:rPr>
        <w:t>ՀՀ ՇՄ ԷԱԱՊՁԲ 19/01</w:t>
      </w:r>
      <w:r w:rsidRPr="00AC2E7D">
        <w:rPr>
          <w:rFonts w:ascii="GHEA Grapalat" w:hAnsi="GHEA Grapalat"/>
          <w:szCs w:val="24"/>
          <w:lang w:val="af-ZA"/>
        </w:rPr>
        <w:t>&gt;&gt;</w:t>
      </w:r>
      <w:r w:rsidRPr="00AC2E7D">
        <w:rPr>
          <w:rFonts w:ascii="GHEA Grapalat" w:hAnsi="GHEA Grapalat" w:cs="Sylfaen"/>
          <w:szCs w:val="24"/>
          <w:lang w:val="af-ZA"/>
        </w:rPr>
        <w:t xml:space="preserve"> ծածկագրով գնման ընթացակարգի գնահատող հանձնաժողովը ստորև ներկայացնում է նույն ծածկագրով հրավերում կատարված փոփոխությ</w:t>
      </w:r>
      <w:r w:rsidR="00A6386C">
        <w:rPr>
          <w:rFonts w:ascii="GHEA Grapalat" w:hAnsi="GHEA Grapalat" w:cs="Sylfaen"/>
          <w:szCs w:val="24"/>
          <w:lang w:val="af-ZA"/>
        </w:rPr>
        <w:t>ան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պատճառը</w:t>
      </w:r>
      <w:r w:rsidRPr="00AC2E7D">
        <w:rPr>
          <w:rFonts w:ascii="GHEA Grapalat" w:hAnsi="GHEA Grapalat"/>
          <w:szCs w:val="24"/>
          <w:lang w:val="af-ZA"/>
        </w:rPr>
        <w:t xml:space="preserve"> և կատարված </w:t>
      </w:r>
      <w:r w:rsidRPr="00AC2E7D">
        <w:rPr>
          <w:rFonts w:ascii="GHEA Grapalat" w:hAnsi="GHEA Grapalat" w:cs="Sylfaen"/>
          <w:szCs w:val="24"/>
          <w:lang w:val="af-ZA"/>
        </w:rPr>
        <w:t>փոփոխությ</w:t>
      </w:r>
      <w:r w:rsidR="00A6386C">
        <w:rPr>
          <w:rFonts w:ascii="GHEA Grapalat" w:hAnsi="GHEA Grapalat" w:cs="Sylfaen"/>
          <w:szCs w:val="24"/>
          <w:lang w:val="af-ZA"/>
        </w:rPr>
        <w:t>ան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համառոտ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նկարագրությունը</w:t>
      </w:r>
      <w:r w:rsidRPr="00AC2E7D">
        <w:rPr>
          <w:rFonts w:ascii="GHEA Grapalat" w:hAnsi="GHEA Grapalat" w:cs="Arial Armenian"/>
          <w:szCs w:val="24"/>
          <w:lang w:val="af-ZA"/>
        </w:rPr>
        <w:t>`</w:t>
      </w:r>
    </w:p>
    <w:p w:rsidR="001156FB" w:rsidRPr="00AC2E7D" w:rsidRDefault="001156FB" w:rsidP="00827FC6">
      <w:pPr>
        <w:spacing w:line="276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AC2E7D">
        <w:rPr>
          <w:rFonts w:ascii="GHEA Grapalat" w:hAnsi="GHEA Grapalat" w:cs="Sylfaen"/>
          <w:szCs w:val="24"/>
          <w:lang w:val="af-ZA"/>
        </w:rPr>
        <w:t>Փոփոխության</w:t>
      </w:r>
      <w:r w:rsidRPr="00AC2E7D">
        <w:rPr>
          <w:rFonts w:ascii="GHEA Grapalat" w:hAnsi="GHEA Grapalat"/>
          <w:szCs w:val="24"/>
          <w:lang w:val="af-ZA"/>
        </w:rPr>
        <w:t xml:space="preserve"> առաջացման </w:t>
      </w:r>
      <w:r w:rsidRPr="00AC2E7D">
        <w:rPr>
          <w:rFonts w:ascii="GHEA Grapalat" w:hAnsi="GHEA Grapalat" w:cs="Sylfaen"/>
          <w:szCs w:val="24"/>
          <w:lang w:val="af-ZA"/>
        </w:rPr>
        <w:t>պատճառ</w:t>
      </w:r>
      <w:r w:rsidRPr="00AC2E7D">
        <w:rPr>
          <w:rFonts w:ascii="GHEA Grapalat" w:hAnsi="GHEA Grapalat"/>
          <w:szCs w:val="24"/>
          <w:lang w:val="af-ZA"/>
        </w:rPr>
        <w:t xml:space="preserve">  </w:t>
      </w:r>
    </w:p>
    <w:p w:rsidR="001156FB" w:rsidRPr="00AC2E7D" w:rsidRDefault="00AC2E7D" w:rsidP="00827FC6">
      <w:pPr>
        <w:spacing w:line="276" w:lineRule="auto"/>
        <w:ind w:firstLine="709"/>
        <w:jc w:val="both"/>
        <w:rPr>
          <w:rFonts w:ascii="GHEA Grapalat" w:hAnsi="GHEA Grapalat" w:cs="Sylfaen"/>
          <w:szCs w:val="24"/>
          <w:lang w:val="af-ZA"/>
        </w:rPr>
      </w:pPr>
      <w:r w:rsidRPr="00AC2E7D">
        <w:rPr>
          <w:rFonts w:ascii="GHEA Grapalat" w:hAnsi="GHEA Grapalat" w:cs="Sylfaen"/>
          <w:szCs w:val="24"/>
          <w:lang w:val="pt-BR"/>
        </w:rPr>
        <w:t>ՀՀ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ֆինանսների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նախարարության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կողմից</w:t>
      </w:r>
      <w:r w:rsidRPr="00AC2E7D">
        <w:rPr>
          <w:rFonts w:ascii="GHEA Grapalat" w:hAnsi="GHEA Grapalat"/>
          <w:szCs w:val="24"/>
          <w:lang w:val="pt-BR"/>
        </w:rPr>
        <w:t xml:space="preserve"> 14.02.2019թ. տրված բացասական եզրակացություն: </w:t>
      </w:r>
    </w:p>
    <w:p w:rsidR="001156FB" w:rsidRPr="00AC2E7D" w:rsidRDefault="001156FB" w:rsidP="00827FC6">
      <w:pPr>
        <w:spacing w:line="276" w:lineRule="auto"/>
        <w:ind w:firstLine="709"/>
        <w:jc w:val="both"/>
        <w:rPr>
          <w:rFonts w:ascii="GHEA Grapalat" w:hAnsi="GHEA Grapalat" w:cs="Sylfaen"/>
          <w:szCs w:val="24"/>
          <w:lang w:val="af-ZA"/>
        </w:rPr>
      </w:pPr>
      <w:r w:rsidRPr="00AC2E7D">
        <w:rPr>
          <w:rFonts w:ascii="GHEA Grapalat" w:hAnsi="GHEA Grapalat" w:cs="Sylfaen"/>
          <w:szCs w:val="24"/>
          <w:lang w:val="af-ZA"/>
        </w:rPr>
        <w:t>Փոփոխության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 xml:space="preserve">նկարագրություն </w:t>
      </w:r>
    </w:p>
    <w:p w:rsidR="001156FB" w:rsidRPr="00AC2E7D" w:rsidRDefault="00827FC6" w:rsidP="00827FC6">
      <w:pPr>
        <w:spacing w:line="276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AC2E7D">
        <w:rPr>
          <w:rFonts w:ascii="GHEA Grapalat" w:hAnsi="GHEA Grapalat" w:cs="Sylfaen"/>
          <w:szCs w:val="24"/>
          <w:lang w:val="pt-BR"/>
        </w:rPr>
        <w:t>Կնքվելիք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պայմանագրով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ապրանքի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մատակարարման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ժամկետում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="001156FB" w:rsidRPr="00AC2E7D">
        <w:rPr>
          <w:rFonts w:ascii="GHEA Grapalat" w:hAnsi="GHEA Grapalat"/>
          <w:szCs w:val="24"/>
          <w:lang w:val="af-ZA"/>
        </w:rPr>
        <w:t xml:space="preserve">կատարվել </w:t>
      </w:r>
      <w:r w:rsidR="00A6386C">
        <w:rPr>
          <w:rFonts w:ascii="GHEA Grapalat" w:hAnsi="GHEA Grapalat"/>
          <w:szCs w:val="24"/>
          <w:lang w:val="af-ZA"/>
        </w:rPr>
        <w:t>է</w:t>
      </w:r>
      <w:r w:rsidR="001156FB"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/>
          <w:szCs w:val="24"/>
          <w:lang w:val="af-ZA"/>
        </w:rPr>
        <w:t xml:space="preserve">համապատասախան </w:t>
      </w:r>
      <w:r w:rsidR="001156FB" w:rsidRPr="00AC2E7D">
        <w:rPr>
          <w:rFonts w:ascii="GHEA Grapalat" w:hAnsi="GHEA Grapalat"/>
          <w:szCs w:val="24"/>
          <w:lang w:val="af-ZA"/>
        </w:rPr>
        <w:t>փոփոխություն:</w:t>
      </w:r>
    </w:p>
    <w:p w:rsidR="00827FC6" w:rsidRPr="00AC2E7D" w:rsidRDefault="001156FB" w:rsidP="00827FC6">
      <w:pPr>
        <w:spacing w:line="276" w:lineRule="auto"/>
        <w:ind w:firstLine="709"/>
        <w:jc w:val="both"/>
        <w:rPr>
          <w:rFonts w:ascii="GHEA Grapalat" w:hAnsi="GHEA Grapalat" w:cs="Sylfaen"/>
          <w:szCs w:val="24"/>
          <w:lang w:val="af-ZA"/>
        </w:rPr>
      </w:pPr>
      <w:r w:rsidRPr="00AC2E7D">
        <w:rPr>
          <w:rFonts w:ascii="GHEA Grapalat" w:hAnsi="GHEA Grapalat" w:cs="Sylfaen"/>
          <w:szCs w:val="24"/>
          <w:lang w:val="af-ZA"/>
        </w:rPr>
        <w:t>Փոփոխության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հիմնավորում</w:t>
      </w:r>
    </w:p>
    <w:p w:rsidR="001156FB" w:rsidRPr="00AC2E7D" w:rsidRDefault="00827FC6" w:rsidP="00827FC6">
      <w:pPr>
        <w:spacing w:after="240" w:line="276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AC2E7D">
        <w:rPr>
          <w:rFonts w:ascii="GHEA Grapalat" w:hAnsi="GHEA Grapalat" w:cs="Sylfaen"/>
          <w:szCs w:val="24"/>
          <w:lang w:val="pt-BR"/>
        </w:rPr>
        <w:t>ՀՀ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կառավարության</w:t>
      </w:r>
      <w:r w:rsidRPr="00AC2E7D">
        <w:rPr>
          <w:rFonts w:ascii="GHEA Grapalat" w:hAnsi="GHEA Grapalat" w:cs="Times Armenian"/>
          <w:szCs w:val="24"/>
          <w:lang w:val="pt-BR"/>
        </w:rPr>
        <w:t xml:space="preserve"> 04.05.2017</w:t>
      </w:r>
      <w:r w:rsidRPr="00AC2E7D">
        <w:rPr>
          <w:rFonts w:ascii="GHEA Grapalat" w:hAnsi="GHEA Grapalat" w:cs="Sylfaen"/>
          <w:szCs w:val="24"/>
          <w:lang w:val="pt-BR"/>
        </w:rPr>
        <w:t>թ</w:t>
      </w:r>
      <w:r w:rsidRPr="00AC2E7D">
        <w:rPr>
          <w:rFonts w:ascii="GHEA Grapalat" w:hAnsi="GHEA Grapalat" w:cs="Times Armenian"/>
          <w:szCs w:val="24"/>
          <w:lang w:val="pt-BR"/>
        </w:rPr>
        <w:t xml:space="preserve">. </w:t>
      </w:r>
      <w:r w:rsidRPr="00AC2E7D">
        <w:rPr>
          <w:rFonts w:ascii="GHEA Grapalat" w:hAnsi="GHEA Grapalat" w:cs="Sylfaen"/>
          <w:szCs w:val="24"/>
          <w:lang w:val="pt-BR"/>
        </w:rPr>
        <w:t>թիվ</w:t>
      </w:r>
      <w:r w:rsidRPr="00AC2E7D">
        <w:rPr>
          <w:rFonts w:ascii="GHEA Grapalat" w:hAnsi="GHEA Grapalat" w:cs="Times Armenian"/>
          <w:szCs w:val="24"/>
          <w:lang w:val="pt-BR"/>
        </w:rPr>
        <w:t xml:space="preserve"> 526-</w:t>
      </w:r>
      <w:r w:rsidRPr="00AC2E7D">
        <w:rPr>
          <w:rFonts w:ascii="GHEA Grapalat" w:hAnsi="GHEA Grapalat" w:cs="Sylfaen"/>
          <w:szCs w:val="24"/>
          <w:lang w:val="pt-BR"/>
        </w:rPr>
        <w:t>Ն</w:t>
      </w:r>
      <w:r w:rsidRPr="00AC2E7D">
        <w:rPr>
          <w:rFonts w:ascii="GHEA Grapalat" w:hAnsi="GHEA Grapalat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որոշմամբ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հաստատված</w:t>
      </w:r>
      <w:r w:rsidRPr="00AC2E7D">
        <w:rPr>
          <w:rFonts w:ascii="GHEA Grapalat" w:hAnsi="GHEA Grapalat" w:cs="Times Armenian"/>
          <w:szCs w:val="24"/>
          <w:lang w:val="pt-BR"/>
        </w:rPr>
        <w:t xml:space="preserve"> «</w:t>
      </w:r>
      <w:r w:rsidRPr="00AC2E7D">
        <w:rPr>
          <w:rFonts w:ascii="GHEA Grapalat" w:hAnsi="GHEA Grapalat" w:cs="Sylfaen"/>
          <w:szCs w:val="24"/>
          <w:lang w:val="pt-BR"/>
        </w:rPr>
        <w:t>Գնումների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գործընթացի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կազմակերպման</w:t>
      </w:r>
      <w:r w:rsidRPr="00AC2E7D">
        <w:rPr>
          <w:rFonts w:ascii="GHEA Grapalat" w:hAnsi="GHEA Grapalat" w:cs="Times Armenian"/>
          <w:szCs w:val="24"/>
          <w:lang w:val="pt-BR"/>
        </w:rPr>
        <w:t xml:space="preserve">» </w:t>
      </w:r>
      <w:r w:rsidRPr="00AC2E7D">
        <w:rPr>
          <w:rFonts w:ascii="GHEA Grapalat" w:hAnsi="GHEA Grapalat" w:cs="Sylfaen"/>
          <w:szCs w:val="24"/>
          <w:lang w:val="pt-BR"/>
        </w:rPr>
        <w:t>կարգի</w:t>
      </w:r>
      <w:r w:rsidRPr="00AC2E7D">
        <w:rPr>
          <w:rFonts w:ascii="GHEA Grapalat" w:hAnsi="GHEA Grapalat" w:cs="Times Armenian"/>
          <w:szCs w:val="24"/>
          <w:lang w:val="pt-BR"/>
        </w:rPr>
        <w:t xml:space="preserve"> 21-</w:t>
      </w:r>
      <w:r w:rsidRPr="00AC2E7D">
        <w:rPr>
          <w:rFonts w:ascii="GHEA Grapalat" w:hAnsi="GHEA Grapalat" w:cs="Sylfaen"/>
          <w:szCs w:val="24"/>
          <w:lang w:val="pt-BR"/>
        </w:rPr>
        <w:t>րդ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կետի</w:t>
      </w:r>
      <w:r w:rsidRPr="00AC2E7D">
        <w:rPr>
          <w:rFonts w:ascii="GHEA Grapalat" w:hAnsi="GHEA Grapalat" w:cs="Times Armenian"/>
          <w:szCs w:val="24"/>
          <w:lang w:val="pt-BR"/>
        </w:rPr>
        <w:t xml:space="preserve"> 1-</w:t>
      </w:r>
      <w:r w:rsidRPr="00AC2E7D">
        <w:rPr>
          <w:rFonts w:ascii="GHEA Grapalat" w:hAnsi="GHEA Grapalat" w:cs="Sylfaen"/>
          <w:szCs w:val="24"/>
          <w:lang w:val="pt-BR"/>
        </w:rPr>
        <w:t>ին</w:t>
      </w:r>
      <w:r w:rsidRPr="00AC2E7D">
        <w:rPr>
          <w:rFonts w:ascii="GHEA Grapalat" w:hAnsi="GHEA Grapalat" w:cs="Times Armenian"/>
          <w:szCs w:val="24"/>
          <w:lang w:val="pt-BR"/>
        </w:rPr>
        <w:t xml:space="preserve"> </w:t>
      </w:r>
      <w:r w:rsidRPr="00AC2E7D">
        <w:rPr>
          <w:rFonts w:ascii="GHEA Grapalat" w:hAnsi="GHEA Grapalat" w:cs="Sylfaen"/>
          <w:szCs w:val="24"/>
          <w:lang w:val="pt-BR"/>
        </w:rPr>
        <w:t>ենթակետի</w:t>
      </w:r>
      <w:r w:rsidRPr="00AC2E7D">
        <w:rPr>
          <w:rFonts w:ascii="GHEA Grapalat" w:hAnsi="GHEA Grapalat" w:cs="Times Armenian"/>
          <w:szCs w:val="24"/>
          <w:lang w:val="pt-BR"/>
        </w:rPr>
        <w:t xml:space="preserve"> «</w:t>
      </w:r>
      <w:r w:rsidRPr="00AC2E7D">
        <w:rPr>
          <w:rFonts w:ascii="GHEA Grapalat" w:hAnsi="GHEA Grapalat" w:cs="Sylfaen"/>
          <w:szCs w:val="24"/>
          <w:lang w:val="pt-BR"/>
        </w:rPr>
        <w:t>ը</w:t>
      </w:r>
      <w:r w:rsidRPr="00AC2E7D">
        <w:rPr>
          <w:rFonts w:ascii="GHEA Grapalat" w:hAnsi="GHEA Grapalat" w:cs="Times Armenian"/>
          <w:szCs w:val="24"/>
          <w:lang w:val="pt-BR"/>
        </w:rPr>
        <w:t xml:space="preserve">» </w:t>
      </w:r>
      <w:r w:rsidRPr="00AC2E7D">
        <w:rPr>
          <w:rFonts w:ascii="GHEA Grapalat" w:hAnsi="GHEA Grapalat" w:cs="Sylfaen"/>
          <w:szCs w:val="24"/>
          <w:lang w:val="pt-BR"/>
        </w:rPr>
        <w:t>պարբերության:</w:t>
      </w:r>
    </w:p>
    <w:p w:rsidR="001156FB" w:rsidRPr="00AC2E7D" w:rsidRDefault="001156FB" w:rsidP="00AC2E7D">
      <w:pPr>
        <w:spacing w:line="276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AC2E7D">
        <w:rPr>
          <w:rFonts w:ascii="GHEA Grapalat" w:hAnsi="GHEA Grapalat" w:cs="Sylfaen"/>
          <w:szCs w:val="24"/>
          <w:lang w:val="af-ZA"/>
        </w:rPr>
        <w:t>Սույն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հայտարարության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հետ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կապված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լրացուցիչ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տեղեկություններ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ստանալու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համար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կարող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եք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r w:rsidRPr="00AC2E7D">
        <w:rPr>
          <w:rFonts w:ascii="GHEA Grapalat" w:hAnsi="GHEA Grapalat" w:cs="Sylfaen"/>
          <w:szCs w:val="24"/>
          <w:lang w:val="af-ZA"/>
        </w:rPr>
        <w:t>դիմել</w:t>
      </w:r>
      <w:r w:rsidRPr="00AC2E7D">
        <w:rPr>
          <w:rFonts w:ascii="GHEA Grapalat" w:hAnsi="GHEA Grapalat"/>
          <w:szCs w:val="24"/>
          <w:lang w:val="af-ZA"/>
        </w:rPr>
        <w:t xml:space="preserve"> &lt;&lt;</w:t>
      </w:r>
      <w:r w:rsidR="00827FC6" w:rsidRPr="00AC2E7D">
        <w:rPr>
          <w:rFonts w:ascii="GHEA Grapalat" w:hAnsi="GHEA Grapalat"/>
          <w:szCs w:val="24"/>
          <w:lang w:val="af-ZA"/>
        </w:rPr>
        <w:t>ՀՀ ՇՄ ԷԱԱՊՁԲ 19/01</w:t>
      </w:r>
      <w:r w:rsidRPr="00AC2E7D">
        <w:rPr>
          <w:rFonts w:ascii="GHEA Grapalat" w:hAnsi="GHEA Grapalat"/>
          <w:szCs w:val="24"/>
          <w:lang w:val="af-ZA"/>
        </w:rPr>
        <w:t>&gt;&gt;</w:t>
      </w:r>
      <w:r w:rsidRPr="00AC2E7D">
        <w:rPr>
          <w:rFonts w:ascii="GHEA Grapalat" w:hAnsi="GHEA Grapalat" w:cs="Sylfaen"/>
          <w:szCs w:val="24"/>
          <w:lang w:val="af-ZA"/>
        </w:rPr>
        <w:t xml:space="preserve"> ծածկագրով գնահատող հանձնաժողովի քարտուղար </w:t>
      </w:r>
      <w:r w:rsidR="00827FC6" w:rsidRPr="00AC2E7D">
        <w:rPr>
          <w:rFonts w:ascii="GHEA Grapalat" w:hAnsi="GHEA Grapalat" w:cs="Sylfaen"/>
          <w:szCs w:val="24"/>
        </w:rPr>
        <w:t>Խ</w:t>
      </w:r>
      <w:r w:rsidR="00827FC6" w:rsidRPr="00AC2E7D">
        <w:rPr>
          <w:rFonts w:ascii="GHEA Grapalat" w:hAnsi="GHEA Grapalat" w:cs="Sylfaen"/>
          <w:szCs w:val="24"/>
          <w:lang w:val="af-ZA"/>
        </w:rPr>
        <w:t>. Խնձրցյանին</w:t>
      </w:r>
      <w:r w:rsidRPr="00AC2E7D">
        <w:rPr>
          <w:rFonts w:ascii="GHEA Grapalat" w:hAnsi="GHEA Grapalat" w:cs="Sylfaen"/>
          <w:szCs w:val="24"/>
          <w:lang w:val="af-ZA"/>
        </w:rPr>
        <w:t>:</w:t>
      </w:r>
    </w:p>
    <w:p w:rsidR="001156FB" w:rsidRPr="00AC2E7D" w:rsidRDefault="001156FB" w:rsidP="00827FC6">
      <w:pPr>
        <w:spacing w:after="240" w:line="276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AC2E7D">
        <w:rPr>
          <w:rFonts w:ascii="GHEA Grapalat" w:hAnsi="GHEA Grapalat"/>
          <w:szCs w:val="24"/>
          <w:lang w:val="af-ZA"/>
        </w:rPr>
        <w:t>Հեռախոս /0</w:t>
      </w:r>
      <w:r w:rsidR="00827FC6" w:rsidRPr="00AC2E7D">
        <w:rPr>
          <w:rFonts w:ascii="GHEA Grapalat" w:hAnsi="GHEA Grapalat"/>
          <w:szCs w:val="24"/>
          <w:lang w:val="af-ZA"/>
        </w:rPr>
        <w:t>3</w:t>
      </w:r>
      <w:r w:rsidR="00AC2E7D" w:rsidRPr="00AC2E7D">
        <w:rPr>
          <w:rFonts w:ascii="GHEA Grapalat" w:hAnsi="GHEA Grapalat"/>
          <w:szCs w:val="24"/>
          <w:lang w:val="af-ZA"/>
        </w:rPr>
        <w:t>12</w:t>
      </w:r>
      <w:r w:rsidRPr="00AC2E7D">
        <w:rPr>
          <w:rFonts w:ascii="GHEA Grapalat" w:hAnsi="GHEA Grapalat"/>
          <w:szCs w:val="24"/>
          <w:lang w:val="af-ZA"/>
        </w:rPr>
        <w:t xml:space="preserve">/ </w:t>
      </w:r>
      <w:r w:rsidR="00827FC6" w:rsidRPr="00AC2E7D">
        <w:rPr>
          <w:rFonts w:ascii="GHEA Grapalat" w:hAnsi="GHEA Grapalat"/>
          <w:szCs w:val="24"/>
          <w:lang w:val="af-ZA"/>
        </w:rPr>
        <w:t>49000 171</w:t>
      </w:r>
    </w:p>
    <w:p w:rsidR="001156FB" w:rsidRPr="00AC2E7D" w:rsidRDefault="001156FB" w:rsidP="00827FC6">
      <w:pPr>
        <w:spacing w:after="240" w:line="276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AC2E7D">
        <w:rPr>
          <w:rFonts w:ascii="GHEA Grapalat" w:hAnsi="GHEA Grapalat" w:cs="Sylfaen"/>
          <w:szCs w:val="24"/>
          <w:lang w:val="af-ZA"/>
        </w:rPr>
        <w:t>Էլեկտրոնային փոստ՝</w:t>
      </w:r>
      <w:r w:rsidRPr="00AC2E7D">
        <w:rPr>
          <w:rFonts w:ascii="GHEA Grapalat" w:hAnsi="GHEA Grapalat"/>
          <w:szCs w:val="24"/>
          <w:lang w:val="af-ZA"/>
        </w:rPr>
        <w:t xml:space="preserve"> </w:t>
      </w:r>
      <w:hyperlink r:id="rId6" w:history="1">
        <w:r w:rsidR="00827FC6" w:rsidRPr="00AC2E7D">
          <w:rPr>
            <w:rStyle w:val="a6"/>
            <w:rFonts w:ascii="GHEA Grapalat" w:hAnsi="GHEA Grapalat"/>
            <w:color w:val="000000"/>
            <w:szCs w:val="24"/>
            <w:lang w:val="af-ZA"/>
          </w:rPr>
          <w:t>khndzrtsyan</w:t>
        </w:r>
        <w:r w:rsidRPr="00AC2E7D">
          <w:rPr>
            <w:rStyle w:val="a6"/>
            <w:rFonts w:ascii="GHEA Grapalat" w:hAnsi="GHEA Grapalat"/>
            <w:color w:val="000000"/>
            <w:szCs w:val="24"/>
            <w:lang w:val="af-ZA"/>
          </w:rPr>
          <w:t>@</w:t>
        </w:r>
        <w:r w:rsidR="00827FC6" w:rsidRPr="00AC2E7D">
          <w:rPr>
            <w:rStyle w:val="a6"/>
            <w:rFonts w:ascii="GHEA Grapalat" w:hAnsi="GHEA Grapalat"/>
            <w:color w:val="000000"/>
            <w:szCs w:val="24"/>
            <w:lang w:val="af-ZA"/>
          </w:rPr>
          <w:t>yahoo.com</w:t>
        </w:r>
      </w:hyperlink>
      <w:r w:rsidRPr="00AC2E7D">
        <w:rPr>
          <w:rFonts w:ascii="GHEA Grapalat" w:hAnsi="GHEA Grapalat" w:cs="Arial Armenian"/>
          <w:szCs w:val="24"/>
          <w:lang w:val="af-ZA"/>
        </w:rPr>
        <w:t>։</w:t>
      </w:r>
    </w:p>
    <w:p w:rsidR="001156FB" w:rsidRPr="00AC2E7D" w:rsidRDefault="001156FB" w:rsidP="00827FC6">
      <w:pPr>
        <w:pStyle w:val="3"/>
        <w:spacing w:line="276" w:lineRule="auto"/>
        <w:ind w:firstLine="0"/>
        <w:jc w:val="left"/>
        <w:rPr>
          <w:rFonts w:ascii="GHEA Grapalat" w:hAnsi="GHEA Grapalat"/>
          <w:b w:val="0"/>
          <w:sz w:val="24"/>
          <w:szCs w:val="24"/>
          <w:u w:val="single"/>
          <w:lang w:val="af-ZA"/>
        </w:rPr>
      </w:pP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         &lt;&lt;</w:t>
      </w:r>
      <w:r w:rsidR="00827FC6"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ՀՀ ՇՄ ԷԱԱՊՁԲ 19/01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>&gt;&gt;</w:t>
      </w:r>
      <w:r w:rsidRPr="00AC2E7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C2E7D">
        <w:rPr>
          <w:rFonts w:ascii="GHEA Grapalat" w:hAnsi="GHEA Grapalat"/>
          <w:b w:val="0"/>
          <w:sz w:val="24"/>
          <w:szCs w:val="24"/>
          <w:lang w:val="af-ZA"/>
        </w:rPr>
        <w:t xml:space="preserve"> ծա</w:t>
      </w:r>
      <w:r w:rsidRPr="00AC2E7D">
        <w:rPr>
          <w:rFonts w:ascii="GHEA Grapalat" w:hAnsi="GHEA Grapalat" w:cs="Sylfaen"/>
          <w:b w:val="0"/>
          <w:sz w:val="24"/>
          <w:szCs w:val="24"/>
          <w:lang w:val="af-ZA"/>
        </w:rPr>
        <w:t>ծկագրով գնման ընթացակարգի գնահատող հանձնաժողով</w:t>
      </w:r>
    </w:p>
    <w:p w:rsidR="001156FB" w:rsidRPr="00AC2E7D" w:rsidRDefault="001156FB" w:rsidP="00827FC6">
      <w:pPr>
        <w:spacing w:after="240" w:line="276" w:lineRule="auto"/>
        <w:ind w:firstLine="709"/>
        <w:jc w:val="both"/>
        <w:rPr>
          <w:rFonts w:ascii="GHEA Grapalat" w:hAnsi="GHEA Grapalat"/>
          <w:szCs w:val="24"/>
          <w:lang w:val="af-ZA"/>
        </w:rPr>
      </w:pPr>
    </w:p>
    <w:sectPr w:rsidR="001156FB" w:rsidRPr="00AC2E7D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64" w:rsidRDefault="00634964" w:rsidP="00A03DCD">
      <w:r>
        <w:separator/>
      </w:r>
    </w:p>
  </w:endnote>
  <w:endnote w:type="continuationSeparator" w:id="0">
    <w:p w:rsidR="00634964" w:rsidRDefault="00634964" w:rsidP="00A0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03DC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C2E7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21464" w:rsidRDefault="00634964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34964" w:rsidP="00717888">
    <w:pPr>
      <w:pStyle w:val="a4"/>
      <w:framePr w:wrap="around" w:vAnchor="text" w:hAnchor="margin" w:xAlign="right" w:y="1"/>
      <w:rPr>
        <w:rStyle w:val="a3"/>
      </w:rPr>
    </w:pPr>
  </w:p>
  <w:p w:rsidR="00B21464" w:rsidRDefault="00634964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64" w:rsidRDefault="00634964" w:rsidP="00A03DCD">
      <w:r>
        <w:separator/>
      </w:r>
    </w:p>
  </w:footnote>
  <w:footnote w:type="continuationSeparator" w:id="0">
    <w:p w:rsidR="00634964" w:rsidRDefault="00634964" w:rsidP="00A03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6FB"/>
    <w:rsid w:val="000C460A"/>
    <w:rsid w:val="001156FB"/>
    <w:rsid w:val="00385CF1"/>
    <w:rsid w:val="004A2173"/>
    <w:rsid w:val="004E3974"/>
    <w:rsid w:val="004F08CD"/>
    <w:rsid w:val="00634964"/>
    <w:rsid w:val="00827FC6"/>
    <w:rsid w:val="0087105F"/>
    <w:rsid w:val="00A03DCD"/>
    <w:rsid w:val="00A6386C"/>
    <w:rsid w:val="00AC2E7D"/>
    <w:rsid w:val="00D526B6"/>
    <w:rsid w:val="00E41433"/>
    <w:rsid w:val="00EA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F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156F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56F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1156FB"/>
  </w:style>
  <w:style w:type="paragraph" w:styleId="a4">
    <w:name w:val="footer"/>
    <w:basedOn w:val="a"/>
    <w:link w:val="a5"/>
    <w:rsid w:val="001156F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1156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Hyperlink"/>
    <w:rsid w:val="00115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ayq.gnumner@mta.gov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3</cp:revision>
  <dcterms:created xsi:type="dcterms:W3CDTF">2019-02-14T12:24:00Z</dcterms:created>
  <dcterms:modified xsi:type="dcterms:W3CDTF">2019-02-14T12:56:00Z</dcterms:modified>
</cp:coreProperties>
</file>