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B067A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067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02880" w:rsidRDefault="0022631D" w:rsidP="00B067AC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6"/>
          <w:szCs w:val="6"/>
          <w:lang w:val="af-ZA" w:eastAsia="ru-RU"/>
        </w:rPr>
      </w:pPr>
      <w:r w:rsidRPr="00B067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B067AC" w:rsidRPr="00B067AC" w:rsidRDefault="00B067AC" w:rsidP="00B067AC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6"/>
          <w:szCs w:val="6"/>
          <w:lang w:val="af-ZA" w:eastAsia="ru-RU"/>
        </w:rPr>
      </w:pPr>
    </w:p>
    <w:p w:rsidR="003877C0" w:rsidRPr="00B067AC" w:rsidRDefault="00BC1EB0" w:rsidP="00B067AC">
      <w:pPr>
        <w:spacing w:before="0" w:after="0" w:line="276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B067AC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0910E6" w:rsidRPr="00B067AC">
        <w:rPr>
          <w:rFonts w:ascii="GHEA Grapalat" w:hAnsi="GHEA Grapalat" w:cs="Sylfaen"/>
          <w:sz w:val="18"/>
          <w:szCs w:val="18"/>
          <w:lang w:val="af-ZA"/>
        </w:rPr>
        <w:t>ՀՀ քննչական կոմիտեն</w:t>
      </w:r>
      <w:r w:rsidR="0022631D" w:rsidRPr="00B067AC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="0022631D"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proofErr w:type="spellStart"/>
      <w:r w:rsidR="000910E6" w:rsidRPr="00B067AC">
        <w:rPr>
          <w:rFonts w:ascii="GHEA Grapalat" w:eastAsia="Times New Roman" w:hAnsi="GHEA Grapalat" w:cs="Sylfaen"/>
          <w:sz w:val="18"/>
          <w:szCs w:val="18"/>
          <w:lang w:eastAsia="ru-RU"/>
        </w:rPr>
        <w:t>Մամիկոնյանց</w:t>
      </w:r>
      <w:proofErr w:type="spellEnd"/>
      <w:r w:rsidR="000910E6"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46/5 </w:t>
      </w:r>
      <w:r w:rsidR="0022631D" w:rsidRPr="00B067AC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հասցեում, </w:t>
      </w:r>
      <w:r w:rsidR="0022631D"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 </w:t>
      </w:r>
      <w:r w:rsidR="0007005D"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կարիքների համար</w:t>
      </w:r>
      <w:r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7E7A9A">
        <w:rPr>
          <w:rFonts w:ascii="GHEA Grapalat" w:hAnsi="GHEA Grapalat" w:cs="Sylfaen"/>
          <w:sz w:val="18"/>
          <w:szCs w:val="18"/>
          <w:lang w:val="hy-AM"/>
        </w:rPr>
        <w:t>աշխատանքային գործիքների</w:t>
      </w:r>
      <w:r w:rsidR="000A4AE4" w:rsidRPr="007E7A9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61C7F" w:rsidRPr="00B067AC">
        <w:rPr>
          <w:rFonts w:ascii="GHEA Grapalat" w:hAnsi="GHEA Grapalat" w:cs="Sylfaen"/>
          <w:sz w:val="18"/>
          <w:szCs w:val="18"/>
          <w:lang w:val="af-ZA"/>
        </w:rPr>
        <w:t xml:space="preserve">ձեռքբերման </w:t>
      </w:r>
      <w:r w:rsidR="00624CD5" w:rsidRPr="00B067AC">
        <w:rPr>
          <w:rFonts w:ascii="GHEA Grapalat" w:hAnsi="GHEA Grapalat" w:cs="Sylfaen"/>
          <w:sz w:val="18"/>
          <w:szCs w:val="18"/>
          <w:lang w:val="af-ZA"/>
        </w:rPr>
        <w:t>նպատակով կազմակերպված</w:t>
      </w:r>
      <w:r w:rsidR="003B4886" w:rsidRPr="00B067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E7A9A" w:rsidRPr="007E7A9A">
        <w:rPr>
          <w:rFonts w:ascii="GHEA Grapalat" w:hAnsi="GHEA Grapalat" w:cs="Sylfaen"/>
          <w:b/>
          <w:sz w:val="18"/>
          <w:szCs w:val="18"/>
          <w:lang w:val="ru-RU"/>
        </w:rPr>
        <w:t>ՀՀ</w:t>
      </w:r>
      <w:r w:rsidR="007E7A9A" w:rsidRPr="007E7A9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7E7A9A" w:rsidRPr="007E7A9A">
        <w:rPr>
          <w:rFonts w:ascii="GHEA Grapalat" w:hAnsi="GHEA Grapalat" w:cs="Sylfaen"/>
          <w:b/>
          <w:sz w:val="18"/>
          <w:szCs w:val="18"/>
          <w:lang w:val="ru-RU"/>
        </w:rPr>
        <w:t>ՔԿ</w:t>
      </w:r>
      <w:r w:rsidR="007E7A9A" w:rsidRPr="007E7A9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7E7A9A" w:rsidRPr="007E7A9A">
        <w:rPr>
          <w:rFonts w:ascii="GHEA Grapalat" w:hAnsi="GHEA Grapalat" w:cs="Sylfaen"/>
          <w:b/>
          <w:sz w:val="18"/>
          <w:szCs w:val="18"/>
          <w:lang w:val="ru-RU"/>
        </w:rPr>
        <w:t>ՄԱԱՊՁԲ</w:t>
      </w:r>
      <w:r w:rsidR="007E7A9A" w:rsidRPr="007E7A9A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7E7A9A" w:rsidRPr="007E7A9A">
        <w:rPr>
          <w:rFonts w:ascii="GHEA Grapalat" w:hAnsi="GHEA Grapalat" w:cs="Sylfaen"/>
          <w:b/>
          <w:sz w:val="18"/>
          <w:szCs w:val="18"/>
          <w:lang w:val="ru-RU"/>
        </w:rPr>
        <w:t>ԱԳ</w:t>
      </w:r>
      <w:r w:rsidR="007E7A9A" w:rsidRPr="007E7A9A">
        <w:rPr>
          <w:rFonts w:ascii="GHEA Grapalat" w:hAnsi="GHEA Grapalat" w:cs="Sylfaen"/>
          <w:b/>
          <w:sz w:val="18"/>
          <w:szCs w:val="18"/>
          <w:lang w:val="af-ZA"/>
        </w:rPr>
        <w:t>-24/</w:t>
      </w:r>
      <w:r w:rsidR="007E7A9A" w:rsidRPr="007E7A9A">
        <w:rPr>
          <w:rFonts w:ascii="GHEA Grapalat" w:hAnsi="GHEA Grapalat" w:cs="Sylfaen"/>
          <w:b/>
          <w:sz w:val="18"/>
          <w:szCs w:val="18"/>
          <w:lang w:val="hy-AM"/>
        </w:rPr>
        <w:t>2</w:t>
      </w:r>
      <w:r w:rsidR="007E7A9A" w:rsidRPr="007E7A9A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="003877C0" w:rsidRPr="00B067AC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6"/>
        <w:gridCol w:w="541"/>
        <w:gridCol w:w="851"/>
        <w:gridCol w:w="141"/>
        <w:gridCol w:w="34"/>
        <w:gridCol w:w="144"/>
        <w:gridCol w:w="673"/>
        <w:gridCol w:w="112"/>
        <w:gridCol w:w="190"/>
        <w:gridCol w:w="353"/>
        <w:gridCol w:w="54"/>
        <w:gridCol w:w="379"/>
        <w:gridCol w:w="471"/>
        <w:gridCol w:w="190"/>
        <w:gridCol w:w="8"/>
        <w:gridCol w:w="170"/>
        <w:gridCol w:w="777"/>
        <w:gridCol w:w="131"/>
        <w:gridCol w:w="88"/>
        <w:gridCol w:w="110"/>
        <w:gridCol w:w="227"/>
        <w:gridCol w:w="398"/>
        <w:gridCol w:w="98"/>
        <w:gridCol w:w="177"/>
        <w:gridCol w:w="154"/>
        <w:gridCol w:w="24"/>
        <w:gridCol w:w="708"/>
        <w:gridCol w:w="39"/>
        <w:gridCol w:w="607"/>
        <w:gridCol w:w="237"/>
        <w:gridCol w:w="26"/>
        <w:gridCol w:w="367"/>
        <w:gridCol w:w="284"/>
        <w:gridCol w:w="1559"/>
      </w:tblGrid>
      <w:tr w:rsidR="0022631D" w:rsidRPr="00900E3E" w:rsidTr="00733BC5">
        <w:trPr>
          <w:trHeight w:val="146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22631D" w:rsidRPr="00900E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</w:p>
        </w:tc>
        <w:tc>
          <w:tcPr>
            <w:tcW w:w="10322" w:type="dxa"/>
            <w:gridSpan w:val="33"/>
            <w:shd w:val="clear" w:color="auto" w:fill="auto"/>
            <w:vAlign w:val="center"/>
          </w:tcPr>
          <w:p w:rsidR="0022631D" w:rsidRPr="00900E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900E3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Գ</w:t>
            </w:r>
            <w:r w:rsidRPr="00900E3E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900E3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5C3511">
        <w:trPr>
          <w:trHeight w:val="110"/>
        </w:trPr>
        <w:tc>
          <w:tcPr>
            <w:tcW w:w="1019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67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49" w:type="dxa"/>
            <w:gridSpan w:val="7"/>
            <w:shd w:val="clear" w:color="auto" w:fill="auto"/>
            <w:vAlign w:val="center"/>
          </w:tcPr>
          <w:p w:rsidR="0022631D" w:rsidRPr="0022631D" w:rsidRDefault="0022631D" w:rsidP="00602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37" w:type="dxa"/>
            <w:gridSpan w:val="10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5C3511">
        <w:trPr>
          <w:trHeight w:val="175"/>
        </w:trPr>
        <w:tc>
          <w:tcPr>
            <w:tcW w:w="101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8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602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661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37" w:type="dxa"/>
            <w:gridSpan w:val="10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5C3511">
        <w:trPr>
          <w:trHeight w:val="660"/>
        </w:trPr>
        <w:tc>
          <w:tcPr>
            <w:tcW w:w="10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60288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3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Pr="009E040F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E04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Տարատեսակ ձեռքի գործիքներ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9E040F" w:rsidRDefault="00AE00FE" w:rsidP="009E040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9E040F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25 000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25 000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Կտրող գործիք 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>(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</w:t>
            </w:r>
            <w:proofErr w:type="spellStart"/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>ոլգարկա</w:t>
            </w:r>
            <w:proofErr w:type="spellEnd"/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>կարգավորող</w:t>
            </w:r>
            <w:proofErr w:type="spellEnd"/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արագությամբ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>)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>Լարումը՝ պետք է լինի 220-240V-50/60Hz,</w:t>
            </w:r>
          </w:p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>մուտքի հզորությունը՝ պետք է լինի առնվազն 900 Վտ։Առանց բեռնվածքի արագությունը՝ պետք է լինի 5000-12000 rpm, սկավառակի տրամագիծը՝ պետք է լինի 115-125 մմ Spindle թել:M14, պետք է ունենա 1 հատ օժանդակ բռնակ։ 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hAnsi="GHEA Grapalat"/>
                <w:sz w:val="16"/>
                <w:szCs w:val="16"/>
                <w:lang w:val="pt-BR"/>
              </w:rPr>
              <w:t xml:space="preserve"> 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Pr="009E040F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Մետաղի շաղափման հաստոցներ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Default="00AE00FE" w:rsidP="00674406">
            <w:pPr>
              <w:jc w:val="center"/>
            </w:pPr>
            <w:proofErr w:type="spellStart"/>
            <w:r w:rsidRPr="003A5771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37 400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37 400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b/>
                <w:bCs/>
                <w:sz w:val="16"/>
                <w:szCs w:val="16"/>
                <w:lang w:val="hy-AM"/>
              </w:rPr>
              <w:t>Շաղափ (պերֆեռատր) հարվածային</w:t>
            </w:r>
          </w:p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  <w:t xml:space="preserve"> Լարումը՝ պետք է լինի 220-240V~50/60Hz,</w:t>
            </w:r>
          </w:p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>մուտքի հզորությունը՝ պետք է լինի առնվազն 800 Վտ։Առանց ծանրաբեռնվածության արագությունը՝ պետք է լինի 0-1100 rpm։Ազդեցության արագությունը՝ պետք է լինի 0-4000bpm,ազդեցության էներգիան՝ պետք է լինի 2,5Ջ,պետք է լինի  հորատման առավելագույն հզորություն.։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eastAsia="Times New Roman" w:hAnsi="GHEA Grapalat" w:cs="Calibri"/>
                <w:sz w:val="16"/>
                <w:szCs w:val="16"/>
                <w:lang w:val="pt-BR"/>
              </w:rPr>
              <w:t xml:space="preserve">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>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Pr="009E040F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Էլեկտրական ակոսիչ</w:t>
            </w:r>
            <w:r w:rsidRPr="00540FAB">
              <w:rPr>
                <w:rFonts w:ascii="GHEA Grapalat" w:hAnsi="GHEA Grapalat"/>
                <w:sz w:val="16"/>
                <w:szCs w:val="16"/>
              </w:rPr>
              <w:t>(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դռել</w:t>
            </w:r>
            <w:r w:rsidRPr="00540FAB">
              <w:rPr>
                <w:rFonts w:ascii="GHEA Grapalat" w:hAnsi="GHEA Grapalat"/>
                <w:sz w:val="16"/>
                <w:szCs w:val="16"/>
              </w:rPr>
              <w:t>)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 xml:space="preserve"> շ</w:t>
            </w:r>
            <w:r w:rsidRPr="00540FAB">
              <w:rPr>
                <w:rFonts w:ascii="GHEA Grapalat" w:hAnsi="GHEA Grapalat"/>
                <w:sz w:val="16"/>
                <w:szCs w:val="16"/>
              </w:rPr>
              <w:t>ա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ղ</w:t>
            </w:r>
            <w:proofErr w:type="spellStart"/>
            <w:r w:rsidRPr="00540FAB">
              <w:rPr>
                <w:rFonts w:ascii="GHEA Grapalat" w:hAnsi="GHEA Grapalat"/>
                <w:sz w:val="16"/>
                <w:szCs w:val="16"/>
              </w:rPr>
              <w:t>ափ</w:t>
            </w:r>
            <w:proofErr w:type="spellEnd"/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Default="00AE00FE" w:rsidP="00674406">
            <w:pPr>
              <w:jc w:val="center"/>
            </w:pPr>
            <w:proofErr w:type="spellStart"/>
            <w:r w:rsidRPr="003A5771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087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087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 xml:space="preserve">Էլեկտրական ակոսիչ </w:t>
            </w: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(</w:t>
            </w: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դռել</w:t>
            </w: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</w:rPr>
              <w:t>)</w:t>
            </w: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 xml:space="preserve"> </w:t>
            </w:r>
          </w:p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  <w:t>Լարումը՝ պետք է լինի 220-240V-50/60Hz,</w:t>
            </w:r>
          </w:p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 xml:space="preserve">մուտքի հզորությունը՝ պետք է լինի առնվազն 1100Վտ , արագությունը՝ պետք է լինի 0-1200 RMP/ 0-3000 պտույտ/րոպե։ Հորատման առավելագույն հզորությունը՝ պետք է լինի 16 մմ, պետք է ունենա փոփոխական արագության կարգավորում։ Ուղիղ / հակադարձ գործողություն։ Մուրճի գործառույթը՝ պետք է լինի ալյումինե 2 մեխանիկական փոխանցման տուփ,պետք է ունենա խոզանակների 1 լրացուցիչ կոմպլեկտ։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 xml:space="preserve"> 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605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Pr="009E040F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Default="00AE00FE" w:rsidP="0037356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Եռակցման</w:t>
            </w:r>
          </w:p>
          <w:p w:rsidR="00AE00FE" w:rsidRPr="00540FAB" w:rsidRDefault="00AE00FE" w:rsidP="0037356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սարքեր </w:t>
            </w:r>
          </w:p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Default="00AE00FE" w:rsidP="00674406">
            <w:pPr>
              <w:jc w:val="center"/>
            </w:pPr>
            <w:proofErr w:type="spellStart"/>
            <w:r w:rsidRPr="003A5771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162 000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162 000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Եռակցման սարքեր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AE00F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/>
              </w:rPr>
              <w:t>զոդում(սվառկի ապառատ Ցո)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</w:p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 xml:space="preserve">Պետք է ունենա IGBT Inverter տեխնոլոգիա, մուտքային լարում(V):1~220-240։Հաճախականությունը պետք է լինի (HZ): 50/60, ելքային հոսանք (A):15-160։ Աշխատանքային ցիկլ (%)պետք է լինի 160A@30%, LCD էկրան։ Պետք է ունենա առանց բեռնվածքի լարում (V), 75 առավելագույն ելքային հոսանք (A):160, Էլեկտրոդի տրամագիծը (մմ): Պետք է ունենա 1.6-4.0, 1 հատ էլեկտրոդի պահարան, մալուխ, 1 հատ հողային սեղմակով Մալուխ, 1 հատ մետաղական խոզանակով և 1հատ սաղավարտ։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 xml:space="preserve"> Երաշխիքային ժամկետ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lastRenderedPageBreak/>
              <w:t>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540FAB">
              <w:rPr>
                <w:rFonts w:ascii="GHEA Grapalat" w:hAnsi="GHEA Grapalat"/>
                <w:sz w:val="16"/>
                <w:szCs w:val="16"/>
              </w:rPr>
              <w:t>Ձեռքի</w:t>
            </w:r>
            <w:proofErr w:type="spellEnd"/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0FAB">
              <w:rPr>
                <w:rFonts w:ascii="GHEA Grapalat" w:hAnsi="GHEA Grapalat"/>
                <w:sz w:val="16"/>
                <w:szCs w:val="16"/>
              </w:rPr>
              <w:t>էլեկտրամեխանիկական</w:t>
            </w:r>
            <w:proofErr w:type="spellEnd"/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0FAB">
              <w:rPr>
                <w:rFonts w:ascii="GHEA Grapalat" w:hAnsi="GHEA Grapalat"/>
                <w:sz w:val="16"/>
                <w:szCs w:val="16"/>
              </w:rPr>
              <w:t>գործիքներ</w:t>
            </w:r>
            <w:proofErr w:type="spellEnd"/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A5771" w:rsidRDefault="00472ABD" w:rsidP="0067440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3A5771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34</w:t>
            </w:r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540FAB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34</w:t>
            </w:r>
            <w:r w:rsidRPr="00540FA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540FAB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b/>
                <w:bCs/>
                <w:color w:val="202124"/>
                <w:sz w:val="16"/>
                <w:szCs w:val="16"/>
                <w:lang w:val="hy-AM"/>
              </w:rPr>
              <w:t>Օդ փչող սարք մարտկոցով</w:t>
            </w:r>
          </w:p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 xml:space="preserve">Տերևները մաքրելու համար,որի լարումը` պետք է լինի 20-25 Վ, առանց բեռնվածքի արագությունը՝ պետք է լինի 0-9000/0-18000 rpm։ Օդի առավելագույն ծավալը՝ պետք է լինի 2,7 մ³/րոպե լիցքավորման վոլտը՝ պետք է լինի 220V240V~50/60Hz, պետք է ունենա առնվազն 20V Lithium-Ion 2.0Ah մարտկոցներ։ Պետք է ունենա 1 հատ մարտկոց, 1 հատ արագ լիցքավորիչ։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eastAsia="Times New Roman" w:hAnsi="GHEA Grapalat" w:cs="Calibri"/>
                <w:sz w:val="16"/>
                <w:szCs w:val="16"/>
                <w:lang w:val="pt-BR"/>
              </w:rPr>
              <w:t xml:space="preserve">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>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Տարատեսակ ձեռքի գործիքներ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A5771" w:rsidRDefault="00472ABD" w:rsidP="0067440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72ABD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59 000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59 000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b/>
                <w:bCs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b/>
                <w:bCs/>
                <w:sz w:val="16"/>
                <w:szCs w:val="16"/>
                <w:lang w:val="hy-AM"/>
              </w:rPr>
              <w:t xml:space="preserve">Կտրող գործիք (բոլգարկա կարգավորող արագությամբ) </w:t>
            </w:r>
          </w:p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  <w:t>Լարումը՝ պետք է լինի 220-240V-50/60Hz,</w:t>
            </w:r>
          </w:p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>մուտքի հզորությունը՝ պետք է լինի առնվազն 2200 Վտ։Առանց բեռնվածքի արագությունը՝ պետք է լինի 5000-12000 rpm, սկավառակի տրամագիծը՝ պետք է լինի 230 մմ Spindle թել: M14, պետք է ունենա 1 հատ օժանդակ բռնակ։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Ապրանքը պետք է լինի նոր և չօգտագործված: Նմուշը համաձայնեցնել պատվիրատուի հետ:</w:t>
            </w:r>
            <w:r w:rsidRPr="00AE00FE">
              <w:rPr>
                <w:rFonts w:ascii="GHEA Grapalat" w:eastAsia="Times New Roman" w:hAnsi="GHEA Grapalat" w:cs="Calibri"/>
                <w:sz w:val="16"/>
                <w:szCs w:val="16"/>
                <w:lang w:val="pt-BR"/>
              </w:rPr>
              <w:t xml:space="preserve">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>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540FAB">
              <w:rPr>
                <w:rFonts w:ascii="GHEA Grapalat" w:hAnsi="GHEA Grapalat"/>
                <w:sz w:val="16"/>
                <w:szCs w:val="16"/>
              </w:rPr>
              <w:t>Պտուտակահան</w:t>
            </w:r>
            <w:proofErr w:type="spellEnd"/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A5771" w:rsidRDefault="00472ABD" w:rsidP="0067440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72ABD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29 000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29 000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 w:cs="Courier New"/>
                <w:b/>
                <w:bCs/>
                <w:sz w:val="16"/>
                <w:szCs w:val="16"/>
                <w:lang w:val="hy-AM"/>
              </w:rPr>
              <w:t>Պտուտակահան</w:t>
            </w:r>
            <w:r w:rsidRPr="00AE00FE">
              <w:rPr>
                <w:rFonts w:ascii="GHEA Grapalat" w:eastAsia="Times New Roman" w:hAnsi="GHEA Grapalat" w:cs="Courier New"/>
                <w:color w:val="202124"/>
                <w:sz w:val="16"/>
                <w:szCs w:val="16"/>
                <w:lang w:val="hy-AM"/>
              </w:rPr>
              <w:t xml:space="preserve">  </w:t>
            </w:r>
          </w:p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eastAsia="Times New Roman" w:hAnsi="GHEA Grapalat"/>
                <w:color w:val="202124"/>
                <w:sz w:val="16"/>
                <w:szCs w:val="16"/>
                <w:lang w:val="hy-AM"/>
              </w:rPr>
              <w:t xml:space="preserve">Լարումը` պետք է լինի 12 Վ,առանց ծանրաբեռնվածության արագությունը՝ պետք է լինի 0-600 rpm։Առավելագույն ոլորող մոմենտը՝ պետք է լինի  20 ՆՄ, չաքի հզորությունը՝  պետք է ունենա  0,8-10 մմ մեծ ոլորող մոմենտներ, կարգավորումները՝ պետք է լինի  15+1։ Լիցքավորման վոլտը՝ պետք է լինի  220V240V-50/60Hz։ Ինտեգրված աշխատանքային լույսը՝ պետք է ունենա 1 հատ 1.5Ah մարտկոց, 2 հատ լիցքավորիչ, 2 հատ Cr-V 65 մմ բիթեր։ 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eastAsia="Times New Roman" w:hAnsi="GHEA Grapalat"/>
                <w:sz w:val="16"/>
                <w:szCs w:val="16"/>
                <w:lang w:val="pt-BR"/>
              </w:rPr>
              <w:t xml:space="preserve"> 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674406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Տարատեսակ ձեռքի գործիքներ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A5771" w:rsidRDefault="00472ABD" w:rsidP="0067440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72ABD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34 000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34 000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Սղոց էլեկտրական Լոբզիկ</w:t>
            </w: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E00FE" w:rsidRPr="00AE00FE" w:rsidRDefault="00AE00FE" w:rsidP="00AE00FE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>Լարումը` պետք է լինի առնվազն 20 Վ, առանց ծանրաբեռնվածության արագությունը՝ պետք է լինի 2300-2400 rpm։ Պետք է ունենա կտրող հզորություն, փայտը՝ 60-65 մմ, մետաղը՝ 8 մմ, 5 հատ սղոցի շեղբերով։ 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hAnsi="GHEA Grapalat"/>
                <w:sz w:val="16"/>
                <w:szCs w:val="16"/>
                <w:lang w:val="pt-BR"/>
              </w:rPr>
              <w:t xml:space="preserve"> 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5C3511">
        <w:trPr>
          <w:trHeight w:val="1837"/>
        </w:trPr>
        <w:tc>
          <w:tcPr>
            <w:tcW w:w="1019" w:type="dxa"/>
            <w:gridSpan w:val="3"/>
            <w:shd w:val="clear" w:color="auto" w:fill="auto"/>
            <w:vAlign w:val="center"/>
          </w:tcPr>
          <w:p w:rsidR="00AE00FE" w:rsidRDefault="00AE00FE" w:rsidP="009E0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73561" w:rsidRDefault="00AE00FE" w:rsidP="00674406">
            <w:pPr>
              <w:spacing w:after="0"/>
              <w:ind w:left="8" w:hanging="8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Տարատեսակ ձեռքի գործիքներ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3A5771" w:rsidRDefault="00472ABD" w:rsidP="0067440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72ABD"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39 000</w:t>
            </w:r>
          </w:p>
        </w:tc>
        <w:tc>
          <w:tcPr>
            <w:tcW w:w="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0FAB" w:rsidRDefault="00AE00FE" w:rsidP="00FD5D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40FAB">
              <w:rPr>
                <w:rFonts w:ascii="GHEA Grapalat" w:hAnsi="GHEA Grapalat"/>
                <w:sz w:val="16"/>
                <w:szCs w:val="16"/>
                <w:lang w:val="hy-AM"/>
              </w:rPr>
              <w:t>39 000</w:t>
            </w:r>
          </w:p>
        </w:tc>
        <w:tc>
          <w:tcPr>
            <w:tcW w:w="42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AE00FE" w:rsidRDefault="00AE00FE" w:rsidP="0074702F">
            <w:pPr>
              <w:spacing w:before="0" w:after="0"/>
              <w:ind w:left="68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Ուսային հեղուկացրիչ։</w:t>
            </w: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Հեղուկացրիչը պետք է լինի էլեկտրական։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>Տարողությունը 10 լիտր պետք է ունենա ճնշման թուլացման փական, Y- ձգան, տեղափոխման համար հարմար ուսադիր։ Ճնշումը 4,5 բար ON/OFF անջատիչով, ունենա կարգավորվող սփրեյ։</w:t>
            </w:r>
            <w:r w:rsidRPr="00AE00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E00FE">
              <w:rPr>
                <w:rFonts w:ascii="GHEA Grapalat" w:hAnsi="GHEA Grapalat"/>
                <w:sz w:val="16"/>
                <w:szCs w:val="16"/>
                <w:lang w:val="hy-AM"/>
              </w:rPr>
              <w:t>Ապրանքը պետք է լինի նոր և չօգտագործված: Նմուշը համաձայնեցնել պատվիրատուի հետ: Ապրանքների մատակարարումը, բեռնաթափումը պահեստ իրականացնում է Վաճառողը:</w:t>
            </w:r>
            <w:r w:rsidRPr="00AE00FE">
              <w:rPr>
                <w:rFonts w:ascii="GHEA Grapalat" w:hAnsi="GHEA Grapalat"/>
                <w:sz w:val="16"/>
                <w:szCs w:val="16"/>
                <w:lang w:val="pt-BR"/>
              </w:rPr>
              <w:t xml:space="preserve"> Երաշխիքային ժամկետ է սահմանվում ապրանքն ընդունվելու օրվան հաջորդող օրվանից հաշված առնվազն 365 օր:</w:t>
            </w:r>
          </w:p>
        </w:tc>
      </w:tr>
      <w:tr w:rsidR="00AE00FE" w:rsidRPr="00AE00FE" w:rsidTr="00733BC5">
        <w:trPr>
          <w:trHeight w:val="43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AE00FE" w:rsidRPr="00DE69F9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AE00FE" w:rsidRPr="00934778" w:rsidTr="00B067AC">
        <w:trPr>
          <w:trHeight w:val="437"/>
        </w:trPr>
        <w:tc>
          <w:tcPr>
            <w:tcW w:w="41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FE" w:rsidRPr="00542D91" w:rsidRDefault="00AE00FE" w:rsidP="00A42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00E3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00E3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00E3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542D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00E3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722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AE00FE" w:rsidRPr="009E040F" w:rsidRDefault="00AE00FE" w:rsidP="00095B1C">
            <w:pPr>
              <w:tabs>
                <w:tab w:val="left" w:pos="1248"/>
              </w:tabs>
              <w:spacing w:before="0"/>
              <w:ind w:left="0" w:firstLine="0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E04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Համաձայն Գնումների մասին ՀՀ օրենքի 23-րդ հոդվածի 1-ին </w:t>
            </w:r>
            <w:proofErr w:type="spellStart"/>
            <w:r w:rsidRPr="009E040F">
              <w:rPr>
                <w:rFonts w:ascii="GHEA Grapalat" w:hAnsi="GHEA Grapalat" w:cs="Sylfaen"/>
                <w:sz w:val="16"/>
                <w:szCs w:val="16"/>
              </w:rPr>
              <w:t>կետի</w:t>
            </w:r>
            <w:proofErr w:type="spellEnd"/>
            <w:r w:rsidRPr="009E04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34778">
              <w:rPr>
                <w:rFonts w:ascii="GHEA Grapalat" w:hAnsi="GHEA Grapalat" w:cs="Sylfaen"/>
                <w:sz w:val="16"/>
                <w:szCs w:val="16"/>
                <w:lang w:val="af-ZA"/>
              </w:rPr>
              <w:t>2-</w:t>
            </w:r>
            <w:proofErr w:type="spellStart"/>
            <w:r w:rsidRPr="009E040F">
              <w:rPr>
                <w:rFonts w:ascii="GHEA Grapalat" w:hAnsi="GHEA Grapalat" w:cs="Sylfaen"/>
                <w:sz w:val="16"/>
                <w:szCs w:val="16"/>
              </w:rPr>
              <w:t>րդ</w:t>
            </w:r>
            <w:proofErr w:type="spellEnd"/>
            <w:r w:rsidRPr="009E04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E040F">
              <w:rPr>
                <w:rFonts w:ascii="GHEA Grapalat" w:hAnsi="GHEA Grapalat" w:cs="Sylfaen"/>
                <w:sz w:val="16"/>
                <w:szCs w:val="16"/>
              </w:rPr>
              <w:t>ենթակետը</w:t>
            </w:r>
            <w:proofErr w:type="spellEnd"/>
            <w:r w:rsidRPr="009E04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3477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               </w:t>
            </w:r>
          </w:p>
        </w:tc>
      </w:tr>
      <w:tr w:rsidR="00AE00FE" w:rsidRPr="00934778" w:rsidTr="00733BC5">
        <w:trPr>
          <w:trHeight w:val="107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00FE" w:rsidRPr="00542D91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AE00FE" w:rsidRPr="00844F2D" w:rsidTr="00733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42D9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42D9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00FE" w:rsidRPr="00BC1EB0" w:rsidRDefault="00AE00FE" w:rsidP="006641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="006641E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5</w:t>
            </w:r>
            <w:r w:rsidRPr="00BC1EB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</w:t>
            </w:r>
            <w:r w:rsidR="006641E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</w:t>
            </w:r>
            <w:r w:rsidRPr="00BC1EB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</w:t>
            </w:r>
            <w:r w:rsidRPr="00BC1EB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  <w:r w:rsidRPr="00BC1EB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AE00FE" w:rsidRPr="00844F2D" w:rsidTr="00733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36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602880" w:rsidRDefault="00AE00FE" w:rsidP="006028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Հրավերում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7A1900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7A1900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E00FE" w:rsidRPr="0022631D" w:rsidTr="00733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3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7A1900" w:rsidRDefault="00AE00FE" w:rsidP="00A42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7A1900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7A1900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AE00FE" w:rsidRPr="0022631D" w:rsidTr="00733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3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0FE" w:rsidRPr="0022631D" w:rsidRDefault="00AE00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E00FE" w:rsidRPr="0022631D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00FE" w:rsidRPr="0022631D" w:rsidTr="00733BC5">
        <w:trPr>
          <w:trHeight w:val="381"/>
        </w:trPr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45" w:type="dxa"/>
            <w:gridSpan w:val="7"/>
            <w:vMerge w:val="restart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36" w:type="dxa"/>
            <w:gridSpan w:val="25"/>
            <w:shd w:val="clear" w:color="auto" w:fill="auto"/>
            <w:vAlign w:val="center"/>
          </w:tcPr>
          <w:p w:rsidR="00AE00FE" w:rsidRPr="0022631D" w:rsidRDefault="00AE00FE" w:rsidP="00602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E00FE" w:rsidRPr="0022631D" w:rsidTr="00733BC5">
        <w:trPr>
          <w:trHeight w:val="191"/>
        </w:trPr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7"/>
            <w:vMerge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8" w:type="dxa"/>
            <w:gridSpan w:val="12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E00FE" w:rsidRPr="0022631D" w:rsidTr="00733BC5">
        <w:trPr>
          <w:trHeight w:val="83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AE00FE" w:rsidRPr="0022631D" w:rsidRDefault="00AE00F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664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</w:t>
            </w:r>
            <w:r w:rsidR="006641E0" w:rsidRPr="006641E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Տարատեսակ ձեռքի գործիքներ</w:t>
            </w:r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E51B5E" w:rsidRDefault="00AE00FE" w:rsidP="00CD10B2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9E040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20 833.33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4 166.67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25 000</w:t>
            </w:r>
          </w:p>
        </w:tc>
      </w:tr>
      <w:tr w:rsidR="00AE00FE" w:rsidRPr="0022631D" w:rsidTr="00053949">
        <w:trPr>
          <w:trHeight w:val="299"/>
        </w:trPr>
        <w:tc>
          <w:tcPr>
            <w:tcW w:w="11341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142C09">
            <w:pPr>
              <w:spacing w:before="0" w:after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proofErr w:type="spellStart"/>
            <w:r w:rsidRPr="00142C09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2                                                                          </w:t>
            </w:r>
            <w:r w:rsidR="00125797"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>Մետաղի շաղափման հաստոցներ</w:t>
            </w:r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E51B5E" w:rsidRDefault="00AE00FE" w:rsidP="00DB4B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674406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31 166.67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6 233.33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37 400</w:t>
            </w:r>
          </w:p>
        </w:tc>
      </w:tr>
      <w:tr w:rsidR="00AE00FE" w:rsidRPr="0022631D" w:rsidTr="00B52F84">
        <w:trPr>
          <w:trHeight w:val="299"/>
        </w:trPr>
        <w:tc>
          <w:tcPr>
            <w:tcW w:w="11341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142C09">
            <w:pPr>
              <w:spacing w:before="0" w:after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proofErr w:type="spellStart"/>
            <w:r w:rsidRPr="00142C09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3                                                                            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Էլեկտրական ակոսիչ</w:t>
            </w:r>
            <w:r w:rsid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(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դռել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)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 xml:space="preserve"> շ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ա</w:t>
            </w:r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ղ</w:t>
            </w:r>
            <w:proofErr w:type="spellStart"/>
            <w:r w:rsidR="00125797" w:rsidRPr="0012579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ափ</w:t>
            </w:r>
            <w:proofErr w:type="spellEnd"/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E51B5E" w:rsidRDefault="00AE00FE" w:rsidP="00DB4B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33 405.83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6 681.17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40 087</w:t>
            </w:r>
          </w:p>
        </w:tc>
      </w:tr>
      <w:tr w:rsidR="00AE00FE" w:rsidRPr="0022631D" w:rsidTr="00F53A05">
        <w:trPr>
          <w:trHeight w:val="299"/>
        </w:trPr>
        <w:tc>
          <w:tcPr>
            <w:tcW w:w="11341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125797">
            <w:pPr>
              <w:spacing w:before="0" w:after="0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proofErr w:type="spellStart"/>
            <w:r w:rsidRPr="00142C09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4                                                                        </w:t>
            </w:r>
            <w:r w:rsid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   </w:t>
            </w:r>
            <w:r w:rsidR="00125797"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Եռակցման սարքեր </w:t>
            </w:r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5221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E51B5E" w:rsidRDefault="00AE00FE" w:rsidP="00DB4B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135 000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27 000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BC1EB0" w:rsidRDefault="00083FFE" w:rsidP="00DB4B7E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162 000</w:t>
            </w:r>
          </w:p>
        </w:tc>
      </w:tr>
      <w:tr w:rsidR="00AE00FE" w:rsidRPr="0022631D" w:rsidTr="000A2B78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142C09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  <w:tc>
          <w:tcPr>
            <w:tcW w:w="978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125797" w:rsidRDefault="00125797" w:rsidP="00105D28">
            <w:pPr>
              <w:spacing w:before="0" w:after="0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proofErr w:type="spellStart"/>
            <w:r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Ձեռքի</w:t>
            </w:r>
            <w:proofErr w:type="spellEnd"/>
            <w:r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էլեկտրամեխանիկական</w:t>
            </w:r>
            <w:proofErr w:type="spellEnd"/>
            <w:r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579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գործիքներ</w:t>
            </w:r>
            <w:proofErr w:type="spellEnd"/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CD10B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9E040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28 333.33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5 666.67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34 000</w:t>
            </w:r>
          </w:p>
        </w:tc>
      </w:tr>
      <w:tr w:rsidR="00AE00FE" w:rsidRPr="0022631D" w:rsidTr="003450FE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934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6</w:t>
            </w:r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978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125797" w:rsidRDefault="00125797" w:rsidP="00105D28">
            <w:pPr>
              <w:spacing w:before="0" w:after="0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r w:rsidRPr="00125797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Տարատեսակ ձեռքի գործիքներ</w:t>
            </w:r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CD10B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9E040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49 166.67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9 833.33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59 000</w:t>
            </w:r>
          </w:p>
        </w:tc>
      </w:tr>
      <w:tr w:rsidR="00AE00FE" w:rsidRPr="0022631D" w:rsidTr="009A4B30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934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7</w:t>
            </w:r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978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125797" w:rsidRDefault="00125797" w:rsidP="00105D28">
            <w:pPr>
              <w:spacing w:before="0" w:after="0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proofErr w:type="spellStart"/>
            <w:r w:rsidRPr="00125797">
              <w:rPr>
                <w:rFonts w:ascii="GHEA Grapalat" w:eastAsia="Times New Roman" w:hAnsi="GHEA Grapalat"/>
                <w:b/>
                <w:sz w:val="16"/>
                <w:szCs w:val="16"/>
              </w:rPr>
              <w:t>Պտուտակահան</w:t>
            </w:r>
            <w:proofErr w:type="spellEnd"/>
          </w:p>
        </w:tc>
      </w:tr>
      <w:tr w:rsidR="00AE00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AE00FE" w:rsidP="00CD10B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9E040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24 166.67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4 833.33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CD10B2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29 000</w:t>
            </w:r>
          </w:p>
        </w:tc>
      </w:tr>
      <w:tr w:rsidR="00AE00FE" w:rsidRPr="0022631D" w:rsidTr="004246B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952213" w:rsidRDefault="00AE00FE" w:rsidP="00934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8</w:t>
            </w:r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978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0FE" w:rsidRPr="00125797" w:rsidRDefault="00125797" w:rsidP="00105D28">
            <w:pPr>
              <w:spacing w:before="0" w:after="0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r w:rsidRPr="00125797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Տարատեսակ ձեռքի գործիքներ</w:t>
            </w:r>
          </w:p>
        </w:tc>
      </w:tr>
      <w:tr w:rsidR="00083F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952213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CD10B2" w:rsidRDefault="00083FFE" w:rsidP="00CD10B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Default="00083FFE" w:rsidP="00FD5D7D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28 333.33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Default="00083FFE" w:rsidP="00FD5D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5 666.67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CD10B2" w:rsidRDefault="00083FFE" w:rsidP="00FD5D7D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34 000</w:t>
            </w:r>
          </w:p>
        </w:tc>
      </w:tr>
      <w:tr w:rsidR="00083FFE" w:rsidRPr="0022631D" w:rsidTr="00C927D6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952213" w:rsidRDefault="00083FFE" w:rsidP="00934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9</w:t>
            </w:r>
            <w:r w:rsidRPr="00934778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9781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125797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r w:rsidRPr="00125797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Տարատեսակ ձեռքի գործիքներ</w:t>
            </w:r>
          </w:p>
        </w:tc>
      </w:tr>
      <w:tr w:rsidR="00083FFE" w:rsidRPr="0022631D" w:rsidTr="00733BC5">
        <w:trPr>
          <w:trHeight w:val="299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952213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CD10B2" w:rsidRDefault="00083FFE" w:rsidP="00CD10B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</w:t>
            </w:r>
            <w:r w:rsidRPr="0093477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Default="00083FFE" w:rsidP="009E040F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32 500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Default="00083FFE" w:rsidP="00105D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CD10B2" w:rsidRDefault="00083FFE" w:rsidP="00105D28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39 000</w:t>
            </w:r>
          </w:p>
        </w:tc>
      </w:tr>
      <w:tr w:rsidR="00083FFE" w:rsidRPr="0022631D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22631D" w:rsidRDefault="00083FFE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3FFE" w:rsidRPr="0022631D" w:rsidTr="00733BC5"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83FFE" w:rsidRPr="0022631D" w:rsidTr="00733BC5">
        <w:tc>
          <w:tcPr>
            <w:tcW w:w="851" w:type="dxa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83FFE" w:rsidRPr="0022631D" w:rsidTr="00733BC5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</w:t>
            </w:r>
            <w:bookmarkStart w:id="0" w:name="_GoBack"/>
            <w:bookmarkEnd w:id="0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83FFE" w:rsidRPr="0022631D" w:rsidTr="00733BC5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3FFE" w:rsidRPr="0022631D" w:rsidTr="00733BC5">
        <w:trPr>
          <w:trHeight w:val="331"/>
        </w:trPr>
        <w:tc>
          <w:tcPr>
            <w:tcW w:w="2411" w:type="dxa"/>
            <w:gridSpan w:val="5"/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0" w:type="dxa"/>
            <w:gridSpan w:val="31"/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83FFE" w:rsidRPr="0022631D" w:rsidTr="00733BC5">
        <w:trPr>
          <w:trHeight w:val="74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3FFE" w:rsidRPr="0022631D" w:rsidTr="00733BC5">
        <w:trPr>
          <w:trHeight w:val="119"/>
        </w:trPr>
        <w:tc>
          <w:tcPr>
            <w:tcW w:w="5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602880" w:rsidRDefault="00083FFE" w:rsidP="006641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15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08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083FFE" w:rsidRPr="0022631D" w:rsidTr="00733BC5">
        <w:trPr>
          <w:trHeight w:val="92"/>
        </w:trPr>
        <w:tc>
          <w:tcPr>
            <w:tcW w:w="5160" w:type="dxa"/>
            <w:gridSpan w:val="17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83FFE" w:rsidRPr="0022631D" w:rsidTr="00733BC5">
        <w:trPr>
          <w:trHeight w:val="99"/>
        </w:trPr>
        <w:tc>
          <w:tcPr>
            <w:tcW w:w="5160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7B3AB1" w:rsidRDefault="00083FFE" w:rsidP="00142C0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7B3AB1" w:rsidRDefault="00083FFE" w:rsidP="00142C0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083FFE" w:rsidRPr="0022631D" w:rsidTr="00733BC5">
        <w:trPr>
          <w:trHeight w:val="258"/>
        </w:trPr>
        <w:tc>
          <w:tcPr>
            <w:tcW w:w="11341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6641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</w:t>
            </w:r>
            <w:r w:rsidRPr="000A4AE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08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083FFE" w:rsidRPr="0022631D" w:rsidTr="00733BC5">
        <w:trPr>
          <w:trHeight w:val="344"/>
        </w:trPr>
        <w:tc>
          <w:tcPr>
            <w:tcW w:w="5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083FFE" w:rsidRPr="00602880" w:rsidRDefault="00083FFE" w:rsidP="006641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08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083FFE" w:rsidRPr="0022631D" w:rsidTr="00733BC5">
        <w:trPr>
          <w:trHeight w:val="54"/>
        </w:trPr>
        <w:tc>
          <w:tcPr>
            <w:tcW w:w="51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1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083FFE" w:rsidRPr="00602880" w:rsidRDefault="00083FFE" w:rsidP="006641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26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08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60288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թ.</w:t>
            </w:r>
          </w:p>
        </w:tc>
      </w:tr>
      <w:tr w:rsidR="00083FFE" w:rsidRPr="0022631D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3FFE" w:rsidRPr="0022631D" w:rsidTr="000A4AE4"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89" w:type="dxa"/>
            <w:gridSpan w:val="30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83FFE" w:rsidRPr="0022631D" w:rsidTr="000A4AE4">
        <w:trPr>
          <w:trHeight w:val="23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83FFE" w:rsidRPr="0022631D" w:rsidTr="000A4AE4">
        <w:trPr>
          <w:trHeight w:val="238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83FFE" w:rsidRPr="0022631D" w:rsidTr="000A4AE4">
        <w:trPr>
          <w:trHeight w:val="263"/>
        </w:trPr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6028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83FFE" w:rsidRPr="00290B59" w:rsidTr="00D910E9">
        <w:trPr>
          <w:trHeight w:val="83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083FFE" w:rsidRPr="00BC1EB0" w:rsidRDefault="00083FFE" w:rsidP="00BC1EB0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1-9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83FFE" w:rsidRPr="00BC1EB0" w:rsidRDefault="00083FFE" w:rsidP="006F6295">
            <w:pPr>
              <w:spacing w:before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</w:rPr>
              <w:t>«ՎԻԷԼՎԻ ՍԵՆԹՐ»</w:t>
            </w:r>
            <w:r w:rsidRPr="0093477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083FFE" w:rsidRPr="00142C09" w:rsidRDefault="00083FFE" w:rsidP="006F6295">
            <w:pPr>
              <w:spacing w:before="0"/>
              <w:ind w:left="33" w:hanging="33"/>
              <w:jc w:val="center"/>
              <w:rPr>
                <w:sz w:val="16"/>
                <w:szCs w:val="16"/>
              </w:rPr>
            </w:pPr>
            <w:r w:rsidRPr="00934778">
              <w:rPr>
                <w:rFonts w:ascii="GHEA Grapalat" w:hAnsi="GHEA Grapalat" w:cs="Sylfaen"/>
                <w:sz w:val="16"/>
                <w:szCs w:val="16"/>
                <w:lang w:val="ru-RU"/>
              </w:rPr>
              <w:t>ՀՀ ՔԿ ՄԱԱՊՁԲ-ԱԳ-24/2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83FFE" w:rsidRPr="00BC1EB0" w:rsidRDefault="00083FFE" w:rsidP="00934778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26</w:t>
            </w:r>
            <w:r w:rsidRPr="00BC1EB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08</w:t>
            </w:r>
            <w:r w:rsidRPr="00BC1EB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  <w:r w:rsidRPr="00BC1EB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083FFE" w:rsidRPr="00934778" w:rsidRDefault="00083FFE" w:rsidP="00D910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3477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Պայմանագիրը</w:t>
            </w:r>
            <w:r w:rsidRPr="0093477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r w:rsidRPr="0093477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ուժի մեջ մտնելու </w:t>
            </w:r>
            <w:r w:rsidRPr="0093477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օրվանից սկսած 30 օրվա ընթացքում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FFE" w:rsidRPr="00BC1EB0" w:rsidRDefault="00083FFE" w:rsidP="00BC1EB0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BC1EB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083FFE" w:rsidRPr="00BC1EB0" w:rsidRDefault="00083FFE" w:rsidP="00BC1EB0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459 487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FFE" w:rsidRPr="00BC1EB0" w:rsidRDefault="00083FFE" w:rsidP="00BC1EB0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934778">
              <w:rPr>
                <w:rFonts w:ascii="GHEA Grapalat" w:hAnsi="GHEA Grapalat"/>
                <w:sz w:val="16"/>
                <w:szCs w:val="16"/>
                <w:lang w:val="pt-BR"/>
              </w:rPr>
              <w:t>459 487</w:t>
            </w:r>
          </w:p>
        </w:tc>
      </w:tr>
      <w:tr w:rsidR="00083FFE" w:rsidRPr="00290B59" w:rsidTr="00733BC5">
        <w:trPr>
          <w:trHeight w:val="150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083FFE" w:rsidRPr="00742546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25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83FFE" w:rsidRPr="0022631D" w:rsidTr="000A4AE4">
        <w:trPr>
          <w:trHeight w:val="587"/>
        </w:trPr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90B59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0B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90B59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0B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90B59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0B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90B59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0B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90B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6028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83FFE" w:rsidRPr="003877C0" w:rsidTr="000A4AE4">
        <w:trPr>
          <w:trHeight w:val="411"/>
        </w:trPr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952213" w:rsidRDefault="00083FFE" w:rsidP="00374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1-9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0A4AE4" w:rsidRDefault="00083FFE" w:rsidP="00875F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34778">
              <w:rPr>
                <w:rFonts w:ascii="GHEA Grapalat" w:hAnsi="GHEA Grapalat" w:cs="GHEA Grapalat"/>
                <w:sz w:val="16"/>
                <w:szCs w:val="16"/>
              </w:rPr>
              <w:t>«ՎԻԷԼՎԻ ՍԵՆԹՐ»</w:t>
            </w:r>
            <w:r w:rsidRPr="00934778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7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D910E9" w:rsidRDefault="00083FFE" w:rsidP="00875FEA">
            <w:pPr>
              <w:pStyle w:val="Default"/>
              <w:jc w:val="center"/>
              <w:rPr>
                <w:rFonts w:ascii="GHEA Grapalat" w:eastAsia="Calibri" w:hAnsi="GHEA Grapalat"/>
                <w:color w:val="auto"/>
                <w:sz w:val="16"/>
                <w:szCs w:val="16"/>
                <w:lang w:val="hy-AM"/>
              </w:rPr>
            </w:pPr>
            <w:r w:rsidRPr="00934778">
              <w:rPr>
                <w:rFonts w:ascii="GHEA Grapalat" w:eastAsia="Calibri" w:hAnsi="GHEA Grapalat"/>
                <w:color w:val="auto"/>
                <w:sz w:val="16"/>
                <w:szCs w:val="16"/>
                <w:lang w:val="hy-AM"/>
              </w:rPr>
              <w:t xml:space="preserve">ՀՀ 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hy-AM"/>
              </w:rPr>
              <w:t>ք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pt-BR"/>
              </w:rPr>
              <w:t>․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hy-AM"/>
              </w:rPr>
              <w:t>Երևան</w:t>
            </w:r>
            <w:r w:rsidRPr="00D910E9">
              <w:rPr>
                <w:rFonts w:ascii="GHEA Grapalat" w:eastAsia="Calibri" w:hAnsi="GHEA Grapalat"/>
                <w:bCs/>
                <w:color w:val="auto"/>
                <w:sz w:val="16"/>
                <w:szCs w:val="16"/>
                <w:lang w:val="pt-BR"/>
              </w:rPr>
              <w:t xml:space="preserve">, 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hy-AM"/>
              </w:rPr>
              <w:t>Գ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pt-BR"/>
              </w:rPr>
              <w:t>․</w:t>
            </w:r>
            <w:r w:rsidRPr="00D910E9">
              <w:rPr>
                <w:rFonts w:ascii="GHEA Grapalat" w:eastAsia="Calibri" w:hAnsi="GHEA Grapalat"/>
                <w:bCs/>
                <w:color w:val="auto"/>
                <w:sz w:val="16"/>
                <w:szCs w:val="16"/>
                <w:lang w:val="pt-BR"/>
              </w:rPr>
              <w:t xml:space="preserve"> </w:t>
            </w:r>
            <w:r w:rsidRPr="00D910E9">
              <w:rPr>
                <w:rFonts w:ascii="GHEA Grapalat" w:eastAsia="Calibri" w:hAnsi="GHEA Grapalat" w:hint="eastAsia"/>
                <w:bCs/>
                <w:color w:val="auto"/>
                <w:sz w:val="16"/>
                <w:szCs w:val="16"/>
                <w:lang w:val="hy-AM"/>
              </w:rPr>
              <w:t>Նժդեհի</w:t>
            </w:r>
            <w:r w:rsidRPr="00D910E9">
              <w:rPr>
                <w:rFonts w:ascii="GHEA Grapalat" w:eastAsia="Calibri" w:hAnsi="GHEA Grapalat"/>
                <w:bCs/>
                <w:color w:val="auto"/>
                <w:sz w:val="16"/>
                <w:szCs w:val="16"/>
                <w:lang w:val="pt-BR"/>
              </w:rPr>
              <w:t>21</w:t>
            </w:r>
            <w:r w:rsidRPr="00934778">
              <w:rPr>
                <w:rFonts w:ascii="GHEA Grapalat" w:eastAsia="Calibri" w:hAnsi="GHEA Grapalat"/>
                <w:color w:val="auto"/>
                <w:sz w:val="16"/>
                <w:szCs w:val="16"/>
                <w:lang w:val="hy-AM"/>
              </w:rPr>
              <w:t xml:space="preserve">, </w:t>
            </w:r>
          </w:p>
          <w:p w:rsidR="00083FFE" w:rsidRPr="000A4AE4" w:rsidRDefault="00083FFE" w:rsidP="00875FEA">
            <w:pPr>
              <w:pStyle w:val="Default"/>
              <w:jc w:val="center"/>
              <w:rPr>
                <w:rFonts w:ascii="GHEA Grapalat" w:hAnsi="GHEA Grapalat"/>
                <w:color w:val="auto"/>
                <w:sz w:val="16"/>
                <w:szCs w:val="16"/>
                <w:lang w:val="pt-BR"/>
              </w:rPr>
            </w:pPr>
            <w:r w:rsidRPr="000A4AE4">
              <w:rPr>
                <w:rFonts w:ascii="GHEA Grapalat" w:hAnsi="GHEA Grapalat"/>
                <w:sz w:val="16"/>
                <w:szCs w:val="16"/>
                <w:lang w:val="pt-BR"/>
              </w:rPr>
              <w:t xml:space="preserve">Հեռ. </w:t>
            </w:r>
            <w:r w:rsidRPr="00D910E9">
              <w:rPr>
                <w:rFonts w:ascii="GHEA Grapalat" w:hAnsi="GHEA Grapalat"/>
                <w:sz w:val="16"/>
                <w:szCs w:val="16"/>
                <w:lang w:val="pt-BR"/>
              </w:rPr>
              <w:t>010- 44-99-68</w:t>
            </w:r>
          </w:p>
        </w:tc>
        <w:tc>
          <w:tcPr>
            <w:tcW w:w="2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934778" w:rsidRDefault="00083FFE" w:rsidP="00875FE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hyperlink r:id="rId9" w:history="1">
              <w:r w:rsidRPr="00934778">
                <w:rPr>
                  <w:rStyle w:val="Hyperlink"/>
                  <w:sz w:val="18"/>
                  <w:szCs w:val="18"/>
                  <w:lang w:val="pt-BR"/>
                </w:rPr>
                <w:t>vlvtender@gmail.com</w:t>
              </w:r>
            </w:hyperlink>
            <w:r w:rsidRPr="00934778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0A4AE4" w:rsidRDefault="00083FFE" w:rsidP="00CD10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34778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2050022129881001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0A4AE4" w:rsidRDefault="00083FFE" w:rsidP="00CD10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34778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02235463</w:t>
            </w:r>
          </w:p>
        </w:tc>
      </w:tr>
      <w:tr w:rsidR="00083FFE" w:rsidRPr="003877C0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3877C0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FFE" w:rsidRPr="003877C0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7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83FFE" w:rsidRPr="00934778" w:rsidTr="00733BC5">
        <w:trPr>
          <w:trHeight w:val="43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89491C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288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083FFE" w:rsidRPr="000A4AE4" w:rsidRDefault="00083FFE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</w:t>
            </w: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83FFE" w:rsidRPr="000A4AE4" w:rsidRDefault="00083FFE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83FFE" w:rsidRPr="000A4AE4" w:rsidRDefault="00083FFE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83FFE" w:rsidRPr="00934778" w:rsidRDefault="00083FFE" w:rsidP="00D910E9">
            <w:pPr>
              <w:shd w:val="clear" w:color="auto" w:fill="FFFFFF"/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A4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>
              <w:fldChar w:fldCharType="begin"/>
            </w:r>
            <w:r w:rsidRPr="00934778">
              <w:rPr>
                <w:lang w:val="hy-AM"/>
              </w:rPr>
              <w:instrText xml:space="preserve"> HYPERLINK "mailto:է-mher.badalyan@investigative.am" </w:instrText>
            </w:r>
            <w:r>
              <w:fldChar w:fldCharType="separate"/>
            </w:r>
            <w:r w:rsidRPr="00D26C07">
              <w:rPr>
                <w:rStyle w:val="Hyperlink"/>
                <w:rFonts w:ascii="GHEA Grapalat" w:eastAsia="Times New Roman" w:hAnsi="GHEA Grapalat"/>
                <w:color w:val="auto"/>
                <w:sz w:val="18"/>
                <w:szCs w:val="18"/>
                <w:lang w:val="hy-AM" w:eastAsia="ru-RU"/>
              </w:rPr>
              <w:t>է</w:t>
            </w:r>
            <w:r w:rsidRPr="00D26C07">
              <w:rPr>
                <w:rStyle w:val="Hyperlink"/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-</w:t>
            </w:r>
            <w:r w:rsidRPr="00D910E9">
              <w:rPr>
                <w:color w:val="0000FF"/>
                <w:sz w:val="18"/>
                <w:szCs w:val="18"/>
                <w:u w:val="single"/>
                <w:lang w:val="hy-AM"/>
              </w:rPr>
              <w:t>nyutatexnikakan@investigative.am</w:t>
            </w:r>
            <w:r>
              <w:rPr>
                <w:rStyle w:val="Hyperlink"/>
                <w:rFonts w:ascii="GHEA Grapalat" w:hAnsi="GHEA Grapalat"/>
                <w:sz w:val="18"/>
                <w:szCs w:val="18"/>
              </w:rPr>
              <w:fldChar w:fldCharType="end"/>
            </w:r>
            <w:r w:rsidRPr="00934778">
              <w:rPr>
                <w:rFonts w:ascii="GHEA Grapalat" w:hAnsi="GHEA Grapalat"/>
                <w:color w:val="0000FF"/>
                <w:sz w:val="18"/>
                <w:szCs w:val="18"/>
                <w:u w:val="single"/>
                <w:lang w:val="hy-AM"/>
              </w:rPr>
              <w:t xml:space="preserve">  </w:t>
            </w:r>
          </w:p>
        </w:tc>
      </w:tr>
      <w:tr w:rsidR="00083FFE" w:rsidRPr="00934778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475"/>
        </w:trPr>
        <w:tc>
          <w:tcPr>
            <w:tcW w:w="27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1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83FFE" w:rsidRPr="00BC1EB0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934778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Հիմք ընդունելով ՀՀ կառավարության 04.05.2017թ. թիվ 526-Ն որոշմամբ հաստատված Գնումների գործընթացի կազմակերպման կարգի 21-րդ կետի 1-ին ենթակետի դ/ պարբերությունը՝ հրավեր է ուղարկվել պատասխանատու ստորաբաժանման կողմից ներկայացված հայտում նշված մասնակցին:</w:t>
            </w:r>
          </w:p>
        </w:tc>
      </w:tr>
      <w:tr w:rsidR="00083FFE" w:rsidRPr="00934778" w:rsidTr="00733BC5">
        <w:trPr>
          <w:trHeight w:val="8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427"/>
        </w:trPr>
        <w:tc>
          <w:tcPr>
            <w:tcW w:w="2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54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427"/>
        </w:trPr>
        <w:tc>
          <w:tcPr>
            <w:tcW w:w="2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E56328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491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E56328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83FFE" w:rsidRPr="00934778" w:rsidTr="00733BC5">
        <w:trPr>
          <w:trHeight w:val="86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E56328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83FFE" w:rsidRPr="0022631D" w:rsidTr="00733BC5">
        <w:trPr>
          <w:trHeight w:val="427"/>
        </w:trPr>
        <w:tc>
          <w:tcPr>
            <w:tcW w:w="2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83FFE" w:rsidRPr="0022631D" w:rsidTr="00733BC5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083FFE" w:rsidRPr="0022631D" w:rsidRDefault="00083F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3FFE" w:rsidRPr="0022631D" w:rsidTr="00733BC5">
        <w:trPr>
          <w:trHeight w:val="227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83FFE" w:rsidRPr="0022631D" w:rsidTr="00733BC5">
        <w:trPr>
          <w:trHeight w:val="47"/>
        </w:trPr>
        <w:tc>
          <w:tcPr>
            <w:tcW w:w="35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FFE" w:rsidRPr="0022631D" w:rsidRDefault="00083FF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83FFE" w:rsidRPr="0022631D" w:rsidTr="00733BC5">
        <w:trPr>
          <w:trHeight w:val="47"/>
        </w:trPr>
        <w:tc>
          <w:tcPr>
            <w:tcW w:w="3515" w:type="dxa"/>
            <w:gridSpan w:val="10"/>
            <w:shd w:val="clear" w:color="auto" w:fill="auto"/>
            <w:vAlign w:val="center"/>
          </w:tcPr>
          <w:p w:rsidR="00083FFE" w:rsidRPr="000A4AE4" w:rsidRDefault="00083FFE" w:rsidP="00875F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0A4AE4">
              <w:rPr>
                <w:rFonts w:ascii="GHEA Grapalat" w:hAnsi="GHEA Grapalat" w:cs="Sylfaen"/>
                <w:b/>
                <w:sz w:val="16"/>
                <w:szCs w:val="16"/>
              </w:rPr>
              <w:t xml:space="preserve">Ս. </w:t>
            </w:r>
            <w:proofErr w:type="spellStart"/>
            <w:r w:rsidRPr="000A4AE4">
              <w:rPr>
                <w:rFonts w:ascii="GHEA Grapalat" w:hAnsi="GHEA Grapalat" w:cs="Sylfaen"/>
                <w:b/>
                <w:sz w:val="16"/>
                <w:szCs w:val="16"/>
              </w:rPr>
              <w:t>Նազարյան</w:t>
            </w:r>
            <w:proofErr w:type="spellEnd"/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083FFE" w:rsidRPr="000A4AE4" w:rsidRDefault="00083FFE" w:rsidP="00D910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0A4A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01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  <w:r w:rsidRPr="000A4A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515 419</w:t>
            </w:r>
          </w:p>
        </w:tc>
        <w:tc>
          <w:tcPr>
            <w:tcW w:w="3851" w:type="dxa"/>
            <w:gridSpan w:val="9"/>
            <w:shd w:val="clear" w:color="auto" w:fill="auto"/>
            <w:vAlign w:val="center"/>
          </w:tcPr>
          <w:p w:rsidR="00083FFE" w:rsidRPr="000A4AE4" w:rsidRDefault="00083FFE" w:rsidP="00875F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hyperlink r:id="rId10" w:history="1">
              <w:r w:rsidRPr="000A4AE4">
                <w:rPr>
                  <w:rStyle w:val="Hyperlink"/>
                  <w:b/>
                  <w:bCs/>
                  <w:sz w:val="16"/>
                  <w:szCs w:val="16"/>
                </w:rPr>
                <w:t>gnumner@investigative.am</w:t>
              </w:r>
            </w:hyperlink>
            <w:r w:rsidRPr="000A4AE4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1021B0" w:rsidRPr="00737008" w:rsidRDefault="003877C0" w:rsidP="00BC1EB0">
      <w:pPr>
        <w:pStyle w:val="BodyTextIndent3"/>
        <w:spacing w:after="240" w:line="360" w:lineRule="auto"/>
        <w:ind w:firstLine="0"/>
        <w:rPr>
          <w:rFonts w:ascii="GHEA Mariam" w:hAnsi="GHEA Mariam"/>
          <w:sz w:val="18"/>
          <w:szCs w:val="18"/>
          <w:lang w:val="hy-AM"/>
        </w:rPr>
      </w:pPr>
      <w:r w:rsidRPr="00737008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737008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`    </w:t>
      </w:r>
      <w:r w:rsidRPr="00737008">
        <w:rPr>
          <w:rFonts w:ascii="GHEA Grapalat" w:hAnsi="GHEA Grapalat"/>
          <w:sz w:val="18"/>
          <w:szCs w:val="18"/>
          <w:u w:val="none"/>
        </w:rPr>
        <w:t>ՀՀ</w:t>
      </w:r>
      <w:r w:rsidR="00BC1EB0" w:rsidRPr="00737008">
        <w:rPr>
          <w:rFonts w:ascii="GHEA Grapalat" w:hAnsi="GHEA Grapalat"/>
          <w:sz w:val="18"/>
          <w:szCs w:val="18"/>
          <w:u w:val="none"/>
        </w:rPr>
        <w:t xml:space="preserve"> </w:t>
      </w:r>
      <w:r w:rsidRPr="00737008">
        <w:rPr>
          <w:rFonts w:ascii="GHEA Grapalat" w:hAnsi="GHEA Grapalat"/>
          <w:sz w:val="18"/>
          <w:szCs w:val="18"/>
          <w:u w:val="none"/>
          <w:lang w:val="af-ZA"/>
        </w:rPr>
        <w:t xml:space="preserve"> </w:t>
      </w:r>
      <w:proofErr w:type="spellStart"/>
      <w:r w:rsidRPr="00737008">
        <w:rPr>
          <w:rFonts w:ascii="GHEA Grapalat" w:hAnsi="GHEA Grapalat"/>
          <w:sz w:val="18"/>
          <w:szCs w:val="18"/>
          <w:u w:val="none"/>
        </w:rPr>
        <w:t>քննչական</w:t>
      </w:r>
      <w:proofErr w:type="spellEnd"/>
      <w:r w:rsidRPr="00737008">
        <w:rPr>
          <w:rFonts w:ascii="GHEA Grapalat" w:hAnsi="GHEA Grapalat"/>
          <w:sz w:val="18"/>
          <w:szCs w:val="18"/>
          <w:u w:val="none"/>
          <w:lang w:val="af-ZA"/>
        </w:rPr>
        <w:t xml:space="preserve"> </w:t>
      </w:r>
      <w:proofErr w:type="spellStart"/>
      <w:r w:rsidRPr="00737008">
        <w:rPr>
          <w:rFonts w:ascii="GHEA Grapalat" w:hAnsi="GHEA Grapalat"/>
          <w:sz w:val="18"/>
          <w:szCs w:val="18"/>
          <w:u w:val="none"/>
        </w:rPr>
        <w:t>կոմիտե</w:t>
      </w:r>
      <w:proofErr w:type="spellEnd"/>
    </w:p>
    <w:sectPr w:rsidR="001021B0" w:rsidRPr="00737008" w:rsidSect="00602880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E9" w:rsidRDefault="00D257E9" w:rsidP="0022631D">
      <w:pPr>
        <w:spacing w:before="0" w:after="0"/>
      </w:pPr>
      <w:r>
        <w:separator/>
      </w:r>
    </w:p>
  </w:endnote>
  <w:endnote w:type="continuationSeparator" w:id="0">
    <w:p w:rsidR="00D257E9" w:rsidRDefault="00D257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E9" w:rsidRDefault="00D257E9" w:rsidP="0022631D">
      <w:pPr>
        <w:spacing w:before="0" w:after="0"/>
      </w:pPr>
      <w:r>
        <w:separator/>
      </w:r>
    </w:p>
  </w:footnote>
  <w:footnote w:type="continuationSeparator" w:id="0">
    <w:p w:rsidR="00D257E9" w:rsidRDefault="00D257E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7D0F00"/>
    <w:multiLevelType w:val="hybridMultilevel"/>
    <w:tmpl w:val="32763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1020"/>
    <w:multiLevelType w:val="hybridMultilevel"/>
    <w:tmpl w:val="0004ED0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52070A44"/>
    <w:multiLevelType w:val="hybridMultilevel"/>
    <w:tmpl w:val="B0AC4D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7B3761"/>
    <w:multiLevelType w:val="hybridMultilevel"/>
    <w:tmpl w:val="959A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1A13"/>
    <w:rsid w:val="00012170"/>
    <w:rsid w:val="000150F2"/>
    <w:rsid w:val="00022303"/>
    <w:rsid w:val="0004325F"/>
    <w:rsid w:val="00044EA8"/>
    <w:rsid w:val="00046CCF"/>
    <w:rsid w:val="00051ECE"/>
    <w:rsid w:val="000668B7"/>
    <w:rsid w:val="0007005D"/>
    <w:rsid w:val="0007090E"/>
    <w:rsid w:val="00073D66"/>
    <w:rsid w:val="00083FFE"/>
    <w:rsid w:val="000910E6"/>
    <w:rsid w:val="000919E9"/>
    <w:rsid w:val="00092CCC"/>
    <w:rsid w:val="00095B1C"/>
    <w:rsid w:val="000A19BD"/>
    <w:rsid w:val="000A4AE4"/>
    <w:rsid w:val="000B0199"/>
    <w:rsid w:val="000D578C"/>
    <w:rsid w:val="000E4FF1"/>
    <w:rsid w:val="000F3447"/>
    <w:rsid w:val="000F376D"/>
    <w:rsid w:val="001021B0"/>
    <w:rsid w:val="00105D28"/>
    <w:rsid w:val="00125797"/>
    <w:rsid w:val="00142C09"/>
    <w:rsid w:val="0014783D"/>
    <w:rsid w:val="00147B1E"/>
    <w:rsid w:val="001527CD"/>
    <w:rsid w:val="0018422F"/>
    <w:rsid w:val="00195150"/>
    <w:rsid w:val="001A1999"/>
    <w:rsid w:val="001C1BE1"/>
    <w:rsid w:val="001D4904"/>
    <w:rsid w:val="001D63C7"/>
    <w:rsid w:val="001E0091"/>
    <w:rsid w:val="001F5996"/>
    <w:rsid w:val="00214AD8"/>
    <w:rsid w:val="0022631D"/>
    <w:rsid w:val="00251305"/>
    <w:rsid w:val="00261576"/>
    <w:rsid w:val="00261C7F"/>
    <w:rsid w:val="00290B59"/>
    <w:rsid w:val="00295B92"/>
    <w:rsid w:val="002D204B"/>
    <w:rsid w:val="002E4E6F"/>
    <w:rsid w:val="002F16CC"/>
    <w:rsid w:val="002F1FEB"/>
    <w:rsid w:val="00314404"/>
    <w:rsid w:val="00371B1D"/>
    <w:rsid w:val="00373561"/>
    <w:rsid w:val="00374D78"/>
    <w:rsid w:val="003877C0"/>
    <w:rsid w:val="003B2758"/>
    <w:rsid w:val="003B4886"/>
    <w:rsid w:val="003B782D"/>
    <w:rsid w:val="003D0D82"/>
    <w:rsid w:val="003E3D40"/>
    <w:rsid w:val="003E4F2F"/>
    <w:rsid w:val="003E6978"/>
    <w:rsid w:val="003E7D7D"/>
    <w:rsid w:val="00400809"/>
    <w:rsid w:val="00403155"/>
    <w:rsid w:val="00405410"/>
    <w:rsid w:val="004065BD"/>
    <w:rsid w:val="00433E3C"/>
    <w:rsid w:val="004446F3"/>
    <w:rsid w:val="0044588F"/>
    <w:rsid w:val="004670EB"/>
    <w:rsid w:val="00472069"/>
    <w:rsid w:val="00472ABD"/>
    <w:rsid w:val="00474C2F"/>
    <w:rsid w:val="004764CD"/>
    <w:rsid w:val="004817D9"/>
    <w:rsid w:val="004875E0"/>
    <w:rsid w:val="0049758D"/>
    <w:rsid w:val="004A2911"/>
    <w:rsid w:val="004D078F"/>
    <w:rsid w:val="004E376E"/>
    <w:rsid w:val="00503BCC"/>
    <w:rsid w:val="0053593B"/>
    <w:rsid w:val="00542D91"/>
    <w:rsid w:val="00546023"/>
    <w:rsid w:val="005566A7"/>
    <w:rsid w:val="00565C2F"/>
    <w:rsid w:val="005737F9"/>
    <w:rsid w:val="005926E1"/>
    <w:rsid w:val="005C3511"/>
    <w:rsid w:val="005C55AB"/>
    <w:rsid w:val="005D5FBD"/>
    <w:rsid w:val="005F6582"/>
    <w:rsid w:val="005F7575"/>
    <w:rsid w:val="0060131D"/>
    <w:rsid w:val="00602880"/>
    <w:rsid w:val="00607C13"/>
    <w:rsid w:val="00607C9A"/>
    <w:rsid w:val="006208EC"/>
    <w:rsid w:val="00621042"/>
    <w:rsid w:val="00624CD5"/>
    <w:rsid w:val="00646760"/>
    <w:rsid w:val="0064768C"/>
    <w:rsid w:val="00647A48"/>
    <w:rsid w:val="00656AE7"/>
    <w:rsid w:val="006641E0"/>
    <w:rsid w:val="00674406"/>
    <w:rsid w:val="00675982"/>
    <w:rsid w:val="00690ECB"/>
    <w:rsid w:val="006A38B4"/>
    <w:rsid w:val="006B2E21"/>
    <w:rsid w:val="006C0266"/>
    <w:rsid w:val="006C6AA2"/>
    <w:rsid w:val="006E0D92"/>
    <w:rsid w:val="006E1A83"/>
    <w:rsid w:val="006F2779"/>
    <w:rsid w:val="006F6295"/>
    <w:rsid w:val="007060FC"/>
    <w:rsid w:val="00733BC5"/>
    <w:rsid w:val="00737008"/>
    <w:rsid w:val="007400AA"/>
    <w:rsid w:val="00742546"/>
    <w:rsid w:val="0074702F"/>
    <w:rsid w:val="00750393"/>
    <w:rsid w:val="0075068E"/>
    <w:rsid w:val="00755ED9"/>
    <w:rsid w:val="00771C4A"/>
    <w:rsid w:val="007732E7"/>
    <w:rsid w:val="007804EF"/>
    <w:rsid w:val="0078682E"/>
    <w:rsid w:val="007944D0"/>
    <w:rsid w:val="007A1900"/>
    <w:rsid w:val="007B3AB1"/>
    <w:rsid w:val="007B4BCF"/>
    <w:rsid w:val="007C044A"/>
    <w:rsid w:val="007E7A9A"/>
    <w:rsid w:val="00802CF3"/>
    <w:rsid w:val="0081420B"/>
    <w:rsid w:val="00844F2D"/>
    <w:rsid w:val="00845B91"/>
    <w:rsid w:val="008554CD"/>
    <w:rsid w:val="008724F4"/>
    <w:rsid w:val="0089491C"/>
    <w:rsid w:val="008A10A3"/>
    <w:rsid w:val="008A57B3"/>
    <w:rsid w:val="008A6229"/>
    <w:rsid w:val="008C4E62"/>
    <w:rsid w:val="008E493A"/>
    <w:rsid w:val="008F0572"/>
    <w:rsid w:val="00900E3E"/>
    <w:rsid w:val="009305C1"/>
    <w:rsid w:val="00934778"/>
    <w:rsid w:val="00952213"/>
    <w:rsid w:val="0095714F"/>
    <w:rsid w:val="00987935"/>
    <w:rsid w:val="009A1FFF"/>
    <w:rsid w:val="009C10AB"/>
    <w:rsid w:val="009C5E0F"/>
    <w:rsid w:val="009E040F"/>
    <w:rsid w:val="009E75FF"/>
    <w:rsid w:val="009F270A"/>
    <w:rsid w:val="00A01713"/>
    <w:rsid w:val="00A069C1"/>
    <w:rsid w:val="00A2294A"/>
    <w:rsid w:val="00A306F5"/>
    <w:rsid w:val="00A31820"/>
    <w:rsid w:val="00A41C53"/>
    <w:rsid w:val="00A426A4"/>
    <w:rsid w:val="00A5317A"/>
    <w:rsid w:val="00A57980"/>
    <w:rsid w:val="00AA32E4"/>
    <w:rsid w:val="00AD06A4"/>
    <w:rsid w:val="00AD07B9"/>
    <w:rsid w:val="00AD59DC"/>
    <w:rsid w:val="00AE00FE"/>
    <w:rsid w:val="00AF53F8"/>
    <w:rsid w:val="00B067AC"/>
    <w:rsid w:val="00B10C7F"/>
    <w:rsid w:val="00B22C86"/>
    <w:rsid w:val="00B263E1"/>
    <w:rsid w:val="00B35016"/>
    <w:rsid w:val="00B75762"/>
    <w:rsid w:val="00B91DE2"/>
    <w:rsid w:val="00B94EA2"/>
    <w:rsid w:val="00BA03B0"/>
    <w:rsid w:val="00BB0A93"/>
    <w:rsid w:val="00BC1EB0"/>
    <w:rsid w:val="00BD3D4E"/>
    <w:rsid w:val="00BD6E43"/>
    <w:rsid w:val="00BF1465"/>
    <w:rsid w:val="00BF4745"/>
    <w:rsid w:val="00BF5FA2"/>
    <w:rsid w:val="00C135C1"/>
    <w:rsid w:val="00C17F8E"/>
    <w:rsid w:val="00C4217D"/>
    <w:rsid w:val="00C46509"/>
    <w:rsid w:val="00C54F3A"/>
    <w:rsid w:val="00C5525A"/>
    <w:rsid w:val="00C60524"/>
    <w:rsid w:val="00C71603"/>
    <w:rsid w:val="00C84DF7"/>
    <w:rsid w:val="00C85B11"/>
    <w:rsid w:val="00C96337"/>
    <w:rsid w:val="00C96BED"/>
    <w:rsid w:val="00CA3026"/>
    <w:rsid w:val="00CB44D2"/>
    <w:rsid w:val="00CC1F23"/>
    <w:rsid w:val="00CD0459"/>
    <w:rsid w:val="00CD10B2"/>
    <w:rsid w:val="00CD4003"/>
    <w:rsid w:val="00CD5AC7"/>
    <w:rsid w:val="00CE4B4C"/>
    <w:rsid w:val="00CF0C30"/>
    <w:rsid w:val="00CF1F70"/>
    <w:rsid w:val="00CF5782"/>
    <w:rsid w:val="00D06804"/>
    <w:rsid w:val="00D16F27"/>
    <w:rsid w:val="00D257E9"/>
    <w:rsid w:val="00D26C07"/>
    <w:rsid w:val="00D27191"/>
    <w:rsid w:val="00D3072A"/>
    <w:rsid w:val="00D350DE"/>
    <w:rsid w:val="00D357A4"/>
    <w:rsid w:val="00D36189"/>
    <w:rsid w:val="00D606FE"/>
    <w:rsid w:val="00D80C64"/>
    <w:rsid w:val="00D85A2C"/>
    <w:rsid w:val="00D910E9"/>
    <w:rsid w:val="00DB0737"/>
    <w:rsid w:val="00DB4993"/>
    <w:rsid w:val="00DD0F5E"/>
    <w:rsid w:val="00DE06F1"/>
    <w:rsid w:val="00DE69F9"/>
    <w:rsid w:val="00DF7514"/>
    <w:rsid w:val="00E243EA"/>
    <w:rsid w:val="00E33A25"/>
    <w:rsid w:val="00E40AD6"/>
    <w:rsid w:val="00E4188B"/>
    <w:rsid w:val="00E51B5E"/>
    <w:rsid w:val="00E54C4D"/>
    <w:rsid w:val="00E56328"/>
    <w:rsid w:val="00E717BF"/>
    <w:rsid w:val="00EA01A2"/>
    <w:rsid w:val="00EA568C"/>
    <w:rsid w:val="00EA767F"/>
    <w:rsid w:val="00EB59EE"/>
    <w:rsid w:val="00ED4D73"/>
    <w:rsid w:val="00EF16D0"/>
    <w:rsid w:val="00EF1FFE"/>
    <w:rsid w:val="00EF44CD"/>
    <w:rsid w:val="00F10AFE"/>
    <w:rsid w:val="00F165DE"/>
    <w:rsid w:val="00F31004"/>
    <w:rsid w:val="00F62C6F"/>
    <w:rsid w:val="00F64167"/>
    <w:rsid w:val="00F6673B"/>
    <w:rsid w:val="00F77AAD"/>
    <w:rsid w:val="00F8381B"/>
    <w:rsid w:val="00F871FC"/>
    <w:rsid w:val="00F916C4"/>
    <w:rsid w:val="00FB097B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8B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Текст сноски Знак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x-none"/>
    </w:rPr>
  </w:style>
  <w:style w:type="character" w:customStyle="1" w:styleId="BodyTextIndent3Char">
    <w:name w:val="Основной текст с отступом 3 Знак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Основной текст с отступом 2 Знак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numner@investigativ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v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ADF2-2B11-4378-A0A3-DC8E13AF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Asus-H610M</cp:lastModifiedBy>
  <cp:revision>170</cp:revision>
  <cp:lastPrinted>2024-06-18T14:24:00Z</cp:lastPrinted>
  <dcterms:created xsi:type="dcterms:W3CDTF">2021-06-28T12:08:00Z</dcterms:created>
  <dcterms:modified xsi:type="dcterms:W3CDTF">2024-08-26T12:36:00Z</dcterms:modified>
</cp:coreProperties>
</file>