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1B" w:rsidRDefault="00E80B7D">
      <w:r>
        <w:rPr>
          <w:noProof/>
        </w:rPr>
        <w:drawing>
          <wp:inline distT="0" distB="0" distL="0" distR="0">
            <wp:extent cx="5935980" cy="8168640"/>
            <wp:effectExtent l="19050" t="0" r="7620" b="0"/>
            <wp:docPr id="1" name="Picture 1" descr="C:\Users\Aygepar\Desktop\gnumner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gepar\Desktop\gnumner 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5980" cy="8168640"/>
            <wp:effectExtent l="19050" t="0" r="7620" b="0"/>
            <wp:docPr id="2" name="Picture 2" descr="C:\Users\Aygepar\Desktop\gnumner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gepar\Desktop\gnumner 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0B7D"/>
    <w:rsid w:val="00B4081B"/>
    <w:rsid w:val="00E8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Aygepar</dc:creator>
  <cp:lastModifiedBy>Aygepar</cp:lastModifiedBy>
  <cp:revision>2</cp:revision>
  <dcterms:created xsi:type="dcterms:W3CDTF">2019-01-09T06:25:00Z</dcterms:created>
  <dcterms:modified xsi:type="dcterms:W3CDTF">2019-01-09T06:25:00Z</dcterms:modified>
  <cp:keywords>https://mul2-tavush.gov.am/tasks/815/oneclick/gnumner.docx?token=c7eaafcc1534b458c11bc456e6f9f8c7</cp:keywords>
</cp:coreProperties>
</file>