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ՀՀԱՄՄՀ-ԷԱՃԱՊՁԲ-25/26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2025.03.24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ՀՀԱՄՄՀ-ԷԱՃԱՊՁԲ-25/26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ՀՀԱՄՄՀ-ԷԱՃԱՊՁԲ-25/26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ՀՀԱՄՄՀ-ԷԱՃԱՊՁԲ-25/26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производства: 2024 год». Процессор: Intel Core i5 11400 поколения. или аналогичный с Trusted Platform Module (TPM) версии 2.0. Оперативная память: 8 ГБ DDR4. Сетевые коммуникации: гигабитная (10/100/1000) локальная сеть WLAN: 802.11 a/b/g/n/ac с Bluetooth, M2 SSD 512 Гб. Экран: 21,5-дюймовый широкоэкранный светодиодный дисплей (1920 x 1080). Видеоконвертер: Встроенная HD-графика. Аксессуары: Английская и русская клавиатура, мышь. Прочее: Аудиокодек, универсальный аудиоразъем, порт HDMI, 6 портов USB и последовательный порт /comport/ на плате. Гарантийное обслуживание осуществляется компанией. Оборудование новое, неиспользованное, в заводской упаковке. Гарантия 1 год. Включая мышь и клавиатуру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административный центр Армавирской области Республики Армения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в течение 20 календарных дней после вступления в силу Договора (Соглашения), подписанного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