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B91D" w14:textId="77777777" w:rsidR="007C160D" w:rsidRPr="00D010FD" w:rsidRDefault="007C160D" w:rsidP="007C160D">
      <w:pPr>
        <w:jc w:val="center"/>
        <w:rPr>
          <w:rFonts w:ascii="Sylfaen" w:hAnsi="Sylfaen" w:cs="Sylfaen"/>
          <w:b/>
          <w:color w:val="000000" w:themeColor="text1"/>
          <w:szCs w:val="24"/>
          <w:lang w:val="af-ZA"/>
        </w:rPr>
      </w:pPr>
    </w:p>
    <w:p w14:paraId="420E7C81" w14:textId="77777777" w:rsidR="007C160D" w:rsidRPr="00220246" w:rsidRDefault="007C160D" w:rsidP="007C160D">
      <w:pPr>
        <w:jc w:val="center"/>
        <w:rPr>
          <w:rFonts w:ascii="Sylfaen" w:hAnsi="Sylfaen"/>
          <w:b/>
          <w:color w:val="000000" w:themeColor="text1"/>
          <w:szCs w:val="24"/>
          <w:lang w:val="af-ZA"/>
        </w:rPr>
      </w:pPr>
      <w:r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>ՀԱՅՏԱՐԱՐՈՒԹՅՈՒՆ</w:t>
      </w:r>
    </w:p>
    <w:p w14:paraId="40CB3B27" w14:textId="4B03BA8F" w:rsidR="007C160D" w:rsidRPr="00220246" w:rsidRDefault="00F36244" w:rsidP="007C160D">
      <w:pPr>
        <w:jc w:val="center"/>
        <w:rPr>
          <w:rFonts w:ascii="Sylfaen" w:hAnsi="Sylfaen"/>
          <w:color w:val="000000" w:themeColor="text1"/>
          <w:sz w:val="20"/>
          <w:lang w:val="af-ZA"/>
        </w:rPr>
      </w:pPr>
      <w:r>
        <w:rPr>
          <w:rFonts w:ascii="Sylfaen" w:hAnsi="Sylfaen" w:cs="Sylfaen"/>
          <w:b/>
          <w:color w:val="000000" w:themeColor="text1"/>
          <w:szCs w:val="24"/>
        </w:rPr>
        <w:t>ՄԵԿ</w:t>
      </w:r>
      <w:r w:rsidRPr="00F36244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ԱՆՁ </w:t>
      </w:r>
      <w:r w:rsidR="007C160D" w:rsidRPr="00220246">
        <w:rPr>
          <w:rFonts w:ascii="Sylfaen" w:hAnsi="Sylfaen" w:cs="Sylfaen"/>
          <w:b/>
          <w:color w:val="000000" w:themeColor="text1"/>
          <w:szCs w:val="24"/>
        </w:rPr>
        <w:t>Ձ</w:t>
      </w:r>
      <w:r w:rsidR="00441C13" w:rsidRPr="00220246">
        <w:rPr>
          <w:rFonts w:ascii="Sylfaen" w:hAnsi="Sylfaen" w:cs="Sylfaen"/>
          <w:b/>
          <w:color w:val="000000" w:themeColor="text1"/>
          <w:szCs w:val="24"/>
        </w:rPr>
        <w:t>ԵՎ</w:t>
      </w:r>
      <w:r w:rsidR="007C160D" w:rsidRPr="00220246">
        <w:rPr>
          <w:rFonts w:ascii="Sylfaen" w:hAnsi="Sylfaen" w:cs="Sylfaen"/>
          <w:b/>
          <w:color w:val="000000" w:themeColor="text1"/>
          <w:szCs w:val="24"/>
        </w:rPr>
        <w:t>ՈՎ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</w:rPr>
        <w:t>ԳՆՈՒՄ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</w:rPr>
        <w:t>ԿԱՏԱՐԵԼՈՒ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ԸՆԹԱՑԱԿԱՐԳՈՎ</w:t>
      </w:r>
      <w:r w:rsidR="007C160D" w:rsidRPr="00220246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>ՊԱՅՄԱՆԱԳԻՐ</w:t>
      </w:r>
      <w:r w:rsidR="007C160D" w:rsidRPr="00220246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>ԿՆՔԵԼՈՒ</w:t>
      </w:r>
      <w:r w:rsidR="007C160D" w:rsidRPr="00220246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>ՈՐՈՇՄԱՆ</w:t>
      </w:r>
      <w:r w:rsidR="007C160D" w:rsidRPr="00220246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="007C160D" w:rsidRPr="00220246">
        <w:rPr>
          <w:rFonts w:ascii="Sylfaen" w:hAnsi="Sylfaen" w:cs="Sylfaen"/>
          <w:b/>
          <w:color w:val="000000" w:themeColor="text1"/>
          <w:szCs w:val="24"/>
          <w:lang w:val="af-ZA"/>
        </w:rPr>
        <w:t>ՄԱՍԻՆ</w:t>
      </w:r>
    </w:p>
    <w:p w14:paraId="4FA91C49" w14:textId="77777777" w:rsidR="007C160D" w:rsidRPr="00220246" w:rsidRDefault="007C160D" w:rsidP="007C160D">
      <w:pPr>
        <w:pStyle w:val="3"/>
        <w:ind w:firstLine="0"/>
        <w:rPr>
          <w:rFonts w:ascii="Sylfaen" w:hAnsi="Sylfaen" w:cs="Sylfaen"/>
          <w:b w:val="0"/>
          <w:color w:val="000000" w:themeColor="text1"/>
          <w:sz w:val="20"/>
          <w:lang w:val="af-ZA"/>
        </w:rPr>
      </w:pPr>
    </w:p>
    <w:p w14:paraId="25AF038C" w14:textId="77777777" w:rsidR="007C160D" w:rsidRPr="00220246" w:rsidRDefault="007C160D" w:rsidP="007C160D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սույն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տեքստը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4627E255" w14:textId="27EEF021" w:rsidR="007C160D" w:rsidRPr="00220246" w:rsidRDefault="007C160D" w:rsidP="007C160D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20</w:t>
      </w:r>
      <w:r w:rsidR="00316CCF"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2</w:t>
      </w:r>
      <w:r w:rsidR="00E71253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4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թվականի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E71253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հունվարի</w:t>
      </w:r>
      <w:r w:rsidR="00237434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E71253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12</w:t>
      </w:r>
      <w:r w:rsidR="00C806B4"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-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թիվ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237434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 xml:space="preserve"> նիստի որոշմամբ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և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0322B3DE" w14:textId="77777777" w:rsidR="007C160D" w:rsidRPr="00220246" w:rsidRDefault="007C160D" w:rsidP="007C160D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«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մասին»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ՀՀ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օրենքի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րդ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հոդվածի</w:t>
      </w:r>
      <w:r w:rsidRPr="00220246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համաձայն</w:t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  <w:r w:rsidRPr="00220246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</w:p>
    <w:p w14:paraId="655B0F15" w14:textId="77777777" w:rsidR="007C160D" w:rsidRPr="00220246" w:rsidRDefault="007C160D" w:rsidP="007C160D">
      <w:pPr>
        <w:pStyle w:val="3"/>
        <w:spacing w:after="240"/>
        <w:ind w:firstLine="0"/>
        <w:rPr>
          <w:rFonts w:ascii="Sylfaen" w:hAnsi="Sylfaen"/>
          <w:color w:val="000000" w:themeColor="text1"/>
          <w:sz w:val="20"/>
          <w:lang w:val="af-ZA"/>
        </w:rPr>
      </w:pPr>
    </w:p>
    <w:p w14:paraId="715E84C0" w14:textId="5C794D0D" w:rsidR="007C160D" w:rsidRPr="00220246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000000" w:themeColor="text1"/>
          <w:sz w:val="22"/>
          <w:szCs w:val="22"/>
          <w:lang w:val="af-ZA"/>
        </w:rPr>
      </w:pPr>
      <w:r w:rsidRPr="00220246">
        <w:rPr>
          <w:rFonts w:ascii="Sylfaen" w:hAnsi="Sylfaen"/>
          <w:color w:val="000000" w:themeColor="text1"/>
          <w:sz w:val="20"/>
          <w:lang w:val="af-ZA"/>
        </w:rPr>
        <w:t>ԸՆԹԱՑԱԿԱՐԳԻ ԾԱԾԿԱԳԻՐԸ`</w:t>
      </w:r>
      <w:r w:rsidRPr="00220246">
        <w:rPr>
          <w:rFonts w:ascii="Sylfaen" w:hAnsi="Sylfaen"/>
          <w:color w:val="000000" w:themeColor="text1"/>
          <w:lang w:val="af-ZA"/>
        </w:rPr>
        <w:t xml:space="preserve"> 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ՆՀ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1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ՀԴ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E71253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ՄԱԾՁԲ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E71253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2024/01</w:t>
      </w:r>
    </w:p>
    <w:p w14:paraId="5217AEB6" w14:textId="41E608B0" w:rsidR="007C160D" w:rsidRPr="00220246" w:rsidRDefault="007C160D" w:rsidP="007C160D">
      <w:pPr>
        <w:pStyle w:val="3"/>
        <w:spacing w:after="240"/>
        <w:ind w:firstLine="0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Պատվիրատուն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>`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«</w:t>
      </w:r>
      <w:r w:rsidR="00C806B4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Նոր Հաճնի №1 հիմնական դպրոց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» </w:t>
      </w:r>
      <w:r w:rsidR="00C806B4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ՊՈԱԿ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-</w:t>
      </w:r>
      <w:r w:rsidR="002A54AA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ը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, 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C806B4" w:rsidRPr="00220246">
        <w:rPr>
          <w:rFonts w:ascii="Sylfaen" w:hAnsi="Sylfaen"/>
          <w:color w:val="000000" w:themeColor="text1"/>
          <w:sz w:val="18"/>
          <w:szCs w:val="18"/>
          <w:lang w:val="af-ZA"/>
        </w:rPr>
        <w:t>ք. Նոր  Հաճն Չարենցի 20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հասցեում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,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ստորև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ներկայացնում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է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ՆՀ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1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ՀԴ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E71253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ՄԱԾՁԲ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E71253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2024/01</w:t>
      </w:r>
      <w:r w:rsidR="00C806B4" w:rsidRPr="00220246">
        <w:rPr>
          <w:rFonts w:ascii="Sylfaen" w:hAnsi="Sylfaen"/>
          <w:bCs/>
          <w:iCs/>
          <w:color w:val="000000" w:themeColor="text1"/>
          <w:sz w:val="22"/>
          <w:szCs w:val="22"/>
          <w:lang w:val="pt-BR"/>
        </w:rPr>
        <w:t xml:space="preserve">   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ծածկագրով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հայտարարված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ընթացակարգով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պայմանագիր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կնքելու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որոշման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մասին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համառոտ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տեղեկատվությունը</w:t>
      </w:r>
      <w:r w:rsidRPr="00220246">
        <w:rPr>
          <w:rFonts w:ascii="Sylfaen" w:hAnsi="Sylfaen" w:cs="Arial Armenian"/>
          <w:color w:val="000000" w:themeColor="text1"/>
          <w:sz w:val="18"/>
          <w:szCs w:val="18"/>
          <w:lang w:val="af-ZA"/>
        </w:rPr>
        <w:t>։</w:t>
      </w:r>
    </w:p>
    <w:p w14:paraId="71966AC9" w14:textId="45D118B7" w:rsidR="007C160D" w:rsidRPr="0050383C" w:rsidRDefault="007C160D" w:rsidP="0050383C">
      <w:pPr>
        <w:ind w:firstLine="706"/>
        <w:jc w:val="both"/>
        <w:rPr>
          <w:rFonts w:ascii="Sylfaen" w:hAnsi="Sylfaen"/>
          <w:b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Գնահատող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հանձնաժողովի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E71253" w:rsidRPr="00220246">
        <w:rPr>
          <w:rFonts w:ascii="Sylfaen" w:hAnsi="Sylfaen"/>
          <w:color w:val="000000" w:themeColor="text1"/>
          <w:sz w:val="18"/>
          <w:szCs w:val="18"/>
          <w:lang w:val="af-ZA"/>
        </w:rPr>
        <w:t>202</w:t>
      </w:r>
      <w:r w:rsidR="00E71253">
        <w:rPr>
          <w:rFonts w:ascii="Sylfaen" w:hAnsi="Sylfaen"/>
          <w:b/>
          <w:color w:val="000000" w:themeColor="text1"/>
          <w:sz w:val="18"/>
          <w:szCs w:val="18"/>
          <w:lang w:val="af-ZA"/>
        </w:rPr>
        <w:t>4</w:t>
      </w:r>
      <w:r w:rsidR="00E71253"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E71253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թվականի</w:t>
      </w:r>
      <w:r w:rsidR="00E71253"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E71253">
        <w:rPr>
          <w:rFonts w:ascii="Sylfaen" w:hAnsi="Sylfaen"/>
          <w:b/>
          <w:color w:val="000000" w:themeColor="text1"/>
          <w:sz w:val="18"/>
          <w:szCs w:val="18"/>
          <w:lang w:val="af-ZA"/>
        </w:rPr>
        <w:t>հունվարի</w:t>
      </w:r>
      <w:r w:rsidR="00E71253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E71253">
        <w:rPr>
          <w:rFonts w:ascii="Sylfaen" w:hAnsi="Sylfaen"/>
          <w:b/>
          <w:color w:val="000000" w:themeColor="text1"/>
          <w:sz w:val="18"/>
          <w:szCs w:val="18"/>
          <w:lang w:val="af-ZA"/>
        </w:rPr>
        <w:t>12</w:t>
      </w:r>
      <w:r w:rsidR="00E71253" w:rsidRPr="00220246">
        <w:rPr>
          <w:rFonts w:ascii="Sylfaen" w:hAnsi="Sylfaen"/>
          <w:color w:val="000000" w:themeColor="text1"/>
          <w:sz w:val="18"/>
          <w:szCs w:val="18"/>
          <w:lang w:val="af-ZA"/>
        </w:rPr>
        <w:t>-</w:t>
      </w:r>
      <w:r w:rsidR="00E71253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ի</w:t>
      </w:r>
      <w:r w:rsidR="00E71253"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E71253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թիվ</w:t>
      </w:r>
      <w:r w:rsidR="00E71253"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E71253">
        <w:rPr>
          <w:rFonts w:ascii="Sylfaen" w:hAnsi="Sylfaen"/>
          <w:color w:val="000000" w:themeColor="text1"/>
          <w:sz w:val="18"/>
          <w:szCs w:val="18"/>
          <w:lang w:val="af-ZA"/>
        </w:rPr>
        <w:t>1</w:t>
      </w:r>
      <w:r w:rsidR="00E71253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նիստի</w:t>
      </w:r>
      <w:r w:rsidR="00E71253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որոշմամբ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հաստատվել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են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ընթացակարգի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բոլոր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մասնակիցների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կողմից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ներկայացված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հայտերի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`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հրավերի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պահանջներին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համապատասխանության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գնահատման</w:t>
      </w:r>
      <w:r w:rsidRPr="00220246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արդյունքները</w:t>
      </w:r>
      <w:r w:rsidRPr="00220246">
        <w:rPr>
          <w:rFonts w:ascii="Sylfaen" w:hAnsi="Sylfaen" w:cs="Sylfaen"/>
          <w:color w:val="000000" w:themeColor="text1"/>
          <w:sz w:val="18"/>
          <w:szCs w:val="18"/>
          <w:lang w:val="es-ES"/>
        </w:rPr>
        <w:t>, Համաձայն որի`</w:t>
      </w:r>
    </w:p>
    <w:p w14:paraId="328B85B9" w14:textId="77777777" w:rsidR="007C160D" w:rsidRPr="00220246" w:rsidRDefault="007C160D" w:rsidP="007C160D">
      <w:pPr>
        <w:rPr>
          <w:rFonts w:ascii="Sylfaen" w:hAnsi="Sylfaen" w:cs="Sylfaen"/>
          <w:b/>
          <w:color w:val="000000" w:themeColor="text1"/>
          <w:sz w:val="18"/>
          <w:szCs w:val="18"/>
          <w:lang w:val="af-ZA"/>
        </w:rPr>
      </w:pPr>
    </w:p>
    <w:p w14:paraId="6B1269C1" w14:textId="5268537E" w:rsidR="007C160D" w:rsidRPr="00E71253" w:rsidRDefault="007C160D" w:rsidP="000D7310">
      <w:pPr>
        <w:pStyle w:val="a6"/>
        <w:numPr>
          <w:ilvl w:val="0"/>
          <w:numId w:val="1"/>
        </w:numPr>
        <w:jc w:val="both"/>
        <w:rPr>
          <w:rFonts w:ascii="Sylfaen" w:hAnsi="Sylfaen" w:cs="Arial"/>
          <w:b/>
          <w:color w:val="000000" w:themeColor="text1"/>
          <w:sz w:val="22"/>
          <w:lang w:val="af-ZA"/>
        </w:rPr>
      </w:pPr>
      <w:r w:rsidRPr="00E71253">
        <w:rPr>
          <w:rFonts w:ascii="Sylfaen" w:hAnsi="Sylfaen" w:cs="Sylfaen"/>
          <w:b/>
          <w:color w:val="000000" w:themeColor="text1"/>
          <w:sz w:val="20"/>
          <w:szCs w:val="18"/>
          <w:lang w:val="af-ZA"/>
        </w:rPr>
        <w:t>Գնման</w:t>
      </w:r>
      <w:r w:rsidRPr="00E71253">
        <w:rPr>
          <w:rFonts w:ascii="Sylfaen" w:hAnsi="Sylfaen"/>
          <w:b/>
          <w:color w:val="000000" w:themeColor="text1"/>
          <w:sz w:val="20"/>
          <w:szCs w:val="18"/>
          <w:lang w:val="af-ZA"/>
        </w:rPr>
        <w:t xml:space="preserve"> </w:t>
      </w:r>
      <w:r w:rsidRPr="00E71253">
        <w:rPr>
          <w:rFonts w:ascii="Sylfaen" w:hAnsi="Sylfaen" w:cs="Sylfaen"/>
          <w:b/>
          <w:color w:val="000000" w:themeColor="text1"/>
          <w:sz w:val="20"/>
          <w:szCs w:val="18"/>
          <w:lang w:val="af-ZA"/>
        </w:rPr>
        <w:t>առարկա</w:t>
      </w:r>
      <w:r w:rsidRPr="00E71253">
        <w:rPr>
          <w:rFonts w:ascii="Sylfaen" w:hAnsi="Sylfaen"/>
          <w:b/>
          <w:color w:val="000000" w:themeColor="text1"/>
          <w:sz w:val="20"/>
          <w:szCs w:val="18"/>
          <w:lang w:val="af-ZA"/>
        </w:rPr>
        <w:t xml:space="preserve"> </w:t>
      </w:r>
      <w:r w:rsidRPr="00E71253">
        <w:rPr>
          <w:rFonts w:ascii="Sylfaen" w:hAnsi="Sylfaen" w:cs="Sylfaen"/>
          <w:b/>
          <w:color w:val="000000" w:themeColor="text1"/>
          <w:sz w:val="20"/>
          <w:szCs w:val="18"/>
          <w:lang w:val="af-ZA"/>
        </w:rPr>
        <w:t>է</w:t>
      </w:r>
      <w:r w:rsidRPr="00E71253">
        <w:rPr>
          <w:rFonts w:ascii="Sylfaen" w:hAnsi="Sylfaen"/>
          <w:b/>
          <w:color w:val="000000" w:themeColor="text1"/>
          <w:sz w:val="20"/>
          <w:szCs w:val="18"/>
          <w:lang w:val="af-ZA"/>
        </w:rPr>
        <w:t xml:space="preserve"> </w:t>
      </w:r>
      <w:r w:rsidRPr="00E71253">
        <w:rPr>
          <w:rFonts w:ascii="Sylfaen" w:hAnsi="Sylfaen" w:cs="Sylfaen"/>
          <w:b/>
          <w:color w:val="000000" w:themeColor="text1"/>
          <w:sz w:val="20"/>
          <w:szCs w:val="18"/>
          <w:lang w:val="af-ZA"/>
        </w:rPr>
        <w:t xml:space="preserve">հանդիսանում  </w:t>
      </w:r>
      <w:r w:rsidR="00E71253">
        <w:rPr>
          <w:rFonts w:ascii="Sylfaen" w:hAnsi="Sylfaen" w:cs="Sylfaen"/>
          <w:b/>
          <w:color w:val="000000" w:themeColor="text1"/>
          <w:sz w:val="20"/>
          <w:szCs w:val="18"/>
          <w:lang w:val="af-ZA"/>
        </w:rPr>
        <w:t>հայտարարություն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220246" w14:paraId="703BFC71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C6FEF4C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3C1CE3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62D07FA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8980805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3B786795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/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52A88B6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BCB6FD5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/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68DFD51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220246" w14:paraId="7B57A157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8506A18" w14:textId="77777777" w:rsidR="007C160D" w:rsidRPr="00B2368E" w:rsidRDefault="007C160D" w:rsidP="00B2368E">
            <w:pPr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B2368E">
              <w:rPr>
                <w:rFonts w:ascii="Sylfaen" w:hAnsi="Sylfaen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002FC0D" w14:textId="640AF257" w:rsidR="007C160D" w:rsidRPr="00220246" w:rsidRDefault="00B2368E" w:rsidP="00B2368E">
            <w:pPr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B2368E">
              <w:rPr>
                <w:rFonts w:ascii="Sylfaen" w:hAnsi="Sylfaen" w:cs="Arial"/>
                <w:color w:val="000000" w:themeColor="text1"/>
                <w:sz w:val="16"/>
                <w:szCs w:val="16"/>
              </w:rPr>
              <w:t>«</w:t>
            </w:r>
            <w:r w:rsidR="00E71253">
              <w:rPr>
                <w:rFonts w:ascii="Sylfaen" w:hAnsi="Sylfaen" w:cs="Arial"/>
                <w:color w:val="000000" w:themeColor="text1"/>
                <w:sz w:val="16"/>
                <w:szCs w:val="16"/>
              </w:rPr>
              <w:t>Կրթություն</w:t>
            </w:r>
            <w:r w:rsidRPr="00B2368E">
              <w:rPr>
                <w:rFonts w:ascii="Sylfaen" w:hAnsi="Sylfaen" w:cs="Arial"/>
                <w:color w:val="000000" w:themeColor="text1"/>
                <w:sz w:val="16"/>
                <w:szCs w:val="16"/>
              </w:rPr>
              <w:t>»</w:t>
            </w:r>
            <w:r w:rsidR="00E71253">
              <w:rPr>
                <w:rFonts w:ascii="Sylfaen" w:hAnsi="Sylfaen" w:cs="Arial"/>
                <w:color w:val="000000" w:themeColor="text1"/>
                <w:sz w:val="16"/>
                <w:szCs w:val="16"/>
              </w:rPr>
              <w:t xml:space="preserve"> Թ/Խ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D8C56B1" w14:textId="77777777" w:rsidR="007C160D" w:rsidRPr="00220246" w:rsidRDefault="00BD4EF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BE68138" w14:textId="77777777" w:rsidR="007C160D" w:rsidRPr="00220246" w:rsidRDefault="007C160D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4F80EAB" w14:textId="77777777" w:rsidR="007C160D" w:rsidRPr="00220246" w:rsidRDefault="007C160D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-</w:t>
            </w:r>
          </w:p>
        </w:tc>
      </w:tr>
    </w:tbl>
    <w:p w14:paraId="6E078D98" w14:textId="77777777" w:rsidR="007C160D" w:rsidRPr="00220246" w:rsidRDefault="007C160D" w:rsidP="007C160D">
      <w:pPr>
        <w:spacing w:after="240" w:line="360" w:lineRule="auto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E71253" w14:paraId="39E74089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CFFB7A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FEF4984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E430C2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/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2F5A38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</w:p>
          <w:p w14:paraId="7DA4E4B7" w14:textId="77777777" w:rsidR="007C160D" w:rsidRPr="00220246" w:rsidRDefault="007C160D" w:rsidP="009C6A2F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>առանց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220246">
              <w:rPr>
                <w:rFonts w:ascii="Sylfaen" w:hAnsi="Sylfaen" w:cs="Sylfaen"/>
                <w:b/>
                <w:color w:val="000000" w:themeColor="text1"/>
                <w:sz w:val="16"/>
                <w:szCs w:val="16"/>
                <w:lang w:val="af-ZA"/>
              </w:rPr>
              <w:t xml:space="preserve">ԱԱՀ ՀՀ դրամ </w:t>
            </w: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</w:p>
        </w:tc>
      </w:tr>
      <w:tr w:rsidR="00B2368E" w:rsidRPr="00220246" w14:paraId="27B9AC93" w14:textId="77777777" w:rsidTr="004E22C3">
        <w:trPr>
          <w:trHeight w:val="259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7A38B94" w14:textId="77777777" w:rsidR="00B2368E" w:rsidRPr="00220246" w:rsidRDefault="00B2368E" w:rsidP="00B2368E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2E955D" w14:textId="404A6DF0" w:rsidR="00B2368E" w:rsidRPr="00577CE2" w:rsidRDefault="00E71253" w:rsidP="00B2368E">
            <w:pPr>
              <w:rPr>
                <w:rFonts w:ascii="Sylfaen" w:hAnsi="Sylfaen" w:cs="Arial"/>
                <w:color w:val="000000" w:themeColor="text1"/>
                <w:sz w:val="16"/>
                <w:szCs w:val="16"/>
                <w:lang w:val="af-ZA"/>
              </w:rPr>
            </w:pPr>
            <w:r w:rsidRPr="00B2368E">
              <w:rPr>
                <w:rFonts w:ascii="Sylfaen" w:hAnsi="Sylfaen" w:cs="Arial"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Կրթություն</w:t>
            </w:r>
            <w:r w:rsidRPr="00B2368E">
              <w:rPr>
                <w:rFonts w:ascii="Sylfaen" w:hAnsi="Sylfaen" w:cs="Arial"/>
                <w:color w:val="000000" w:themeColor="text1"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 xml:space="preserve"> Թ/Խ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250082" w14:textId="77777777" w:rsidR="00B2368E" w:rsidRPr="00220246" w:rsidRDefault="00B2368E" w:rsidP="00B2368E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220246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912809" w14:textId="46B3C61B" w:rsidR="00B2368E" w:rsidRPr="00220246" w:rsidRDefault="00E71253" w:rsidP="00B2368E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6000</w:t>
            </w:r>
          </w:p>
        </w:tc>
      </w:tr>
    </w:tbl>
    <w:p w14:paraId="7D3DADAB" w14:textId="77777777" w:rsidR="00577CE2" w:rsidRDefault="00577CE2" w:rsidP="00577CE2">
      <w:pPr>
        <w:jc w:val="both"/>
        <w:rPr>
          <w:rFonts w:ascii="Sylfaen" w:hAnsi="Sylfaen" w:cs="Sylfaen"/>
          <w:color w:val="000000" w:themeColor="text1"/>
          <w:sz w:val="20"/>
        </w:rPr>
      </w:pPr>
    </w:p>
    <w:p w14:paraId="50D1416A" w14:textId="6C1503BF" w:rsidR="007C160D" w:rsidRPr="00220246" w:rsidRDefault="007C160D" w:rsidP="007C160D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220246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220246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 xml:space="preserve">հրավերով սահմանված պահանջներին համապատասխան և բավարար </w:t>
      </w:r>
      <w:r w:rsidR="00340866">
        <w:rPr>
          <w:rFonts w:ascii="Sylfaen" w:hAnsi="Sylfaen" w:cs="Sylfaen"/>
          <w:color w:val="000000" w:themeColor="text1"/>
          <w:sz w:val="20"/>
          <w:lang w:val="af-ZA"/>
        </w:rPr>
        <w:t xml:space="preserve">գնահատված մասնակիցներից նվազագույն </w:t>
      </w:r>
      <w:r w:rsidRPr="00220246">
        <w:rPr>
          <w:rFonts w:ascii="Sylfaen" w:hAnsi="Sylfaen" w:cs="Sylfaen"/>
          <w:color w:val="000000" w:themeColor="text1"/>
          <w:sz w:val="20"/>
          <w:lang w:val="af-ZA"/>
        </w:rPr>
        <w:t>գնային առաջարկ ներկայացրած։</w:t>
      </w:r>
    </w:p>
    <w:p w14:paraId="06C74F03" w14:textId="68371AE6" w:rsidR="007C160D" w:rsidRPr="00220246" w:rsidRDefault="007C160D" w:rsidP="007C160D">
      <w:pPr>
        <w:ind w:firstLine="360"/>
        <w:jc w:val="both"/>
        <w:rPr>
          <w:rFonts w:ascii="Sylfaen" w:hAnsi="Sylfaen" w:cs="Sylfaen"/>
          <w:color w:val="000000" w:themeColor="text1"/>
          <w:sz w:val="16"/>
          <w:szCs w:val="16"/>
          <w:lang w:val="af-ZA"/>
        </w:rPr>
      </w:pP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>«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Գնումների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մասին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»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ՀՀ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օրենքի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10-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րդ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հոդվածի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համաձայն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`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անգործության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ժամկետ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="00E37F45">
        <w:rPr>
          <w:rFonts w:ascii="Sylfaen" w:hAnsi="Sylfaen" w:cs="Sylfaen"/>
          <w:color w:val="000000" w:themeColor="text1"/>
          <w:sz w:val="16"/>
          <w:szCs w:val="16"/>
          <w:lang w:val="af-ZA"/>
        </w:rPr>
        <w:t>չի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սահմանվում</w:t>
      </w:r>
      <w:r w:rsidR="00E37F45">
        <w:rPr>
          <w:rFonts w:ascii="Sylfaen" w:hAnsi="Sylfaen"/>
          <w:color w:val="000000" w:themeColor="text1"/>
          <w:sz w:val="16"/>
          <w:szCs w:val="16"/>
          <w:lang w:val="af-ZA"/>
        </w:rPr>
        <w:t>:</w:t>
      </w:r>
    </w:p>
    <w:p w14:paraId="49C253D7" w14:textId="77777777" w:rsidR="007C160D" w:rsidRPr="00220246" w:rsidRDefault="007C160D" w:rsidP="007C160D">
      <w:pPr>
        <w:ind w:firstLine="360"/>
        <w:jc w:val="both"/>
        <w:rPr>
          <w:rFonts w:ascii="Sylfaen" w:hAnsi="Sylfaen"/>
          <w:color w:val="000000" w:themeColor="text1"/>
          <w:sz w:val="16"/>
          <w:szCs w:val="16"/>
          <w:lang w:val="af-ZA"/>
        </w:rPr>
      </w:pP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Սույն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հայտարարության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հետ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կապված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լրացուցիչ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տեղեկություններ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ստանալու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համար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կարող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եք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դիմել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>գնումների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Pr="00220246">
        <w:rPr>
          <w:rFonts w:ascii="Sylfaen" w:hAnsi="Sylfaen" w:cs="Sylfaen"/>
          <w:color w:val="000000" w:themeColor="text1"/>
          <w:sz w:val="16"/>
          <w:szCs w:val="16"/>
          <w:lang w:val="af-ZA"/>
        </w:rPr>
        <w:t xml:space="preserve">համակարգող՝  </w:t>
      </w:r>
      <w:r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               </w:t>
      </w:r>
      <w:r w:rsidR="003828F6" w:rsidRPr="00220246">
        <w:rPr>
          <w:rFonts w:ascii="Sylfaen" w:hAnsi="Sylfaen"/>
          <w:color w:val="000000" w:themeColor="text1"/>
          <w:sz w:val="16"/>
          <w:szCs w:val="16"/>
          <w:lang w:val="ru-RU"/>
        </w:rPr>
        <w:t>Կարինե</w:t>
      </w:r>
      <w:r w:rsidR="003828F6" w:rsidRPr="00220246">
        <w:rPr>
          <w:rFonts w:ascii="Sylfaen" w:hAnsi="Sylfaen"/>
          <w:color w:val="000000" w:themeColor="text1"/>
          <w:sz w:val="16"/>
          <w:szCs w:val="16"/>
          <w:lang w:val="af-ZA"/>
        </w:rPr>
        <w:t xml:space="preserve"> </w:t>
      </w:r>
      <w:r w:rsidR="003828F6" w:rsidRPr="00220246">
        <w:rPr>
          <w:rFonts w:ascii="Sylfaen" w:hAnsi="Sylfaen"/>
          <w:color w:val="000000" w:themeColor="text1"/>
          <w:sz w:val="16"/>
          <w:szCs w:val="16"/>
          <w:lang w:val="ru-RU"/>
        </w:rPr>
        <w:t>Հովսեփյանին</w:t>
      </w:r>
      <w:r w:rsidRPr="00220246">
        <w:rPr>
          <w:rFonts w:ascii="Sylfaen" w:hAnsi="Sylfaen" w:cs="Arial Armenian"/>
          <w:color w:val="000000" w:themeColor="text1"/>
          <w:sz w:val="16"/>
          <w:szCs w:val="16"/>
          <w:lang w:val="af-ZA"/>
        </w:rPr>
        <w:t>։</w:t>
      </w:r>
    </w:p>
    <w:p w14:paraId="3F17465B" w14:textId="77777777" w:rsidR="007C160D" w:rsidRPr="00220246" w:rsidRDefault="007C160D" w:rsidP="007C160D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Հեռախոս</w:t>
      </w:r>
      <w:r w:rsidR="00D010FD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 093-73-11-99</w:t>
      </w:r>
    </w:p>
    <w:p w14:paraId="7AF2F66F" w14:textId="4DFA0EEB" w:rsidR="00D010FD" w:rsidRPr="00220246" w:rsidRDefault="007C160D" w:rsidP="007C160D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r w:rsidRPr="005C742A">
        <w:rPr>
          <w:rFonts w:ascii="Sylfaen" w:hAnsi="Sylfaen" w:cs="Sylfaen"/>
          <w:color w:val="000000" w:themeColor="text1"/>
          <w:sz w:val="18"/>
          <w:szCs w:val="18"/>
          <w:lang w:val="af-ZA"/>
        </w:rPr>
        <w:t>Էլ</w:t>
      </w:r>
      <w:r w:rsidRPr="005C742A">
        <w:rPr>
          <w:rFonts w:ascii="Sylfaen" w:hAnsi="Sylfaen"/>
          <w:color w:val="000000" w:themeColor="text1"/>
          <w:sz w:val="18"/>
          <w:szCs w:val="18"/>
          <w:lang w:val="af-ZA"/>
        </w:rPr>
        <w:t xml:space="preserve">. </w:t>
      </w:r>
      <w:r w:rsidRPr="005C742A">
        <w:rPr>
          <w:rFonts w:ascii="Sylfaen" w:hAnsi="Sylfaen" w:cs="Sylfaen"/>
          <w:color w:val="000000" w:themeColor="text1"/>
          <w:sz w:val="18"/>
          <w:szCs w:val="18"/>
          <w:lang w:val="af-ZA"/>
        </w:rPr>
        <w:t>փոստ՝</w:t>
      </w:r>
      <w:r w:rsidRPr="005C742A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5C742A" w:rsidRPr="005C742A">
        <w:rPr>
          <w:u w:val="single"/>
          <w:lang w:val="af-ZA"/>
        </w:rPr>
        <w:t>norhajen1@schools.am</w:t>
      </w:r>
    </w:p>
    <w:p w14:paraId="4B05136A" w14:textId="01A6C6A9" w:rsidR="00577CE2" w:rsidRDefault="007C160D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  <w:r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 xml:space="preserve">Պատվիրատու` </w:t>
      </w:r>
      <w:r w:rsidR="00D010FD" w:rsidRPr="00220246">
        <w:rPr>
          <w:rFonts w:ascii="Sylfaen" w:hAnsi="Sylfaen"/>
          <w:color w:val="000000" w:themeColor="text1"/>
          <w:sz w:val="18"/>
          <w:szCs w:val="18"/>
          <w:lang w:val="af-ZA"/>
        </w:rPr>
        <w:t>`</w:t>
      </w:r>
      <w:r w:rsidR="00D010FD" w:rsidRPr="00220246">
        <w:rPr>
          <w:rFonts w:ascii="Sylfaen" w:hAnsi="Sylfaen" w:cs="Sylfaen"/>
          <w:color w:val="000000" w:themeColor="text1"/>
          <w:sz w:val="18"/>
          <w:szCs w:val="18"/>
          <w:lang w:val="af-ZA"/>
        </w:rPr>
        <w:t>«Նոր Հաճնի №1 հիմնական դպրոց» ՊՈԱԿ-ը</w:t>
      </w:r>
    </w:p>
    <w:p w14:paraId="761FFA1D" w14:textId="43CB17A2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615672D9" w14:textId="4C80D63C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05A788C1" w14:textId="0735F622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3C303BA9" w14:textId="216D9CE9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05295A4F" w14:textId="1E7A3D00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5282FA99" w14:textId="05D49202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46F202B6" w14:textId="4D5ECB7F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48B196A3" w14:textId="5FECBA56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17B56E41" w14:textId="26537481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6AA937E0" w14:textId="78D1835C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18A94B59" w14:textId="31BC509A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206CF16C" w14:textId="0E768F09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7559F4BA" w14:textId="77777777" w:rsidR="00E71253" w:rsidRDefault="00E71253" w:rsidP="00577CE2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af-ZA"/>
        </w:rPr>
      </w:pPr>
    </w:p>
    <w:p w14:paraId="4BF07C9F" w14:textId="1CC6AE24" w:rsidR="003C58A8" w:rsidRPr="00220246" w:rsidRDefault="003C58A8" w:rsidP="00577CE2">
      <w:pPr>
        <w:spacing w:after="120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577CE2">
        <w:rPr>
          <w:rFonts w:ascii="GHEA Grapalat" w:hAnsi="GHEA Grapalat"/>
          <w:b/>
          <w:color w:val="000000" w:themeColor="text1"/>
          <w:szCs w:val="24"/>
          <w:lang w:val="af-ZA"/>
        </w:rPr>
        <w:lastRenderedPageBreak/>
        <w:t>ОБЪЯВЛЕНИЕ</w:t>
      </w:r>
    </w:p>
    <w:p w14:paraId="63E9C151" w14:textId="77777777" w:rsidR="003C58A8" w:rsidRPr="0022024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220246">
        <w:rPr>
          <w:rFonts w:ascii="GHEA Grapalat" w:hAnsi="GHEA Grapalat"/>
          <w:b/>
          <w:color w:val="000000" w:themeColor="text1"/>
          <w:szCs w:val="24"/>
          <w:lang w:val="ru-RU"/>
        </w:rPr>
        <w:t>о решении заключения договора</w:t>
      </w:r>
    </w:p>
    <w:p w14:paraId="19AA2D4D" w14:textId="51B2C001" w:rsidR="00D010FD" w:rsidRPr="00220246" w:rsidRDefault="003C58A8" w:rsidP="00D010FD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bCs/>
          <w:iCs/>
          <w:color w:val="000000" w:themeColor="text1"/>
          <w:sz w:val="22"/>
          <w:szCs w:val="22"/>
          <w:lang w:val="pt-BR"/>
        </w:rPr>
      </w:pPr>
      <w:r w:rsidRPr="00220246">
        <w:rPr>
          <w:rFonts w:ascii="GHEA Grapalat" w:hAnsi="GHEA Grapalat"/>
          <w:b w:val="0"/>
          <w:color w:val="000000" w:themeColor="text1"/>
          <w:sz w:val="24"/>
          <w:szCs w:val="24"/>
          <w:lang w:val="ru-RU"/>
        </w:rPr>
        <w:t xml:space="preserve">Код процедуры 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ՆՀ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1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ՀԴ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E71253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ՄԱԾՁԲ</w:t>
      </w:r>
      <w:r w:rsidR="00E266CC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-</w:t>
      </w:r>
      <w:r w:rsidR="00E71253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2024/01</w:t>
      </w:r>
      <w:r w:rsidR="00D010FD" w:rsidRPr="00220246">
        <w:rPr>
          <w:rFonts w:ascii="Sylfaen" w:hAnsi="Sylfaen"/>
          <w:bCs/>
          <w:iCs/>
          <w:color w:val="000000" w:themeColor="text1"/>
          <w:sz w:val="22"/>
          <w:szCs w:val="22"/>
          <w:lang w:val="pt-BR"/>
        </w:rPr>
        <w:t xml:space="preserve">    </w:t>
      </w:r>
    </w:p>
    <w:p w14:paraId="30989387" w14:textId="69FC7222" w:rsidR="003C58A8" w:rsidRPr="00220246" w:rsidRDefault="003C58A8" w:rsidP="00D010FD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af-ZA"/>
        </w:rPr>
        <w:t>ОСНОВНАЯ ШКОЛА N 1 НОР АЧИНА</w:t>
      </w:r>
      <w:r w:rsidR="00D010FD" w:rsidRPr="00220246">
        <w:rPr>
          <w:rFonts w:ascii="GHEA Grapalat" w:hAnsi="GHEA Grapalat"/>
          <w:i/>
          <w:color w:val="000000" w:themeColor="text1"/>
          <w:sz w:val="22"/>
          <w:szCs w:val="22"/>
          <w:lang w:val="ru-RU" w:bidi="ru-RU"/>
        </w:rPr>
        <w:t>"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ru-RU" w:bidi="ru-RU"/>
        </w:rPr>
        <w:t xml:space="preserve"> 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af-ZA"/>
        </w:rPr>
        <w:t>ГНКО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ՆՀ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1</w:t>
      </w:r>
      <w:r w:rsidR="00EE6A94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ՀԴ</w:t>
      </w:r>
      <w:r w:rsidR="00EE6A94">
        <w:rPr>
          <w:rFonts w:ascii="Arial Armenian" w:hAnsi="Arial Armenian"/>
          <w:bCs/>
          <w:iCs/>
          <w:color w:val="000000" w:themeColor="text1"/>
          <w:sz w:val="22"/>
          <w:szCs w:val="22"/>
          <w:lang w:val="pt-BR"/>
        </w:rPr>
        <w:t>-</w:t>
      </w:r>
      <w:r w:rsidR="00E71253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ՄԱԾՁԲ</w:t>
      </w:r>
      <w:r w:rsidR="00E266CC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-</w:t>
      </w:r>
      <w:r w:rsidR="00E71253">
        <w:rPr>
          <w:rFonts w:ascii="Arial" w:hAnsi="Arial" w:cs="Arial"/>
          <w:bCs/>
          <w:iCs/>
          <w:color w:val="000000" w:themeColor="text1"/>
          <w:sz w:val="22"/>
          <w:szCs w:val="22"/>
          <w:lang w:val="pt-BR"/>
        </w:rPr>
        <w:t>2024/01</w:t>
      </w:r>
      <w:r w:rsidR="00D010FD" w:rsidRPr="00220246">
        <w:rPr>
          <w:rFonts w:ascii="Sylfaen" w:hAnsi="Sylfaen"/>
          <w:bCs/>
          <w:iCs/>
          <w:color w:val="000000" w:themeColor="text1"/>
          <w:sz w:val="22"/>
          <w:szCs w:val="22"/>
          <w:lang w:val="pt-BR"/>
        </w:rPr>
        <w:t xml:space="preserve">   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организованной с целью приобретения </w:t>
      </w:r>
      <w:r w:rsidR="00E71253" w:rsidRPr="00E71253">
        <w:rPr>
          <w:rFonts w:ascii="GHEA Grapalat" w:hAnsi="GHEA Grapalat"/>
          <w:color w:val="000000" w:themeColor="text1"/>
          <w:sz w:val="22"/>
          <w:szCs w:val="22"/>
          <w:lang w:val="ru-RU"/>
        </w:rPr>
        <w:t>“</w:t>
      </w:r>
      <w:r w:rsidR="00E71253" w:rsidRPr="00E71253">
        <w:rPr>
          <w:rFonts w:ascii="Times New Roman" w:hAnsi="Times New Roman" w:hint="eastAsia"/>
          <w:color w:val="000000" w:themeColor="text1"/>
          <w:lang w:val="ru-RU"/>
        </w:rPr>
        <w:t>заявление</w:t>
      </w:r>
      <w:r w:rsidR="00E71253" w:rsidRPr="00E71253">
        <w:rPr>
          <w:rFonts w:ascii="Times New Roman" w:hAnsi="Times New Roman"/>
          <w:color w:val="000000" w:themeColor="text1"/>
          <w:lang w:val="ru-RU"/>
        </w:rPr>
        <w:t>”</w:t>
      </w:r>
      <w:r w:rsidR="00E266CC" w:rsidRPr="00E266C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для своих нужд.</w:t>
      </w:r>
      <w:r w:rsidR="00D010FD"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Решением Оценочной комиссии № </w:t>
      </w:r>
      <w:r w:rsidR="00237434" w:rsidRPr="00577CE2">
        <w:rPr>
          <w:rFonts w:ascii="GHEA Grapalat" w:hAnsi="GHEA Grapalat"/>
          <w:color w:val="000000" w:themeColor="text1"/>
          <w:sz w:val="22"/>
          <w:szCs w:val="22"/>
          <w:lang w:val="ru-RU"/>
        </w:rPr>
        <w:t>1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от</w:t>
      </w:r>
      <w:r w:rsidR="00237434" w:rsidRPr="00577CE2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E71253" w:rsidRPr="00E71253">
        <w:rPr>
          <w:rFonts w:ascii="GHEA Grapalat" w:hAnsi="GHEA Grapalat"/>
          <w:color w:val="000000" w:themeColor="text1"/>
          <w:sz w:val="22"/>
          <w:szCs w:val="22"/>
          <w:lang w:val="ru-RU"/>
        </w:rPr>
        <w:t>12.01.2024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года</w:t>
      </w:r>
      <w:r w:rsidRPr="00220246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860707E" w14:textId="77777777" w:rsidR="003C58A8" w:rsidRPr="0022024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14:paraId="56C8726E" w14:textId="39C485A2" w:rsidR="003C58A8" w:rsidRPr="00E266CC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Лот 1. Предметом закупки являются </w:t>
      </w:r>
      <w:r w:rsidR="00E71253" w:rsidRPr="00E71253">
        <w:rPr>
          <w:rFonts w:ascii="Calibri" w:hAnsi="Calibri" w:cs="Calibri" w:hint="eastAsia"/>
          <w:lang w:val="ru-RU"/>
        </w:rPr>
        <w:t>заявление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010FD" w:rsidRPr="00220246" w14:paraId="15AB44EB" w14:textId="77777777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2DACBF0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ECE9831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6B1801E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8CE386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0189B6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00CD2AD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6FAFC3A" w14:textId="77777777" w:rsidR="003C58A8" w:rsidRPr="00220246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Краткое описание несоответствия</w:t>
            </w:r>
          </w:p>
        </w:tc>
      </w:tr>
      <w:tr w:rsidR="00D010FD" w:rsidRPr="00220246" w14:paraId="5B5DB6BE" w14:textId="77777777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67FAAFC" w14:textId="55DC3AB3" w:rsidR="003C58A8" w:rsidRPr="00E71253" w:rsidRDefault="00E71253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ACF678E" w14:textId="0AB8763C" w:rsidR="003C58A8" w:rsidRPr="00E71253" w:rsidRDefault="000E6100" w:rsidP="002636FB">
            <w:pPr>
              <w:pStyle w:val="Default"/>
              <w:spacing w:line="276" w:lineRule="auto"/>
              <w:ind w:right="-92" w:firstLine="284"/>
              <w:jc w:val="both"/>
              <w:rPr>
                <w:rFonts w:ascii="GHEA Grapalat" w:eastAsia="Times New Roman" w:hAnsi="GHEA Grapalat" w:cs="Times New Roman"/>
                <w:bCs w:val="0"/>
                <w:color w:val="000000" w:themeColor="text1"/>
                <w:sz w:val="18"/>
                <w:szCs w:val="18"/>
                <w:bdr w:val="none" w:sz="0" w:space="0" w:color="auto"/>
                <w:lang w:eastAsia="ru-RU"/>
              </w:rPr>
            </w:pPr>
            <w:r w:rsidRPr="002636FB">
              <w:rPr>
                <w:rFonts w:ascii="GHEA Grapalat" w:eastAsia="Times New Roman" w:hAnsi="GHEA Grapalat" w:cs="Times New Roman"/>
                <w:bCs w:val="0"/>
                <w:color w:val="000000" w:themeColor="text1"/>
                <w:sz w:val="18"/>
                <w:szCs w:val="18"/>
                <w:bdr w:val="none" w:sz="0" w:space="0" w:color="auto"/>
                <w:lang w:val="ru-RU" w:eastAsia="ru-RU"/>
              </w:rPr>
              <w:t>“</w:t>
            </w:r>
            <w:r w:rsidR="00E71253">
              <w:rPr>
                <w:rFonts w:ascii="GHEA Grapalat" w:eastAsia="Times New Roman" w:hAnsi="GHEA Grapalat" w:cs="Times New Roman"/>
                <w:bCs w:val="0"/>
                <w:color w:val="000000" w:themeColor="text1"/>
                <w:sz w:val="18"/>
                <w:szCs w:val="18"/>
                <w:bdr w:val="none" w:sz="0" w:space="0" w:color="auto"/>
                <w:lang w:eastAsia="ru-RU"/>
              </w:rPr>
              <w:t>Кртутюн</w:t>
            </w:r>
            <w:r w:rsidR="00E266CC" w:rsidRPr="002636FB">
              <w:rPr>
                <w:rFonts w:ascii="GHEA Grapalat" w:eastAsia="Times New Roman" w:hAnsi="GHEA Grapalat" w:cs="Times New Roman"/>
                <w:bCs w:val="0"/>
                <w:color w:val="000000" w:themeColor="text1"/>
                <w:sz w:val="18"/>
                <w:szCs w:val="18"/>
                <w:bdr w:val="none" w:sz="0" w:space="0" w:color="auto"/>
                <w:lang w:val="ru-RU" w:eastAsia="ru-RU"/>
              </w:rPr>
              <w:t xml:space="preserve"> </w:t>
            </w:r>
            <w:r w:rsidRPr="002636FB">
              <w:rPr>
                <w:rFonts w:ascii="GHEA Grapalat" w:eastAsia="Times New Roman" w:hAnsi="GHEA Grapalat" w:cs="Times New Roman"/>
                <w:bCs w:val="0"/>
                <w:color w:val="000000" w:themeColor="text1"/>
                <w:sz w:val="18"/>
                <w:szCs w:val="18"/>
                <w:bdr w:val="none" w:sz="0" w:space="0" w:color="auto"/>
                <w:lang w:val="ru-RU" w:eastAsia="ru-RU"/>
              </w:rPr>
              <w:t xml:space="preserve">” </w:t>
            </w:r>
            <w:r w:rsidR="00E71253">
              <w:rPr>
                <w:rFonts w:ascii="GHEA Grapalat" w:eastAsia="Times New Roman" w:hAnsi="GHEA Grapalat" w:cs="Times New Roman"/>
                <w:bCs w:val="0"/>
                <w:color w:val="000000" w:themeColor="text1"/>
                <w:sz w:val="18"/>
                <w:szCs w:val="18"/>
                <w:bdr w:val="none" w:sz="0" w:space="0" w:color="auto"/>
                <w:lang w:eastAsia="ru-RU"/>
              </w:rPr>
              <w:t>ЗАО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1C47C8B" w14:textId="77777777" w:rsidR="003C58A8" w:rsidRPr="002636FB" w:rsidRDefault="00BD4EFD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EA9EB0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8D696A2" w14:textId="77777777" w:rsidR="003C58A8" w:rsidRPr="0022024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14:paraId="0CC1851E" w14:textId="77777777" w:rsidR="003C58A8" w:rsidRPr="00220246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010FD" w:rsidRPr="00E71253" w14:paraId="2D2DDE34" w14:textId="77777777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1C78E2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A565DA8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E53AAB4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AC8AFD4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Предложенная участником цена</w:t>
            </w:r>
          </w:p>
          <w:p w14:paraId="300E3C59" w14:textId="77777777" w:rsidR="003C58A8" w:rsidRPr="002636FB" w:rsidRDefault="003C58A8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/без НДС/</w:t>
            </w:r>
          </w:p>
        </w:tc>
      </w:tr>
      <w:tr w:rsidR="00237434" w:rsidRPr="002636FB" w14:paraId="683E2F29" w14:textId="77777777" w:rsidTr="00BD3666">
        <w:trPr>
          <w:trHeight w:val="539"/>
          <w:jc w:val="center"/>
        </w:trPr>
        <w:tc>
          <w:tcPr>
            <w:tcW w:w="1930" w:type="dxa"/>
            <w:shd w:val="clear" w:color="auto" w:fill="auto"/>
          </w:tcPr>
          <w:p w14:paraId="53B22963" w14:textId="2FB5924F" w:rsidR="00237434" w:rsidRPr="002636FB" w:rsidRDefault="00237434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4EA9327" w14:textId="79A555DB" w:rsidR="00237434" w:rsidRPr="002636FB" w:rsidRDefault="00E71253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“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Кртутюн</w:t>
            </w:r>
            <w:r w:rsidRPr="002636FB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”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61C375A" w14:textId="77777777" w:rsidR="00237434" w:rsidRPr="002636FB" w:rsidRDefault="00237434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</w:pPr>
            <w:r w:rsidRPr="002636F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3845F05" w14:textId="3B84D8F9" w:rsidR="00237434" w:rsidRPr="00E71253" w:rsidRDefault="00E71253" w:rsidP="002636FB">
            <w:pPr>
              <w:spacing w:line="276" w:lineRule="auto"/>
              <w:ind w:right="-92" w:firstLine="284"/>
              <w:jc w:val="both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6000</w:t>
            </w:r>
          </w:p>
        </w:tc>
      </w:tr>
    </w:tbl>
    <w:p w14:paraId="5579BACD" w14:textId="0ED02ABD" w:rsidR="00D010FD" w:rsidRPr="002636FB" w:rsidRDefault="00D010FD" w:rsidP="003C58A8">
      <w:pPr>
        <w:spacing w:line="276" w:lineRule="auto"/>
        <w:ind w:right="-92" w:firstLine="284"/>
        <w:jc w:val="both"/>
        <w:rPr>
          <w:rFonts w:ascii="GHEA Grapalat" w:hAnsi="GHEA Grapalat"/>
          <w:b/>
          <w:color w:val="000000" w:themeColor="text1"/>
          <w:sz w:val="18"/>
          <w:szCs w:val="18"/>
          <w:lang w:val="ru-RU"/>
        </w:rPr>
      </w:pPr>
    </w:p>
    <w:p w14:paraId="6EEAB460" w14:textId="58D6B2FB" w:rsidR="003C58A8" w:rsidRPr="0022024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3D16BF83" w14:textId="37099B28" w:rsidR="003C58A8" w:rsidRPr="00F57FB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Согласно статье 10 Закона Республики Армения "О закупках" периода</w:t>
      </w:r>
      <w:r w:rsidRPr="00220246">
        <w:rPr>
          <w:rFonts w:ascii="GHEA Grapalat" w:hAnsi="GHEA Grapalat"/>
          <w:color w:val="000000" w:themeColor="text1"/>
          <w:sz w:val="22"/>
          <w:szCs w:val="22"/>
        </w:rPr>
        <w:t> 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ожидания </w:t>
      </w:r>
      <w:r w:rsidR="00F57FB8" w:rsidRPr="00F57FB8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не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устанавливается</w:t>
      </w:r>
      <w:r w:rsidR="00F57FB8" w:rsidRPr="00F57FB8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14:paraId="07DA985D" w14:textId="3974A4B1" w:rsidR="003C58A8" w:rsidRPr="00F57FB8" w:rsidRDefault="003C58A8" w:rsidP="00F57FB8">
      <w:pPr>
        <w:spacing w:line="276" w:lineRule="auto"/>
        <w:ind w:right="-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 w:rsidR="003828F6" w:rsidRPr="00220246">
        <w:rPr>
          <w:rFonts w:ascii="Times New Roman" w:hAnsi="Times New Roman"/>
          <w:bCs/>
          <w:iCs/>
          <w:color w:val="000000" w:themeColor="text1"/>
          <w:lang w:val="pt-BR"/>
        </w:rPr>
        <w:t>ՆՀ1ՀԴ-</w:t>
      </w:r>
      <w:r w:rsidR="00E71253">
        <w:rPr>
          <w:rFonts w:ascii="Times New Roman" w:hAnsi="Times New Roman"/>
          <w:bCs/>
          <w:iCs/>
          <w:color w:val="000000" w:themeColor="text1"/>
          <w:lang w:val="pt-BR"/>
        </w:rPr>
        <w:t>ՄԱԾՁԲ</w:t>
      </w:r>
      <w:r w:rsidR="00E266CC">
        <w:rPr>
          <w:rFonts w:ascii="Times New Roman" w:hAnsi="Times New Roman"/>
          <w:bCs/>
          <w:iCs/>
          <w:color w:val="000000" w:themeColor="text1"/>
          <w:lang w:val="pt-BR"/>
        </w:rPr>
        <w:t>-</w:t>
      </w:r>
      <w:r w:rsidR="00E71253">
        <w:rPr>
          <w:rFonts w:ascii="Times New Roman" w:hAnsi="Times New Roman"/>
          <w:bCs/>
          <w:iCs/>
          <w:color w:val="000000" w:themeColor="text1"/>
          <w:lang w:val="pt-BR"/>
        </w:rPr>
        <w:t>2024/01</w:t>
      </w:r>
      <w:r w:rsidR="003828F6" w:rsidRPr="00220246">
        <w:rPr>
          <w:rFonts w:ascii="Times New Roman" w:hAnsi="Times New Roman"/>
          <w:bCs/>
          <w:iCs/>
          <w:color w:val="000000" w:themeColor="text1"/>
          <w:lang w:val="pt-BR"/>
        </w:rPr>
        <w:t xml:space="preserve"> 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"</w:t>
      </w:r>
      <w:r w:rsidR="003828F6" w:rsidRPr="00220246">
        <w:rPr>
          <w:rFonts w:ascii="Times New Roman" w:hAnsi="Times New Roman"/>
          <w:color w:val="000000" w:themeColor="text1"/>
          <w:lang w:val="ru-RU"/>
        </w:rPr>
        <w:t xml:space="preserve"> Карине Овсепян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14:paraId="6813EE4A" w14:textId="77777777" w:rsidR="003C58A8" w:rsidRPr="00220246" w:rsidRDefault="003C58A8" w:rsidP="003C58A8">
      <w:pPr>
        <w:widowControl w:val="0"/>
        <w:spacing w:line="276" w:lineRule="auto"/>
        <w:jc w:val="both"/>
        <w:rPr>
          <w:rFonts w:ascii="GHEA Grapalat" w:hAnsi="GHEA Grapalat"/>
          <w:color w:val="000000" w:themeColor="text1"/>
          <w:szCs w:val="24"/>
          <w:lang w:val="ru-RU"/>
        </w:rPr>
      </w:pPr>
      <w:r w:rsidRPr="00220246">
        <w:rPr>
          <w:rFonts w:ascii="GHEA Grapalat" w:hAnsi="GHEA Grapalat"/>
          <w:color w:val="000000" w:themeColor="text1"/>
          <w:szCs w:val="24"/>
          <w:lang w:val="ru-RU"/>
        </w:rPr>
        <w:t xml:space="preserve">Телефон </w:t>
      </w:r>
      <w:r w:rsidR="003828F6" w:rsidRPr="00220246">
        <w:rPr>
          <w:rFonts w:ascii="Times New Roman" w:hAnsi="Times New Roman"/>
          <w:color w:val="000000" w:themeColor="text1"/>
          <w:lang w:val="ru-RU"/>
        </w:rPr>
        <w:t>093 73 11 99</w:t>
      </w:r>
    </w:p>
    <w:p w14:paraId="4F02C687" w14:textId="77777777" w:rsidR="005C742A" w:rsidRDefault="003C58A8" w:rsidP="005C742A">
      <w:pPr>
        <w:widowControl w:val="0"/>
        <w:spacing w:line="276" w:lineRule="auto"/>
        <w:jc w:val="both"/>
        <w:rPr>
          <w:rFonts w:ascii="Times New Roman" w:hAnsi="Times New Roman"/>
          <w:color w:val="000000" w:themeColor="text1"/>
          <w:lang w:val="ru-RU" w:bidi="ru-RU"/>
        </w:rPr>
      </w:pPr>
      <w:r w:rsidRPr="00220246">
        <w:rPr>
          <w:rFonts w:ascii="GHEA Grapalat" w:hAnsi="GHEA Grapalat"/>
          <w:color w:val="000000" w:themeColor="text1"/>
          <w:szCs w:val="24"/>
          <w:lang w:val="ru-RU"/>
        </w:rPr>
        <w:t>Электронная п</w:t>
      </w:r>
      <w:r w:rsidRPr="00220246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очта: </w:t>
      </w:r>
      <w:r w:rsidR="005C742A" w:rsidRPr="005C742A">
        <w:rPr>
          <w:rFonts w:ascii="Times New Roman" w:hAnsi="Times New Roman"/>
          <w:color w:val="000000" w:themeColor="text1"/>
          <w:u w:val="single"/>
          <w:lang w:val="af-ZA"/>
        </w:rPr>
        <w:t>norhajen1@schools.am</w:t>
      </w:r>
      <w:r w:rsidR="005C742A" w:rsidRPr="005C742A">
        <w:rPr>
          <w:rFonts w:ascii="Times New Roman" w:hAnsi="Times New Roman"/>
          <w:color w:val="000000" w:themeColor="text1"/>
          <w:lang w:val="ru-RU" w:bidi="ru-RU"/>
        </w:rPr>
        <w:t xml:space="preserve"> </w:t>
      </w:r>
    </w:p>
    <w:p w14:paraId="06263BB6" w14:textId="12FB5544" w:rsidR="003C58A8" w:rsidRPr="005C742A" w:rsidRDefault="003C58A8" w:rsidP="005C742A">
      <w:pPr>
        <w:widowControl w:val="0"/>
        <w:spacing w:line="276" w:lineRule="auto"/>
        <w:jc w:val="both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5C742A">
        <w:rPr>
          <w:rFonts w:ascii="GHEA Grapalat" w:hAnsi="GHEA Grapalat"/>
          <w:color w:val="000000" w:themeColor="text1"/>
          <w:szCs w:val="24"/>
          <w:lang w:val="ru-RU"/>
        </w:rPr>
        <w:t xml:space="preserve">Заказчик: </w:t>
      </w:r>
      <w:r w:rsidRPr="005C742A">
        <w:rPr>
          <w:rFonts w:ascii="GHEA Grapalat" w:hAnsi="GHEA Grapalat"/>
          <w:color w:val="000000" w:themeColor="text1"/>
          <w:szCs w:val="22"/>
          <w:lang w:val="ru-RU"/>
        </w:rPr>
        <w:t xml:space="preserve"> </w:t>
      </w:r>
      <w:r w:rsidR="003828F6" w:rsidRPr="005C742A">
        <w:rPr>
          <w:rFonts w:ascii="GHEA Grapalat" w:hAnsi="GHEA Grapalat"/>
          <w:color w:val="000000" w:themeColor="text1"/>
          <w:szCs w:val="22"/>
          <w:lang w:val="ru-RU"/>
        </w:rPr>
        <w:t>"</w:t>
      </w:r>
      <w:r w:rsidR="003828F6" w:rsidRPr="00220246">
        <w:rPr>
          <w:rFonts w:ascii="GHEA Grapalat" w:hAnsi="GHEA Grapalat"/>
          <w:color w:val="000000" w:themeColor="text1"/>
          <w:szCs w:val="22"/>
          <w:lang w:val="af-ZA"/>
        </w:rPr>
        <w:t>ОСНОВНАЯ ШКОЛА N 1 НОР АЧИНА</w:t>
      </w:r>
      <w:r w:rsidR="003828F6" w:rsidRPr="005C742A">
        <w:rPr>
          <w:rFonts w:ascii="GHEA Grapalat" w:hAnsi="GHEA Grapalat"/>
          <w:color w:val="000000" w:themeColor="text1"/>
          <w:szCs w:val="22"/>
          <w:lang w:val="ru-RU"/>
        </w:rPr>
        <w:t>"</w:t>
      </w:r>
      <w:r w:rsidR="003828F6" w:rsidRPr="00220246">
        <w:rPr>
          <w:rFonts w:ascii="GHEA Grapalat" w:hAnsi="GHEA Grapalat"/>
          <w:color w:val="000000" w:themeColor="text1"/>
          <w:szCs w:val="22"/>
          <w:lang w:val="af-ZA"/>
        </w:rPr>
        <w:t xml:space="preserve"> </w:t>
      </w:r>
      <w:r w:rsidR="003828F6" w:rsidRPr="005C742A">
        <w:rPr>
          <w:rFonts w:ascii="GHEA Grapalat" w:hAnsi="GHEA Grapalat"/>
          <w:color w:val="000000" w:themeColor="text1"/>
          <w:szCs w:val="22"/>
          <w:lang w:val="ru-RU"/>
        </w:rPr>
        <w:t xml:space="preserve"> </w:t>
      </w:r>
      <w:r w:rsidR="003828F6" w:rsidRPr="00220246">
        <w:rPr>
          <w:rFonts w:ascii="GHEA Grapalat" w:hAnsi="GHEA Grapalat"/>
          <w:color w:val="000000" w:themeColor="text1"/>
          <w:szCs w:val="22"/>
          <w:lang w:val="af-ZA"/>
        </w:rPr>
        <w:t>ГНКО</w:t>
      </w:r>
    </w:p>
    <w:sectPr w:rsidR="003C58A8" w:rsidRPr="005C742A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4FF9" w14:textId="77777777" w:rsidR="00AF26C0" w:rsidRDefault="00AF26C0" w:rsidP="00FD4AD9">
      <w:r>
        <w:separator/>
      </w:r>
    </w:p>
  </w:endnote>
  <w:endnote w:type="continuationSeparator" w:id="0">
    <w:p w14:paraId="7791B932" w14:textId="77777777" w:rsidR="00AF26C0" w:rsidRDefault="00AF26C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5629" w14:textId="77777777" w:rsidR="00F46737" w:rsidRDefault="00F46737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7AC1CBE" w14:textId="77777777" w:rsidR="00F46737" w:rsidRDefault="00F46737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692C" w14:textId="77777777" w:rsidR="00F46737" w:rsidRDefault="00F46737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A0AB3">
      <w:rPr>
        <w:rStyle w:val="a3"/>
        <w:noProof/>
      </w:rPr>
      <w:t>19</w:t>
    </w:r>
    <w:r>
      <w:rPr>
        <w:rStyle w:val="a3"/>
      </w:rPr>
      <w:fldChar w:fldCharType="end"/>
    </w:r>
  </w:p>
  <w:p w14:paraId="3AA784B1" w14:textId="77777777" w:rsidR="00F46737" w:rsidRDefault="00F46737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5AE9" w14:textId="77777777" w:rsidR="00AF26C0" w:rsidRDefault="00AF26C0" w:rsidP="00FD4AD9">
      <w:r>
        <w:separator/>
      </w:r>
    </w:p>
  </w:footnote>
  <w:footnote w:type="continuationSeparator" w:id="0">
    <w:p w14:paraId="6BA780C8" w14:textId="77777777" w:rsidR="00AF26C0" w:rsidRDefault="00AF26C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B59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5066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4F56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3D70"/>
    <w:multiLevelType w:val="hybridMultilevel"/>
    <w:tmpl w:val="F9667DCC"/>
    <w:lvl w:ilvl="0" w:tplc="756C3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81CB7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70F6C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8430B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146F9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93137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7618B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F1A74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025F0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50C65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AB6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B608FF"/>
    <w:multiLevelType w:val="hybridMultilevel"/>
    <w:tmpl w:val="045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4"/>
  </w:num>
  <w:num w:numId="6">
    <w:abstractNumId w:val="9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6AED"/>
    <w:rsid w:val="00057643"/>
    <w:rsid w:val="000925FA"/>
    <w:rsid w:val="000E6100"/>
    <w:rsid w:val="000F72CA"/>
    <w:rsid w:val="001040AB"/>
    <w:rsid w:val="00105FE7"/>
    <w:rsid w:val="001273CD"/>
    <w:rsid w:val="0019594E"/>
    <w:rsid w:val="002111FF"/>
    <w:rsid w:val="00220246"/>
    <w:rsid w:val="00237434"/>
    <w:rsid w:val="002636FB"/>
    <w:rsid w:val="002A54AA"/>
    <w:rsid w:val="002C5975"/>
    <w:rsid w:val="00316CCF"/>
    <w:rsid w:val="00340866"/>
    <w:rsid w:val="00363992"/>
    <w:rsid w:val="00377B5C"/>
    <w:rsid w:val="003828F6"/>
    <w:rsid w:val="003C190E"/>
    <w:rsid w:val="003C58A8"/>
    <w:rsid w:val="00407420"/>
    <w:rsid w:val="00430431"/>
    <w:rsid w:val="00441C13"/>
    <w:rsid w:val="00483290"/>
    <w:rsid w:val="00492E34"/>
    <w:rsid w:val="004D074E"/>
    <w:rsid w:val="004E05CA"/>
    <w:rsid w:val="004E22C3"/>
    <w:rsid w:val="0050383C"/>
    <w:rsid w:val="00514FA6"/>
    <w:rsid w:val="00527AE0"/>
    <w:rsid w:val="00577CE2"/>
    <w:rsid w:val="00590C7C"/>
    <w:rsid w:val="005A4F38"/>
    <w:rsid w:val="005C7253"/>
    <w:rsid w:val="005C742A"/>
    <w:rsid w:val="005E2AE2"/>
    <w:rsid w:val="00647E0D"/>
    <w:rsid w:val="00791268"/>
    <w:rsid w:val="007935FB"/>
    <w:rsid w:val="007C160D"/>
    <w:rsid w:val="007D0740"/>
    <w:rsid w:val="007D4D18"/>
    <w:rsid w:val="0087085D"/>
    <w:rsid w:val="008A0AB3"/>
    <w:rsid w:val="008C3B86"/>
    <w:rsid w:val="008C6020"/>
    <w:rsid w:val="008F0CF7"/>
    <w:rsid w:val="00996B59"/>
    <w:rsid w:val="009C6A2F"/>
    <w:rsid w:val="009D5B20"/>
    <w:rsid w:val="00AF26C0"/>
    <w:rsid w:val="00AF5738"/>
    <w:rsid w:val="00B2368E"/>
    <w:rsid w:val="00B63E6B"/>
    <w:rsid w:val="00B87691"/>
    <w:rsid w:val="00BB10A2"/>
    <w:rsid w:val="00BD4EFD"/>
    <w:rsid w:val="00C2751E"/>
    <w:rsid w:val="00C41084"/>
    <w:rsid w:val="00C806B4"/>
    <w:rsid w:val="00C9435A"/>
    <w:rsid w:val="00CF64B0"/>
    <w:rsid w:val="00D010FD"/>
    <w:rsid w:val="00D11C91"/>
    <w:rsid w:val="00D47DA4"/>
    <w:rsid w:val="00D5553D"/>
    <w:rsid w:val="00D62D13"/>
    <w:rsid w:val="00DB4A10"/>
    <w:rsid w:val="00DE1675"/>
    <w:rsid w:val="00DF12CD"/>
    <w:rsid w:val="00E266CC"/>
    <w:rsid w:val="00E316B2"/>
    <w:rsid w:val="00E37F45"/>
    <w:rsid w:val="00E71253"/>
    <w:rsid w:val="00EE6A94"/>
    <w:rsid w:val="00F049F3"/>
    <w:rsid w:val="00F36244"/>
    <w:rsid w:val="00F46737"/>
    <w:rsid w:val="00F56702"/>
    <w:rsid w:val="00F57FB8"/>
    <w:rsid w:val="00F66163"/>
    <w:rsid w:val="00F872F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9BEAA"/>
  <w15:docId w15:val="{1BBDA245-CEBC-4804-BB42-4298CFEC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791268"/>
    <w:pPr>
      <w:ind w:left="720"/>
      <w:contextualSpacing/>
    </w:pPr>
  </w:style>
  <w:style w:type="table" w:styleId="a7">
    <w:name w:val="Table Grid"/>
    <w:basedOn w:val="a1"/>
    <w:uiPriority w:val="39"/>
    <w:rsid w:val="00791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01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https://mul2-kotayk.gov.am/tasks/563880/oneclick/e6a8d117f65ee238cfc2c11b99e2026444ddc205e08849c6e93ed9efb369d152.docx?token=884397b1d456cec4c55f18f93e1e9b3e</cp:keywords>
  <dc:description/>
  <cp:lastModifiedBy>User</cp:lastModifiedBy>
  <cp:revision>32</cp:revision>
  <cp:lastPrinted>2023-08-17T05:43:00Z</cp:lastPrinted>
  <dcterms:created xsi:type="dcterms:W3CDTF">2018-10-04T11:35:00Z</dcterms:created>
  <dcterms:modified xsi:type="dcterms:W3CDTF">2024-01-15T10:23:00Z</dcterms:modified>
</cp:coreProperties>
</file>