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E9" w:rsidRDefault="00D177E9" w:rsidP="00D177E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EA309E" w:rsidRDefault="00D177E9" w:rsidP="00017856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177E9" w:rsidRPr="0092396B" w:rsidRDefault="00D177E9" w:rsidP="00017856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177E9" w:rsidRPr="006B7BCF" w:rsidRDefault="00D177E9" w:rsidP="00017856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D177E9" w:rsidRPr="006B7BCF" w:rsidRDefault="00D177E9" w:rsidP="00D177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77E9" w:rsidRPr="006B7BCF" w:rsidRDefault="00D177E9" w:rsidP="00D177E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177E9" w:rsidRDefault="00D177E9" w:rsidP="009D649A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4037A1">
        <w:rPr>
          <w:rFonts w:ascii="GHEA Grapalat" w:hAnsi="GHEA Grapalat" w:cs="Sylfaen"/>
          <w:sz w:val="20"/>
          <w:lang w:val="af-ZA"/>
        </w:rPr>
        <w:t>&lt;&lt;ՀԱԲԼԾԿ&gt;&gt;ՊՈԱԿ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A8347C" w:rsidRPr="00A8347C">
        <w:rPr>
          <w:rFonts w:ascii="GHEA Grapalat" w:hAnsi="GHEA Grapalat"/>
          <w:color w:val="000000"/>
          <w:sz w:val="20"/>
          <w:szCs w:val="20"/>
          <w:lang w:eastAsia="ru-RU"/>
        </w:rPr>
        <w:t>ախտորոշիչ</w:t>
      </w:r>
      <w:proofErr w:type="spellEnd"/>
      <w:r w:rsidR="00A8347C" w:rsidRPr="00A8347C">
        <w:rPr>
          <w:rFonts w:ascii="GHEA Grapalat" w:hAnsi="GHEA Grapalat"/>
          <w:color w:val="000000"/>
          <w:sz w:val="20"/>
          <w:szCs w:val="20"/>
          <w:lang w:eastAsia="ru-RU"/>
        </w:rPr>
        <w:t xml:space="preserve"> </w:t>
      </w:r>
      <w:proofErr w:type="spellStart"/>
      <w:r w:rsidR="00A8347C" w:rsidRPr="00A8347C">
        <w:rPr>
          <w:rFonts w:ascii="GHEA Grapalat" w:hAnsi="GHEA Grapalat"/>
          <w:color w:val="000000"/>
          <w:sz w:val="20"/>
          <w:szCs w:val="20"/>
          <w:lang w:eastAsia="ru-RU"/>
        </w:rPr>
        <w:t>նյութեր</w:t>
      </w:r>
      <w:proofErr w:type="spellEnd"/>
      <w:r w:rsidR="00AE440F" w:rsidRPr="00A8347C">
        <w:rPr>
          <w:rFonts w:ascii="GHEA Grapalat" w:hAnsi="GHEA Grapalat"/>
          <w:color w:val="000000"/>
          <w:sz w:val="20"/>
          <w:szCs w:val="20"/>
          <w:lang w:val="af-ZA"/>
        </w:rPr>
        <w:t>ի</w:t>
      </w:r>
      <w:r w:rsidRPr="00D177E9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AE440F">
        <w:rPr>
          <w:rFonts w:ascii="GHEA Grapalat" w:hAnsi="GHEA Grapalat"/>
          <w:sz w:val="20"/>
          <w:szCs w:val="20"/>
        </w:rPr>
        <w:t>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</w:t>
      </w:r>
      <w:r w:rsidR="002264A5">
        <w:rPr>
          <w:rFonts w:ascii="GHEA Grapalat" w:hAnsi="GHEA Grapalat"/>
          <w:sz w:val="20"/>
          <w:szCs w:val="20"/>
        </w:rPr>
        <w:t>9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/</w:t>
      </w:r>
      <w:r w:rsidR="00A8347C">
        <w:rPr>
          <w:rFonts w:ascii="GHEA Grapalat" w:hAnsi="GHEA Grapalat"/>
          <w:sz w:val="20"/>
          <w:szCs w:val="20"/>
        </w:rPr>
        <w:t>3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201</w:t>
      </w:r>
      <w:r w:rsidR="002264A5">
        <w:rPr>
          <w:rFonts w:ascii="GHEA Grapalat" w:hAnsi="GHEA Grapalat" w:cs="Sylfaen"/>
          <w:sz w:val="20"/>
          <w:lang w:val="af-ZA"/>
        </w:rPr>
        <w:t>9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264A5">
        <w:rPr>
          <w:rFonts w:ascii="GHEA Grapalat" w:hAnsi="GHEA Grapalat" w:cs="Sylfaen"/>
          <w:sz w:val="20"/>
          <w:lang w:val="af-ZA"/>
        </w:rPr>
        <w:t xml:space="preserve">թվականի </w:t>
      </w:r>
      <w:r w:rsidR="002264A5" w:rsidRPr="002264A5">
        <w:rPr>
          <w:rFonts w:ascii="GHEA Grapalat" w:hAnsi="GHEA Grapalat" w:cs="Sylfaen"/>
          <w:sz w:val="20"/>
          <w:lang w:val="af-ZA"/>
        </w:rPr>
        <w:t>15</w:t>
      </w:r>
      <w:r w:rsidRPr="002264A5">
        <w:rPr>
          <w:rFonts w:ascii="GHEA Grapalat" w:hAnsi="GHEA Grapalat" w:cs="Sylfaen"/>
          <w:sz w:val="20"/>
          <w:lang w:val="af-ZA"/>
        </w:rPr>
        <w:t xml:space="preserve"> </w:t>
      </w:r>
      <w:r w:rsidR="00A8347C">
        <w:rPr>
          <w:rFonts w:ascii="GHEA Grapalat" w:hAnsi="GHEA Grapalat" w:cs="Sylfaen"/>
          <w:sz w:val="20"/>
          <w:lang w:val="af-ZA"/>
        </w:rPr>
        <w:t>մարտ</w:t>
      </w:r>
      <w:r w:rsidR="00AE440F" w:rsidRPr="002264A5">
        <w:rPr>
          <w:rFonts w:ascii="GHEA Grapalat" w:hAnsi="GHEA Grapalat" w:cs="Sylfaen"/>
          <w:sz w:val="20"/>
          <w:lang w:val="af-ZA"/>
        </w:rPr>
        <w:t>ին</w:t>
      </w:r>
      <w:r w:rsidRPr="002264A5">
        <w:rPr>
          <w:rFonts w:ascii="GHEA Grapalat" w:hAnsi="GHEA Grapalat" w:cs="Sylfaen"/>
          <w:sz w:val="20"/>
          <w:lang w:val="af-ZA"/>
        </w:rPr>
        <w:t xml:space="preserve"> կնքված</w:t>
      </w:r>
      <w:r w:rsidR="009D649A">
        <w:rPr>
          <w:rFonts w:ascii="GHEA Grapalat" w:hAnsi="GHEA Grapalat" w:cs="Sylfaen"/>
          <w:sz w:val="20"/>
          <w:lang w:val="af-ZA"/>
        </w:rPr>
        <w:t xml:space="preserve"> </w:t>
      </w:r>
      <w:r w:rsidR="001E7D07">
        <w:rPr>
          <w:rFonts w:ascii="GHEA Grapalat" w:hAnsi="GHEA Grapalat" w:cs="Sylfaen"/>
          <w:sz w:val="20"/>
          <w:lang w:val="af-ZA"/>
        </w:rPr>
        <w:t>N</w:t>
      </w:r>
      <w:r w:rsidR="001E7D07" w:rsidRPr="00325AAD">
        <w:rPr>
          <w:rFonts w:ascii="Sylfaen" w:hAnsi="Sylfaen" w:cs="Sylfaen"/>
          <w:lang w:val="af-ZA"/>
        </w:rPr>
        <w:t xml:space="preserve"> </w:t>
      </w:r>
      <w:r w:rsidR="001E7D07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E7D07">
        <w:rPr>
          <w:rFonts w:ascii="GHEA Grapalat" w:hAnsi="GHEA Grapalat"/>
          <w:sz w:val="20"/>
          <w:szCs w:val="20"/>
        </w:rPr>
        <w:t>ԱՊ</w:t>
      </w:r>
      <w:r w:rsidR="001E7D07" w:rsidRPr="00325AAD">
        <w:rPr>
          <w:rFonts w:ascii="GHEA Grapalat" w:hAnsi="GHEA Grapalat"/>
          <w:sz w:val="20"/>
          <w:szCs w:val="20"/>
          <w:lang w:val="hy-AM"/>
        </w:rPr>
        <w:t>ՁԲ-1</w:t>
      </w:r>
      <w:r w:rsidR="002264A5">
        <w:rPr>
          <w:rFonts w:ascii="GHEA Grapalat" w:hAnsi="GHEA Grapalat"/>
          <w:sz w:val="20"/>
          <w:szCs w:val="20"/>
        </w:rPr>
        <w:t>9</w:t>
      </w:r>
      <w:r w:rsidR="001E7D07" w:rsidRPr="00325AAD">
        <w:rPr>
          <w:rFonts w:ascii="GHEA Grapalat" w:hAnsi="GHEA Grapalat"/>
          <w:sz w:val="20"/>
          <w:szCs w:val="20"/>
          <w:lang w:val="hy-AM"/>
        </w:rPr>
        <w:t>/</w:t>
      </w:r>
      <w:r w:rsidR="00A8347C">
        <w:rPr>
          <w:rFonts w:ascii="GHEA Grapalat" w:hAnsi="GHEA Grapalat"/>
          <w:sz w:val="20"/>
          <w:szCs w:val="20"/>
        </w:rPr>
        <w:t>3</w:t>
      </w:r>
      <w:r w:rsidR="00E44E07">
        <w:rPr>
          <w:rFonts w:ascii="GHEA Grapalat" w:hAnsi="GHEA Grapalat"/>
          <w:sz w:val="20"/>
          <w:szCs w:val="20"/>
        </w:rPr>
        <w:t xml:space="preserve"> </w:t>
      </w:r>
      <w:r w:rsidR="00E44E07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 w:rsidR="001E7D07">
        <w:rPr>
          <w:rFonts w:ascii="GHEA Grapalat" w:hAnsi="GHEA Grapalat" w:cs="Sylfaen"/>
          <w:sz w:val="20"/>
          <w:lang w:val="af-ZA"/>
        </w:rPr>
        <w:t>րերի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5"/>
        <w:gridCol w:w="597"/>
        <w:gridCol w:w="900"/>
        <w:gridCol w:w="240"/>
        <w:gridCol w:w="660"/>
        <w:gridCol w:w="450"/>
        <w:gridCol w:w="630"/>
        <w:gridCol w:w="226"/>
        <w:gridCol w:w="42"/>
        <w:gridCol w:w="362"/>
        <w:gridCol w:w="450"/>
        <w:gridCol w:w="243"/>
        <w:gridCol w:w="37"/>
        <w:gridCol w:w="718"/>
        <w:gridCol w:w="172"/>
        <w:gridCol w:w="396"/>
        <w:gridCol w:w="153"/>
        <w:gridCol w:w="535"/>
        <w:gridCol w:w="32"/>
        <w:gridCol w:w="167"/>
        <w:gridCol w:w="38"/>
        <w:gridCol w:w="311"/>
        <w:gridCol w:w="387"/>
        <w:gridCol w:w="231"/>
        <w:gridCol w:w="490"/>
        <w:gridCol w:w="225"/>
        <w:gridCol w:w="386"/>
        <w:gridCol w:w="142"/>
        <w:gridCol w:w="147"/>
        <w:gridCol w:w="798"/>
      </w:tblGrid>
      <w:tr w:rsidR="00D177E9" w:rsidRPr="00BF7713" w:rsidTr="00CD7691">
        <w:trPr>
          <w:trHeight w:val="146"/>
        </w:trPr>
        <w:tc>
          <w:tcPr>
            <w:tcW w:w="780" w:type="dxa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0" w:type="dxa"/>
            <w:gridSpan w:val="30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177E9" w:rsidRPr="00BF7713" w:rsidTr="00CD7691">
        <w:trPr>
          <w:trHeight w:val="110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2" w:type="dxa"/>
            <w:gridSpan w:val="3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0" w:type="dxa"/>
            <w:gridSpan w:val="9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88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177E9" w:rsidRPr="00BF7713" w:rsidTr="00CD7691">
        <w:trPr>
          <w:trHeight w:val="175"/>
        </w:trPr>
        <w:tc>
          <w:tcPr>
            <w:tcW w:w="780" w:type="dxa"/>
            <w:vMerge/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2" w:type="dxa"/>
            <w:gridSpan w:val="3"/>
            <w:vMerge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50" w:type="dxa"/>
            <w:gridSpan w:val="9"/>
            <w:vMerge/>
            <w:shd w:val="clear" w:color="auto" w:fill="auto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6"/>
            <w:vMerge/>
            <w:shd w:val="clear" w:color="auto" w:fill="auto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CD7691">
        <w:trPr>
          <w:trHeight w:val="970"/>
        </w:trPr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A67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5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A67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64A5" w:rsidRPr="00BF7713" w:rsidTr="005F5A39">
        <w:trPr>
          <w:trHeight w:val="430"/>
        </w:trPr>
        <w:tc>
          <w:tcPr>
            <w:tcW w:w="780" w:type="dxa"/>
          </w:tcPr>
          <w:p w:rsidR="002264A5" w:rsidRPr="002264A5" w:rsidRDefault="002264A5" w:rsidP="002264A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64A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532" w:type="dxa"/>
            <w:gridSpan w:val="3"/>
          </w:tcPr>
          <w:p w:rsidR="002264A5" w:rsidRPr="00A8347C" w:rsidRDefault="00A8347C" w:rsidP="002264A5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8347C">
              <w:rPr>
                <w:rFonts w:ascii="GHEA Grapalat" w:hAnsi="GHEA Grapalat"/>
                <w:color w:val="000000"/>
                <w:sz w:val="14"/>
                <w:szCs w:val="14"/>
                <w:lang w:eastAsia="ru-RU"/>
              </w:rPr>
              <w:t>Ախտորոշիչ</w:t>
            </w:r>
            <w:proofErr w:type="spellEnd"/>
            <w:r w:rsidRPr="00A8347C">
              <w:rPr>
                <w:rFonts w:ascii="GHEA Grapalat" w:hAnsi="GHEA Grapalat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347C">
              <w:rPr>
                <w:rFonts w:ascii="GHEA Grapalat" w:hAnsi="GHEA Grapalat"/>
                <w:color w:val="000000"/>
                <w:sz w:val="14"/>
                <w:szCs w:val="14"/>
                <w:lang w:eastAsia="ru-RU"/>
              </w:rPr>
              <w:t>նյութեր</w:t>
            </w:r>
            <w:proofErr w:type="spellEnd"/>
            <w:r w:rsidRPr="00A8347C">
              <w:rPr>
                <w:rFonts w:ascii="GHEA Grapalat" w:hAnsi="GHEA Grapalat"/>
                <w:color w:val="000000"/>
                <w:sz w:val="14"/>
                <w:szCs w:val="14"/>
                <w:lang w:eastAsia="ru-RU"/>
              </w:rPr>
              <w:t xml:space="preserve"> /</w:t>
            </w:r>
            <w:proofErr w:type="spellStart"/>
            <w:r w:rsidRPr="00A8347C">
              <w:rPr>
                <w:rFonts w:ascii="GHEA Grapalat" w:hAnsi="GHEA Grapalat"/>
                <w:sz w:val="14"/>
                <w:szCs w:val="14"/>
              </w:rPr>
              <w:t>Հակասիբիրախտային</w:t>
            </w:r>
            <w:proofErr w:type="spellEnd"/>
            <w:r w:rsidRPr="00A8347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Fonts w:ascii="GHEA Grapalat" w:hAnsi="GHEA Grapalat"/>
                <w:sz w:val="14"/>
                <w:szCs w:val="14"/>
              </w:rPr>
              <w:t>պրեցիպիտացնող</w:t>
            </w:r>
            <w:proofErr w:type="spellEnd"/>
            <w:r w:rsidRPr="00A8347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Fonts w:ascii="GHEA Grapalat" w:hAnsi="GHEA Grapalat"/>
                <w:sz w:val="14"/>
                <w:szCs w:val="14"/>
              </w:rPr>
              <w:t>շիճուկ</w:t>
            </w:r>
            <w:proofErr w:type="spellEnd"/>
            <w:r w:rsidRPr="00A8347C">
              <w:rPr>
                <w:rFonts w:ascii="GHEA Grapalat" w:hAnsi="GHEA Grapalat"/>
                <w:sz w:val="14"/>
                <w:szCs w:val="14"/>
              </w:rPr>
              <w:t>/</w:t>
            </w:r>
          </w:p>
        </w:tc>
        <w:tc>
          <w:tcPr>
            <w:tcW w:w="900" w:type="dxa"/>
            <w:gridSpan w:val="2"/>
          </w:tcPr>
          <w:p w:rsidR="002264A5" w:rsidRPr="002264A5" w:rsidRDefault="00A8347C" w:rsidP="002264A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A5" w:rsidRPr="002264A5" w:rsidRDefault="002264A5" w:rsidP="002264A5">
            <w:pPr>
              <w:ind w:left="-678" w:firstLine="678"/>
              <w:jc w:val="center"/>
              <w:rPr>
                <w:rFonts w:ascii="GHEA Grapalat" w:hAnsi="GHEA Grapalat" w:cs="Tahoma"/>
                <w:sz w:val="14"/>
                <w:szCs w:val="14"/>
              </w:rPr>
            </w:pPr>
            <w:r w:rsidRPr="002264A5">
              <w:rPr>
                <w:rFonts w:ascii="GHEA Grapalat" w:hAnsi="GHEA Grapalat" w:cs="Tahoma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2264A5" w:rsidRPr="002264A5" w:rsidRDefault="00A8347C" w:rsidP="002264A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</w:rPr>
              <w:t>30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4A5" w:rsidRPr="002264A5" w:rsidRDefault="002264A5" w:rsidP="002264A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4A5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64A5" w:rsidRPr="002264A5" w:rsidRDefault="00A8347C" w:rsidP="002264A5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5685000</w:t>
            </w:r>
          </w:p>
        </w:tc>
        <w:tc>
          <w:tcPr>
            <w:tcW w:w="2250" w:type="dxa"/>
            <w:gridSpan w:val="9"/>
            <w:shd w:val="clear" w:color="auto" w:fill="auto"/>
          </w:tcPr>
          <w:p w:rsidR="00A8347C" w:rsidRPr="00A8347C" w:rsidRDefault="00A8347C" w:rsidP="00A8347C">
            <w:pPr>
              <w:spacing w:after="0"/>
              <w:rPr>
                <w:rStyle w:val="pg-1ff2"/>
                <w:rFonts w:ascii="GHEA Grapalat" w:hAnsi="GHEA Grapalat"/>
                <w:sz w:val="14"/>
                <w:szCs w:val="14"/>
              </w:rPr>
            </w:pP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Հակասիբիրախտային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պրեցիպիտացնող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շիճուկը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նախանշված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օգտագործելու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՝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որպես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կոմպոնենտ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ախտորոշման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կաշվի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պաթոլոգիկ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նյութերի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սիբիրախտի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նկատմամբ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պեցիպիտացիայի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ռեակցիան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հետազոտելու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ընթացքում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:</w:t>
            </w:r>
          </w:p>
          <w:p w:rsidR="00A8347C" w:rsidRPr="00A8347C" w:rsidRDefault="00A8347C" w:rsidP="00A8347C">
            <w:pPr>
              <w:spacing w:after="0"/>
              <w:rPr>
                <w:rStyle w:val="pg-1ff2"/>
                <w:rFonts w:ascii="GHEA Grapalat" w:hAnsi="GHEA Grapalat"/>
                <w:sz w:val="14"/>
                <w:szCs w:val="14"/>
              </w:rPr>
            </w:pP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Ֆենոլացված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հակասիբիրախտային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պրեցիպիտացնող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շիճուկը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իրենից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ներկայացնում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թափանցիկ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բաց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ծղոտագույն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աննշան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սպիտակավուն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նստվածքով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հեղուկ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որը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թափահարելու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զարգանում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է: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Ստացած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սիբիրախտային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անտիգենով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հիպերիմունիզացված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ձիու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արյունից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:</w:t>
            </w:r>
          </w:p>
          <w:p w:rsidR="002264A5" w:rsidRPr="002264A5" w:rsidRDefault="00A8347C" w:rsidP="00A8347C">
            <w:pPr>
              <w:pStyle w:val="NormalWeb"/>
              <w:pBdr>
                <w:right w:val="dotted" w:sz="4" w:space="3" w:color="D7D7D7"/>
              </w:pBdr>
              <w:shd w:val="clear" w:color="auto" w:fill="FDFDFD"/>
              <w:spacing w:before="0" w:beforeAutospacing="0" w:after="0" w:afterAutospacing="0"/>
              <w:ind w:firstLine="72"/>
              <w:rPr>
                <w:rFonts w:ascii="GHEA Grapalat" w:eastAsiaTheme="minorEastAsia" w:hAnsi="GHEA Grapalat" w:cstheme="minorBidi"/>
                <w:sz w:val="14"/>
                <w:szCs w:val="14"/>
              </w:rPr>
            </w:pPr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Արտադրվում է  50մլ, 100մլ սրվակներով: Ապրանքի սերտիֆիկատի առկայություն:</w:t>
            </w:r>
          </w:p>
        </w:tc>
        <w:tc>
          <w:tcPr>
            <w:tcW w:w="2188" w:type="dxa"/>
            <w:gridSpan w:val="6"/>
            <w:shd w:val="clear" w:color="auto" w:fill="auto"/>
          </w:tcPr>
          <w:p w:rsidR="00A8347C" w:rsidRPr="00A8347C" w:rsidRDefault="00A8347C" w:rsidP="00A8347C">
            <w:pPr>
              <w:spacing w:after="0"/>
              <w:rPr>
                <w:rStyle w:val="pg-1ff2"/>
                <w:rFonts w:ascii="GHEA Grapalat" w:hAnsi="GHEA Grapalat"/>
                <w:sz w:val="14"/>
                <w:szCs w:val="14"/>
              </w:rPr>
            </w:pP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Հակասիբիրախտային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պրեցիպիտացնող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շիճուկը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նախանշված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օգտագործելու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՝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որպես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կոմպոնենտ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ախտորոշման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կաշվի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պաթոլոգիկ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նյութերի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սիբիրախտի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նկատմամբ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պեցիպիտացիայի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ռեակցիան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հետազոտելու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ընթացքում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:</w:t>
            </w:r>
          </w:p>
          <w:p w:rsidR="00A8347C" w:rsidRPr="00A8347C" w:rsidRDefault="00A8347C" w:rsidP="00A8347C">
            <w:pPr>
              <w:spacing w:after="0"/>
              <w:rPr>
                <w:rStyle w:val="pg-1ff2"/>
                <w:rFonts w:ascii="GHEA Grapalat" w:hAnsi="GHEA Grapalat"/>
                <w:sz w:val="14"/>
                <w:szCs w:val="14"/>
              </w:rPr>
            </w:pP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Ֆենոլացված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հակասիբիրախտային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պրեցիպիտացնող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շիճուկը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իրենից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ներկայացնում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թափանցիկ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բաց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ծղոտագույն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աննշան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սպիտակավուն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նստվածքով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հեղուկ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որը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թափահարելու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զարգանում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է: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Ստացած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սիբիրախտային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անտիգենով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հիպերիմունիզացված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ձիու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արյունից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:</w:t>
            </w:r>
          </w:p>
          <w:p w:rsidR="002264A5" w:rsidRPr="002264A5" w:rsidRDefault="00A8347C" w:rsidP="00A8347C">
            <w:pPr>
              <w:pBdr>
                <w:right w:val="dotted" w:sz="4" w:space="3" w:color="D7D7D7"/>
              </w:pBdr>
              <w:shd w:val="clear" w:color="auto" w:fill="FDFDFD"/>
              <w:spacing w:after="0"/>
              <w:ind w:firstLine="72"/>
              <w:rPr>
                <w:rFonts w:ascii="GHEA Grapalat" w:eastAsiaTheme="minorEastAsia" w:hAnsi="GHEA Grapalat"/>
                <w:sz w:val="14"/>
                <w:szCs w:val="14"/>
              </w:rPr>
            </w:pPr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Արտադրվում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է  50մլ, 100մլ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սրվակներով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Ապրանքի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առկայություն</w:t>
            </w:r>
            <w:proofErr w:type="spellEnd"/>
            <w:r w:rsidRPr="00A8347C">
              <w:rPr>
                <w:rStyle w:val="pg-1ff2"/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2264A5" w:rsidRPr="00BF7713" w:rsidTr="005F5A39">
        <w:trPr>
          <w:trHeight w:val="430"/>
        </w:trPr>
        <w:tc>
          <w:tcPr>
            <w:tcW w:w="780" w:type="dxa"/>
          </w:tcPr>
          <w:p w:rsidR="002264A5" w:rsidRPr="002264A5" w:rsidRDefault="002264A5" w:rsidP="002264A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64A5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532" w:type="dxa"/>
            <w:gridSpan w:val="3"/>
          </w:tcPr>
          <w:p w:rsidR="002264A5" w:rsidRPr="00A8347C" w:rsidRDefault="00A8347C" w:rsidP="002264A5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8347C">
              <w:rPr>
                <w:rFonts w:ascii="GHEA Grapalat" w:hAnsi="GHEA Grapalat"/>
                <w:color w:val="000000"/>
                <w:sz w:val="14"/>
                <w:szCs w:val="14"/>
                <w:lang w:eastAsia="ru-RU"/>
              </w:rPr>
              <w:t>Ախտորոշիչ</w:t>
            </w:r>
            <w:proofErr w:type="spellEnd"/>
            <w:r w:rsidRPr="00A8347C">
              <w:rPr>
                <w:rFonts w:ascii="GHEA Grapalat" w:hAnsi="GHEA Grapalat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347C">
              <w:rPr>
                <w:rFonts w:ascii="GHEA Grapalat" w:hAnsi="GHEA Grapalat"/>
                <w:color w:val="000000"/>
                <w:sz w:val="14"/>
                <w:szCs w:val="14"/>
                <w:lang w:eastAsia="ru-RU"/>
              </w:rPr>
              <w:t>նյութեր</w:t>
            </w:r>
            <w:proofErr w:type="spellEnd"/>
            <w:r w:rsidRPr="00A8347C">
              <w:rPr>
                <w:rFonts w:ascii="GHEA Grapalat" w:hAnsi="GHEA Grapalat"/>
                <w:color w:val="000000"/>
                <w:sz w:val="14"/>
                <w:szCs w:val="14"/>
                <w:lang w:eastAsia="ru-RU"/>
              </w:rPr>
              <w:t xml:space="preserve"> /</w:t>
            </w:r>
            <w:proofErr w:type="spellStart"/>
            <w:r w:rsidRPr="00A8347C">
              <w:rPr>
                <w:rFonts w:ascii="GHEA Grapalat" w:hAnsi="GHEA Grapalat"/>
                <w:sz w:val="14"/>
                <w:szCs w:val="14"/>
              </w:rPr>
              <w:t>Սիբիրախտի</w:t>
            </w:r>
            <w:proofErr w:type="spellEnd"/>
            <w:r w:rsidRPr="00A8347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Fonts w:ascii="GHEA Grapalat" w:hAnsi="GHEA Grapalat"/>
                <w:sz w:val="14"/>
                <w:szCs w:val="14"/>
              </w:rPr>
              <w:t>ստանդարտ</w:t>
            </w:r>
            <w:proofErr w:type="spellEnd"/>
            <w:r w:rsidRPr="00A8347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8347C">
              <w:rPr>
                <w:rFonts w:ascii="GHEA Grapalat" w:hAnsi="GHEA Grapalat"/>
                <w:sz w:val="14"/>
                <w:szCs w:val="14"/>
              </w:rPr>
              <w:t>հակածին</w:t>
            </w:r>
            <w:proofErr w:type="spellEnd"/>
            <w:r w:rsidRPr="00A8347C">
              <w:rPr>
                <w:rFonts w:ascii="GHEA Grapalat" w:hAnsi="GHEA Grapalat"/>
                <w:sz w:val="14"/>
                <w:szCs w:val="14"/>
              </w:rPr>
              <w:t>/</w:t>
            </w:r>
          </w:p>
        </w:tc>
        <w:tc>
          <w:tcPr>
            <w:tcW w:w="900" w:type="dxa"/>
            <w:gridSpan w:val="2"/>
          </w:tcPr>
          <w:p w:rsidR="002264A5" w:rsidRPr="002264A5" w:rsidRDefault="00A8347C" w:rsidP="002264A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A5" w:rsidRPr="002264A5" w:rsidRDefault="002264A5" w:rsidP="002264A5">
            <w:pPr>
              <w:ind w:left="-678" w:firstLine="678"/>
              <w:jc w:val="center"/>
              <w:rPr>
                <w:rFonts w:ascii="GHEA Grapalat" w:hAnsi="GHEA Grapalat" w:cs="Tahoma"/>
                <w:sz w:val="14"/>
                <w:szCs w:val="14"/>
              </w:rPr>
            </w:pPr>
            <w:r>
              <w:rPr>
                <w:rFonts w:ascii="GHEA Grapalat" w:hAnsi="GHEA Grapalat" w:cs="Tahoma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2264A5" w:rsidRPr="002264A5" w:rsidRDefault="00A8347C" w:rsidP="002264A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</w:rPr>
              <w:t>0.1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4A5" w:rsidRPr="002264A5" w:rsidRDefault="002264A5" w:rsidP="002264A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4A5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64A5" w:rsidRPr="002264A5" w:rsidRDefault="00A8347C" w:rsidP="002264A5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68000</w:t>
            </w:r>
          </w:p>
        </w:tc>
        <w:tc>
          <w:tcPr>
            <w:tcW w:w="2250" w:type="dxa"/>
            <w:gridSpan w:val="9"/>
            <w:shd w:val="clear" w:color="auto" w:fill="auto"/>
          </w:tcPr>
          <w:p w:rsidR="00690BB5" w:rsidRPr="00690BB5" w:rsidRDefault="00690BB5" w:rsidP="00690BB5">
            <w:pPr>
              <w:pBdr>
                <w:right w:val="dotted" w:sz="4" w:space="3" w:color="D7D7D7"/>
              </w:pBdr>
              <w:shd w:val="clear" w:color="auto" w:fill="FDFDFD"/>
              <w:spacing w:after="0"/>
              <w:ind w:firstLine="72"/>
              <w:rPr>
                <w:rStyle w:val="pg-1ff2"/>
                <w:rFonts w:ascii="GHEA Grapalat" w:hAnsi="GHEA Grapalat"/>
                <w:sz w:val="14"/>
                <w:szCs w:val="14"/>
                <w:lang w:val="hy-AM"/>
              </w:rPr>
            </w:pPr>
            <w:r w:rsidRPr="00690BB5">
              <w:rPr>
                <w:rStyle w:val="pg-1ff2"/>
                <w:rFonts w:ascii="GHEA Grapalat" w:hAnsi="GHEA Grapalat"/>
                <w:sz w:val="14"/>
                <w:szCs w:val="14"/>
                <w:lang w:val="hy-AM"/>
              </w:rPr>
              <w:t>Սիբիրախտի ստանդարտ հակածինը մանրէազերծ, թափանցիկ, անգույնից մինչեւ դեղնավուն գույնի հեղուկ է՝ մետաղի երանգով, որն իրենից ներկայացնում է սիբիրախտի վիրուլենտ բակտերիաների ինակտիվացված ֆիլտրատ կոնսերվանտով):</w:t>
            </w:r>
          </w:p>
          <w:p w:rsidR="00690BB5" w:rsidRPr="00690BB5" w:rsidRDefault="00690BB5" w:rsidP="00690BB5">
            <w:pPr>
              <w:pBdr>
                <w:right w:val="dotted" w:sz="4" w:space="3" w:color="D7D7D7"/>
              </w:pBdr>
              <w:shd w:val="clear" w:color="auto" w:fill="FDFDFD"/>
              <w:spacing w:after="0"/>
              <w:ind w:firstLine="72"/>
              <w:rPr>
                <w:rStyle w:val="pg-1ff2"/>
                <w:rFonts w:ascii="GHEA Grapalat" w:hAnsi="GHEA Grapalat"/>
                <w:sz w:val="14"/>
                <w:szCs w:val="14"/>
                <w:lang w:val="hy-AM"/>
              </w:rPr>
            </w:pPr>
            <w:r w:rsidRPr="00690BB5">
              <w:rPr>
                <w:rStyle w:val="pg-1ff2"/>
                <w:rFonts w:ascii="GHEA Grapalat" w:hAnsi="GHEA Grapalat"/>
                <w:sz w:val="14"/>
                <w:szCs w:val="14"/>
                <w:lang w:val="hy-AM"/>
              </w:rPr>
              <w:t>Արտադրվում է ապակյա սրվակներով</w:t>
            </w:r>
          </w:p>
          <w:p w:rsidR="002264A5" w:rsidRPr="002264A5" w:rsidRDefault="00690BB5" w:rsidP="00690BB5">
            <w:pPr>
              <w:pBdr>
                <w:right w:val="dotted" w:sz="4" w:space="3" w:color="D7D7D7"/>
              </w:pBdr>
              <w:shd w:val="clear" w:color="auto" w:fill="FDFDFD"/>
              <w:spacing w:after="0"/>
              <w:ind w:firstLine="72"/>
              <w:rPr>
                <w:rFonts w:ascii="GHEA Grapalat" w:eastAsiaTheme="minorEastAsia" w:hAnsi="GHEA Grapalat"/>
                <w:sz w:val="14"/>
                <w:szCs w:val="14"/>
              </w:rPr>
            </w:pPr>
            <w:r w:rsidRPr="00690BB5">
              <w:rPr>
                <w:rStyle w:val="pg-1ff2"/>
                <w:rFonts w:ascii="GHEA Grapalat" w:hAnsi="GHEA Grapalat"/>
                <w:sz w:val="14"/>
                <w:szCs w:val="14"/>
                <w:lang w:val="hy-AM"/>
              </w:rPr>
              <w:lastRenderedPageBreak/>
              <w:t>Ապրանքի սերտիֆիկատի առկայություն:</w:t>
            </w:r>
          </w:p>
        </w:tc>
        <w:tc>
          <w:tcPr>
            <w:tcW w:w="2188" w:type="dxa"/>
            <w:gridSpan w:val="6"/>
            <w:shd w:val="clear" w:color="auto" w:fill="auto"/>
          </w:tcPr>
          <w:p w:rsidR="00690BB5" w:rsidRPr="00690BB5" w:rsidRDefault="00690BB5" w:rsidP="00690BB5">
            <w:pPr>
              <w:pStyle w:val="NormalWeb"/>
              <w:pBdr>
                <w:right w:val="dotted" w:sz="4" w:space="3" w:color="D7D7D7"/>
              </w:pBdr>
              <w:shd w:val="clear" w:color="auto" w:fill="FDFDFD"/>
              <w:spacing w:before="0" w:beforeAutospacing="0" w:after="0"/>
              <w:ind w:firstLine="72"/>
              <w:rPr>
                <w:rStyle w:val="pg-1ff2"/>
                <w:rFonts w:ascii="GHEA Grapalat" w:hAnsi="GHEA Grapalat"/>
                <w:sz w:val="14"/>
                <w:szCs w:val="14"/>
                <w:lang w:val="hy-AM"/>
              </w:rPr>
            </w:pPr>
            <w:r w:rsidRPr="00690BB5">
              <w:rPr>
                <w:rStyle w:val="pg-1ff2"/>
                <w:rFonts w:ascii="GHEA Grapalat" w:hAnsi="GHEA Grapalat"/>
                <w:sz w:val="14"/>
                <w:szCs w:val="14"/>
                <w:lang w:val="hy-AM"/>
              </w:rPr>
              <w:lastRenderedPageBreak/>
              <w:t>Սիբիրախտի ստանդարտ հակածինը մանրէազերծ, թափանցիկ, անգույնից մինչեւ դեղնավուն գույնի հեղուկ է՝ մետաղի երանգով, որն իրենից ներկայացնում է սիբիրախտի վիրուլենտ բակտերիաների ինակտիվացված ֆիլտրատ կոնսերվանտով):</w:t>
            </w:r>
          </w:p>
          <w:p w:rsidR="00690BB5" w:rsidRPr="00690BB5" w:rsidRDefault="00690BB5" w:rsidP="00690BB5">
            <w:pPr>
              <w:pStyle w:val="NormalWeb"/>
              <w:pBdr>
                <w:right w:val="dotted" w:sz="4" w:space="3" w:color="D7D7D7"/>
              </w:pBdr>
              <w:shd w:val="clear" w:color="auto" w:fill="FDFDFD"/>
              <w:spacing w:before="0" w:beforeAutospacing="0" w:after="0"/>
              <w:ind w:firstLine="72"/>
              <w:rPr>
                <w:rStyle w:val="pg-1ff2"/>
                <w:rFonts w:ascii="GHEA Grapalat" w:hAnsi="GHEA Grapalat"/>
                <w:sz w:val="14"/>
                <w:szCs w:val="14"/>
                <w:lang w:val="hy-AM"/>
              </w:rPr>
            </w:pPr>
            <w:r w:rsidRPr="00690BB5">
              <w:rPr>
                <w:rStyle w:val="pg-1ff2"/>
                <w:rFonts w:ascii="GHEA Grapalat" w:hAnsi="GHEA Grapalat"/>
                <w:sz w:val="14"/>
                <w:szCs w:val="14"/>
                <w:lang w:val="hy-AM"/>
              </w:rPr>
              <w:lastRenderedPageBreak/>
              <w:t>Արտադրվում է ապակյա սրվակներով</w:t>
            </w:r>
          </w:p>
          <w:p w:rsidR="002264A5" w:rsidRPr="002264A5" w:rsidRDefault="00690BB5" w:rsidP="00690BB5">
            <w:pPr>
              <w:pStyle w:val="NormalWeb"/>
              <w:pBdr>
                <w:right w:val="dotted" w:sz="4" w:space="3" w:color="D7D7D7"/>
              </w:pBdr>
              <w:shd w:val="clear" w:color="auto" w:fill="FDFDFD"/>
              <w:spacing w:before="0" w:beforeAutospacing="0" w:after="0"/>
              <w:ind w:firstLine="72"/>
              <w:rPr>
                <w:rFonts w:ascii="GHEA Grapalat" w:eastAsiaTheme="minorEastAsia" w:hAnsi="GHEA Grapalat" w:cstheme="minorBidi"/>
                <w:sz w:val="14"/>
                <w:szCs w:val="14"/>
              </w:rPr>
            </w:pPr>
            <w:r w:rsidRPr="00690BB5">
              <w:rPr>
                <w:rStyle w:val="pg-1ff2"/>
                <w:rFonts w:ascii="GHEA Grapalat" w:hAnsi="GHEA Grapalat"/>
                <w:sz w:val="14"/>
                <w:szCs w:val="14"/>
                <w:lang w:val="hy-AM"/>
              </w:rPr>
              <w:t>Ապրանքի սերտիֆիկատի առկայություն:</w:t>
            </w:r>
          </w:p>
        </w:tc>
      </w:tr>
      <w:tr w:rsidR="00925761" w:rsidRPr="00325AAD" w:rsidTr="00CD7691">
        <w:trPr>
          <w:trHeight w:val="169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925761" w:rsidRPr="0069741A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25761" w:rsidRPr="00BF7713" w:rsidTr="00CD7691">
        <w:trPr>
          <w:trHeight w:val="137"/>
        </w:trPr>
        <w:tc>
          <w:tcPr>
            <w:tcW w:w="36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5761" w:rsidRPr="00BF7713" w:rsidTr="00CD7691">
        <w:trPr>
          <w:trHeight w:val="196"/>
        </w:trPr>
        <w:tc>
          <w:tcPr>
            <w:tcW w:w="1098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25761" w:rsidRPr="00BF7713" w:rsidTr="00CD76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5761" w:rsidRPr="00BF7713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25761" w:rsidRPr="00BF7713" w:rsidTr="00CD76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25761" w:rsidRPr="00BF7713" w:rsidTr="00CD76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C64835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C64835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C64835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C64835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5761" w:rsidRPr="00BF7713" w:rsidTr="00CD76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5761" w:rsidRPr="00BF7713" w:rsidTr="00CD76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3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690BB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690BB5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43158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2264A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690BB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2264A5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925761" w:rsidRPr="00BF7713" w:rsidTr="00CD76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7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5761" w:rsidRPr="00BF7713" w:rsidTr="00CD76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72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5761" w:rsidRPr="00BF7713" w:rsidTr="00CD76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25761" w:rsidRPr="00BF7713" w:rsidTr="00CD76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2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5761" w:rsidRPr="00BF7713" w:rsidTr="00CD76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72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5761" w:rsidRPr="00BF7713" w:rsidTr="00CD7691">
        <w:trPr>
          <w:trHeight w:val="54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25761" w:rsidRPr="00BF7713" w:rsidTr="00CD7691">
        <w:trPr>
          <w:trHeight w:val="40"/>
        </w:trPr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68" w:type="dxa"/>
            <w:gridSpan w:val="25"/>
            <w:shd w:val="clear" w:color="auto" w:fill="auto"/>
            <w:vAlign w:val="center"/>
          </w:tcPr>
          <w:p w:rsidR="00925761" w:rsidRPr="003D17D0" w:rsidRDefault="00925761" w:rsidP="009257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25761" w:rsidRPr="00BF7713" w:rsidTr="00CD7691">
        <w:trPr>
          <w:trHeight w:val="213"/>
        </w:trPr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8" w:type="dxa"/>
            <w:gridSpan w:val="25"/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25761" w:rsidRPr="00BF7713" w:rsidTr="00CD7691">
        <w:trPr>
          <w:trHeight w:val="137"/>
        </w:trPr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25761" w:rsidRPr="00BF7713" w:rsidTr="00CD7691">
        <w:trPr>
          <w:trHeight w:val="137"/>
        </w:trPr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5761" w:rsidRPr="00BF7713" w:rsidRDefault="00925761" w:rsidP="0092576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25761" w:rsidRPr="00BF7713" w:rsidTr="00CD7691">
        <w:trPr>
          <w:trHeight w:val="412"/>
        </w:trPr>
        <w:tc>
          <w:tcPr>
            <w:tcW w:w="1412" w:type="dxa"/>
            <w:gridSpan w:val="3"/>
            <w:shd w:val="clear" w:color="auto" w:fill="auto"/>
            <w:vAlign w:val="center"/>
          </w:tcPr>
          <w:p w:rsidR="00925761" w:rsidRPr="003D17D0" w:rsidRDefault="00925761" w:rsidP="009257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68" w:type="dxa"/>
            <w:gridSpan w:val="28"/>
            <w:shd w:val="clear" w:color="auto" w:fill="auto"/>
            <w:vAlign w:val="center"/>
          </w:tcPr>
          <w:p w:rsidR="00925761" w:rsidRPr="00604A2D" w:rsidRDefault="00925761" w:rsidP="0092576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D7691" w:rsidRPr="00BF7713" w:rsidTr="00CD7691">
        <w:trPr>
          <w:trHeight w:val="83"/>
        </w:trPr>
        <w:tc>
          <w:tcPr>
            <w:tcW w:w="1412" w:type="dxa"/>
            <w:gridSpan w:val="3"/>
            <w:shd w:val="clear" w:color="auto" w:fill="auto"/>
            <w:vAlign w:val="center"/>
          </w:tcPr>
          <w:p w:rsidR="00CD7691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CD7691" w:rsidRPr="00416CA6" w:rsidRDefault="00CD7691" w:rsidP="00690B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264A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="00690BB5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proofErr w:type="spellEnd"/>
            <w:r w:rsidRPr="002264A5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:rsidR="00CD7691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CD7691" w:rsidRDefault="00690BB5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4737500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CD7691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66" w:type="dxa"/>
            <w:gridSpan w:val="6"/>
            <w:shd w:val="clear" w:color="auto" w:fill="auto"/>
            <w:vAlign w:val="center"/>
          </w:tcPr>
          <w:p w:rsidR="00CD7691" w:rsidRDefault="00690BB5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947500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CD7691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CD7691" w:rsidRDefault="00690BB5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5685000</w:t>
            </w:r>
          </w:p>
        </w:tc>
      </w:tr>
      <w:tr w:rsidR="00CD7691" w:rsidRPr="00BF7713" w:rsidTr="00CD7691">
        <w:trPr>
          <w:trHeight w:val="83"/>
        </w:trPr>
        <w:tc>
          <w:tcPr>
            <w:tcW w:w="1412" w:type="dxa"/>
            <w:gridSpan w:val="3"/>
            <w:shd w:val="clear" w:color="auto" w:fill="auto"/>
            <w:vAlign w:val="center"/>
          </w:tcPr>
          <w:p w:rsidR="00CD7691" w:rsidRPr="003D17D0" w:rsidRDefault="00CD7691" w:rsidP="00CD76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568" w:type="dxa"/>
            <w:gridSpan w:val="28"/>
            <w:shd w:val="clear" w:color="auto" w:fill="auto"/>
            <w:vAlign w:val="center"/>
          </w:tcPr>
          <w:p w:rsidR="00CD7691" w:rsidRPr="00604A2D" w:rsidRDefault="00CD7691" w:rsidP="00CD769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D7691" w:rsidRPr="00BF7713" w:rsidTr="00CD7691">
        <w:trPr>
          <w:trHeight w:val="295"/>
        </w:trPr>
        <w:tc>
          <w:tcPr>
            <w:tcW w:w="1412" w:type="dxa"/>
            <w:gridSpan w:val="3"/>
            <w:shd w:val="clear" w:color="auto" w:fill="auto"/>
            <w:vAlign w:val="center"/>
          </w:tcPr>
          <w:p w:rsidR="00CD7691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CD7691" w:rsidRPr="002264A5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4A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="00690BB5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proofErr w:type="spellEnd"/>
            <w:r w:rsidRPr="002264A5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:rsidR="00CD7691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CD7691" w:rsidRDefault="00690BB5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56666.67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CD7691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66" w:type="dxa"/>
            <w:gridSpan w:val="6"/>
            <w:shd w:val="clear" w:color="auto" w:fill="auto"/>
            <w:vAlign w:val="center"/>
          </w:tcPr>
          <w:p w:rsidR="00CD7691" w:rsidRDefault="00690BB5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11333.33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CD7691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CD7691" w:rsidRDefault="00690BB5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68000</w:t>
            </w:r>
          </w:p>
        </w:tc>
      </w:tr>
      <w:tr w:rsidR="00CD7691" w:rsidRPr="00BF7713" w:rsidTr="00CD7691">
        <w:trPr>
          <w:trHeight w:val="290"/>
        </w:trPr>
        <w:tc>
          <w:tcPr>
            <w:tcW w:w="23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</w:tr>
      <w:tr w:rsidR="00CD7691" w:rsidRPr="00BF7713" w:rsidTr="00CD7691">
        <w:trPr>
          <w:trHeight w:val="288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691" w:rsidRPr="00BF7713" w:rsidTr="00CD7691">
        <w:tc>
          <w:tcPr>
            <w:tcW w:w="109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691" w:rsidRPr="00BF7713" w:rsidTr="00CD7691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7" w:type="dxa"/>
            <w:gridSpan w:val="2"/>
            <w:vMerge w:val="restart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6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D7691" w:rsidRPr="00BF7713" w:rsidTr="00CD7691"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8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proofErr w:type="spellEnd"/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D7691" w:rsidRPr="00BF7713" w:rsidTr="00CD7691"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691" w:rsidRPr="00BF7713" w:rsidTr="00CD7691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691" w:rsidRPr="00BF7713" w:rsidTr="00CD7691">
        <w:trPr>
          <w:trHeight w:val="344"/>
        </w:trPr>
        <w:tc>
          <w:tcPr>
            <w:tcW w:w="2312" w:type="dxa"/>
            <w:gridSpan w:val="4"/>
            <w:vMerge w:val="restart"/>
            <w:shd w:val="clear" w:color="auto" w:fill="auto"/>
            <w:vAlign w:val="center"/>
          </w:tcPr>
          <w:p w:rsidR="00CD7691" w:rsidRPr="00BF7713" w:rsidRDefault="00CD7691" w:rsidP="00CD769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691" w:rsidRPr="00BF7713" w:rsidTr="00CD7691">
        <w:trPr>
          <w:trHeight w:val="344"/>
        </w:trPr>
        <w:tc>
          <w:tcPr>
            <w:tcW w:w="23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691" w:rsidRPr="00BF7713" w:rsidTr="00CD7691">
        <w:trPr>
          <w:trHeight w:val="289"/>
        </w:trPr>
        <w:tc>
          <w:tcPr>
            <w:tcW w:w="1098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691" w:rsidRPr="00BF7713" w:rsidTr="00CD7691">
        <w:trPr>
          <w:trHeight w:val="346"/>
        </w:trPr>
        <w:tc>
          <w:tcPr>
            <w:tcW w:w="4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2616FE" w:rsidRDefault="00CD7691" w:rsidP="00CD76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8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690B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90BB5">
              <w:rPr>
                <w:rFonts w:ascii="GHEA Grapalat" w:hAnsi="GHEA Grapalat" w:cs="Sylfaen"/>
                <w:b/>
                <w:sz w:val="14"/>
                <w:szCs w:val="14"/>
              </w:rPr>
              <w:t>8.02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.2019թ.</w:t>
            </w:r>
          </w:p>
        </w:tc>
      </w:tr>
      <w:tr w:rsidR="00CD7691" w:rsidRPr="00BF7713" w:rsidTr="00CD7691">
        <w:trPr>
          <w:trHeight w:val="92"/>
        </w:trPr>
        <w:tc>
          <w:tcPr>
            <w:tcW w:w="4292" w:type="dxa"/>
            <w:gridSpan w:val="8"/>
            <w:vMerge w:val="restart"/>
            <w:shd w:val="clear" w:color="auto" w:fill="auto"/>
            <w:vAlign w:val="center"/>
          </w:tcPr>
          <w:p w:rsidR="00CD7691" w:rsidRPr="00F50FBC" w:rsidRDefault="00CD7691" w:rsidP="00CD76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5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D7691" w:rsidRPr="00BF7713" w:rsidTr="00CD7691">
        <w:trPr>
          <w:trHeight w:val="92"/>
        </w:trPr>
        <w:tc>
          <w:tcPr>
            <w:tcW w:w="429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91" w:rsidRPr="00F50FBC" w:rsidRDefault="00CD7691" w:rsidP="00CD76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5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A252DD" w:rsidP="00CD76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A252DD" w:rsidP="00CD76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D7691" w:rsidRPr="00BF7713" w:rsidTr="00CD7691">
        <w:trPr>
          <w:trHeight w:val="344"/>
        </w:trPr>
        <w:tc>
          <w:tcPr>
            <w:tcW w:w="10980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691" w:rsidRPr="006604FC" w:rsidRDefault="00CD7691" w:rsidP="00CD76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14.02.2019թ.</w:t>
            </w:r>
          </w:p>
        </w:tc>
      </w:tr>
      <w:tr w:rsidR="00CD7691" w:rsidRPr="00BF7713" w:rsidTr="00CD7691">
        <w:trPr>
          <w:trHeight w:val="344"/>
        </w:trPr>
        <w:tc>
          <w:tcPr>
            <w:tcW w:w="4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8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690B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</w:t>
            </w:r>
            <w:r w:rsidR="00690BB5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.2019թ.</w:t>
            </w:r>
            <w:bookmarkStart w:id="0" w:name="_GoBack"/>
            <w:bookmarkEnd w:id="0"/>
          </w:p>
        </w:tc>
      </w:tr>
      <w:tr w:rsidR="00CD7691" w:rsidRPr="00BF7713" w:rsidTr="00CD7691">
        <w:trPr>
          <w:trHeight w:val="344"/>
        </w:trPr>
        <w:tc>
          <w:tcPr>
            <w:tcW w:w="4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Default="00CD7691" w:rsidP="00CD76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8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690B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</w:t>
            </w:r>
            <w:r w:rsidR="00690BB5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.2019թ.</w:t>
            </w:r>
          </w:p>
        </w:tc>
      </w:tr>
      <w:tr w:rsidR="00CD7691" w:rsidRPr="00BF7713" w:rsidTr="00CD7691">
        <w:trPr>
          <w:trHeight w:val="288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691" w:rsidRPr="00BF7713" w:rsidTr="00CD7691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D7691" w:rsidRPr="00BF7713" w:rsidRDefault="00CD7691" w:rsidP="00CD76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7" w:type="dxa"/>
            <w:gridSpan w:val="2"/>
            <w:vMerge w:val="restart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68" w:type="dxa"/>
            <w:gridSpan w:val="27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D7691" w:rsidRPr="00BF7713" w:rsidTr="00CD7691">
        <w:trPr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D7691" w:rsidRPr="00BF7713" w:rsidRDefault="00CD7691" w:rsidP="00CD76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7" w:type="dxa"/>
            <w:gridSpan w:val="2"/>
            <w:vMerge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53" w:type="dxa"/>
            <w:gridSpan w:val="6"/>
            <w:vMerge w:val="restart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27" w:type="dxa"/>
            <w:gridSpan w:val="3"/>
            <w:vMerge w:val="restart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283" w:type="dxa"/>
            <w:gridSpan w:val="5"/>
            <w:vMerge w:val="restart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D7691" w:rsidRPr="00BF7713" w:rsidTr="00CD7691">
        <w:trPr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D7691" w:rsidRPr="00BF7713" w:rsidRDefault="00CD7691" w:rsidP="00CD76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7" w:type="dxa"/>
            <w:gridSpan w:val="2"/>
            <w:vMerge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3" w:type="dxa"/>
            <w:gridSpan w:val="6"/>
            <w:vMerge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vMerge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3" w:type="dxa"/>
            <w:gridSpan w:val="5"/>
            <w:vMerge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D7691" w:rsidRPr="00BF7713" w:rsidTr="00CD7691">
        <w:trPr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D7691" w:rsidRPr="00BF7713" w:rsidTr="00CD7691">
        <w:trPr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1-2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CD7691" w:rsidRPr="00547A52" w:rsidRDefault="00CD7691" w:rsidP="00690B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76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proofErr w:type="spellStart"/>
            <w:r w:rsidR="00690BB5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proofErr w:type="spellEnd"/>
            <w:r w:rsidRPr="00CD76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CD7691" w:rsidRPr="009D649A" w:rsidRDefault="00CD7691" w:rsidP="00A252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Պ</w:t>
            </w: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A252DD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53" w:type="dxa"/>
            <w:gridSpan w:val="6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15.02.2019թ.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CD7691" w:rsidRPr="00AB7359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Ըստ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պահվերի</w:t>
            </w:r>
            <w:proofErr w:type="spellEnd"/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6"/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:rsidR="00CD7691" w:rsidRPr="00547A52" w:rsidRDefault="00A252DD" w:rsidP="00CD76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5753000</w:t>
            </w:r>
          </w:p>
        </w:tc>
      </w:tr>
      <w:tr w:rsidR="00CD7691" w:rsidRPr="00BF7713" w:rsidTr="00CD7691">
        <w:trPr>
          <w:trHeight w:val="150"/>
        </w:trPr>
        <w:tc>
          <w:tcPr>
            <w:tcW w:w="10980" w:type="dxa"/>
            <w:gridSpan w:val="31"/>
            <w:shd w:val="clear" w:color="auto" w:fill="auto"/>
            <w:vAlign w:val="center"/>
          </w:tcPr>
          <w:p w:rsidR="00CD7691" w:rsidRPr="00BF7713" w:rsidRDefault="00CD7691" w:rsidP="00CD76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D7691" w:rsidRPr="00BF7713" w:rsidTr="00CD7691">
        <w:trPr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691" w:rsidRPr="00BF7713" w:rsidRDefault="00CD7691" w:rsidP="00CD76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D36D5" w:rsidRPr="00E415BA" w:rsidTr="00CD7691">
        <w:trPr>
          <w:trHeight w:val="448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2D36D5" w:rsidRPr="00BF7713" w:rsidRDefault="002D36D5" w:rsidP="002D36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1-2</w:t>
            </w:r>
          </w:p>
        </w:tc>
        <w:tc>
          <w:tcPr>
            <w:tcW w:w="14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547A52" w:rsidRDefault="002D36D5" w:rsidP="002D36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76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proofErr w:type="spellStart"/>
            <w:r w:rsidR="00A252DD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proofErr w:type="spellEnd"/>
            <w:r w:rsidRPr="00CD76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26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1425A0" w:rsidRDefault="002D36D5" w:rsidP="00A252D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425A0"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1425A0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1425A0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Pr="001425A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A252DD">
              <w:rPr>
                <w:rFonts w:ascii="GHEA Grapalat" w:hAnsi="GHEA Grapalat"/>
                <w:b/>
                <w:sz w:val="14"/>
                <w:szCs w:val="14"/>
              </w:rPr>
              <w:t>Գետառի4/9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1425A0" w:rsidRDefault="00A252DD" w:rsidP="002D36D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52DD">
              <w:rPr>
                <w:rFonts w:ascii="GHEA Grapalat" w:hAnsi="GHEA Grapalat"/>
                <w:b/>
                <w:sz w:val="14"/>
                <w:szCs w:val="14"/>
              </w:rPr>
              <w:t>sales@medisar.am</w:t>
            </w:r>
          </w:p>
        </w:tc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1425A0" w:rsidRDefault="00A252DD" w:rsidP="002D36D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2050022415811001</w:t>
            </w:r>
          </w:p>
        </w:tc>
        <w:tc>
          <w:tcPr>
            <w:tcW w:w="14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1425A0" w:rsidRDefault="00A252DD" w:rsidP="002D36D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02555635</w:t>
            </w:r>
          </w:p>
        </w:tc>
      </w:tr>
      <w:tr w:rsidR="002D36D5" w:rsidRPr="00E415BA" w:rsidTr="00CD7691">
        <w:trPr>
          <w:trHeight w:val="288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2D36D5" w:rsidRPr="00E415BA" w:rsidRDefault="002D36D5" w:rsidP="002D36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36D5" w:rsidRPr="00325AAD" w:rsidTr="00CD76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6D5" w:rsidRPr="00E415BA" w:rsidRDefault="002D36D5" w:rsidP="002D36D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6D5" w:rsidRPr="00BF7713" w:rsidRDefault="002D36D5" w:rsidP="002D36D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36D5" w:rsidRPr="00325AAD" w:rsidTr="00CD7691">
        <w:trPr>
          <w:trHeight w:val="288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2D36D5" w:rsidRPr="0069741A" w:rsidRDefault="002D36D5" w:rsidP="002D36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36D5" w:rsidRPr="00BF7713" w:rsidTr="00CD7691">
        <w:trPr>
          <w:trHeight w:val="475"/>
        </w:trPr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36D5" w:rsidRPr="0069741A" w:rsidRDefault="002D36D5" w:rsidP="002D36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974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8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2D36D5" w:rsidRPr="00BF7713" w:rsidRDefault="002D36D5" w:rsidP="002D36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4060">
              <w:rPr>
                <w:rFonts w:ascii="GHEA Grapalat" w:hAnsi="GHEA Grapalat"/>
                <w:b/>
                <w:bCs/>
                <w:sz w:val="14"/>
                <w:szCs w:val="14"/>
              </w:rPr>
              <w:t>www.</w:t>
            </w:r>
            <w:r w:rsidRPr="008340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2D36D5" w:rsidRPr="00BF7713" w:rsidTr="00CD7691">
        <w:trPr>
          <w:trHeight w:val="288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2D36D5" w:rsidRDefault="002D36D5" w:rsidP="002D36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D36D5" w:rsidRPr="00BF7713" w:rsidRDefault="002D36D5" w:rsidP="002D36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36D5" w:rsidRPr="00BF7713" w:rsidTr="00CD7691">
        <w:trPr>
          <w:trHeight w:val="427"/>
        </w:trPr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BF7713" w:rsidRDefault="002D36D5" w:rsidP="002D36D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BF7713" w:rsidRDefault="002D36D5" w:rsidP="002D36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36D5" w:rsidRPr="00BF7713" w:rsidTr="00CD7691">
        <w:trPr>
          <w:trHeight w:val="288"/>
        </w:trPr>
        <w:tc>
          <w:tcPr>
            <w:tcW w:w="1098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36D5" w:rsidRPr="00BF7713" w:rsidRDefault="002D36D5" w:rsidP="002D36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36D5" w:rsidRPr="00BF7713" w:rsidTr="00CD7691">
        <w:trPr>
          <w:trHeight w:val="427"/>
        </w:trPr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BF7713" w:rsidRDefault="002D36D5" w:rsidP="002D36D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BF7713" w:rsidRDefault="002D36D5" w:rsidP="002D36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36D5" w:rsidRPr="00BF7713" w:rsidTr="00CD7691">
        <w:trPr>
          <w:trHeight w:val="288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2D36D5" w:rsidRPr="00BF7713" w:rsidRDefault="002D36D5" w:rsidP="002D36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36D5" w:rsidRPr="00BF7713" w:rsidTr="00CD7691">
        <w:trPr>
          <w:trHeight w:val="427"/>
        </w:trPr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BF7713" w:rsidRDefault="002D36D5" w:rsidP="002D36D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BF7713" w:rsidRDefault="002D36D5" w:rsidP="002D36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36D5" w:rsidRPr="00BF7713" w:rsidTr="00CD7691">
        <w:trPr>
          <w:trHeight w:val="288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2D36D5" w:rsidRPr="00BF7713" w:rsidRDefault="002D36D5" w:rsidP="002D36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36D5" w:rsidRPr="00BF7713" w:rsidTr="00CD7691">
        <w:trPr>
          <w:trHeight w:val="227"/>
        </w:trPr>
        <w:tc>
          <w:tcPr>
            <w:tcW w:w="10980" w:type="dxa"/>
            <w:gridSpan w:val="31"/>
            <w:shd w:val="clear" w:color="auto" w:fill="auto"/>
            <w:vAlign w:val="center"/>
          </w:tcPr>
          <w:p w:rsidR="002D36D5" w:rsidRPr="00BF7713" w:rsidRDefault="002D36D5" w:rsidP="002D36D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36D5" w:rsidRPr="00BF7713" w:rsidTr="00CD7691">
        <w:trPr>
          <w:trHeight w:val="47"/>
        </w:trPr>
        <w:tc>
          <w:tcPr>
            <w:tcW w:w="32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BF7713" w:rsidRDefault="002D36D5" w:rsidP="002D36D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BF7713" w:rsidRDefault="002D36D5" w:rsidP="002D36D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6D5" w:rsidRPr="00BF7713" w:rsidRDefault="002D36D5" w:rsidP="002D36D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36D5" w:rsidRPr="00BF7713" w:rsidTr="00CD7691">
        <w:trPr>
          <w:trHeight w:val="47"/>
        </w:trPr>
        <w:tc>
          <w:tcPr>
            <w:tcW w:w="3212" w:type="dxa"/>
            <w:gridSpan w:val="6"/>
            <w:shd w:val="clear" w:color="auto" w:fill="auto"/>
            <w:vAlign w:val="center"/>
          </w:tcPr>
          <w:p w:rsidR="002D36D5" w:rsidRPr="00BF7713" w:rsidRDefault="002D36D5" w:rsidP="002D36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3879" w:type="dxa"/>
            <w:gridSpan w:val="12"/>
            <w:shd w:val="clear" w:color="auto" w:fill="auto"/>
            <w:vAlign w:val="center"/>
          </w:tcPr>
          <w:p w:rsidR="002D36D5" w:rsidRPr="00547A52" w:rsidRDefault="002D36D5" w:rsidP="002D36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096002442</w:t>
            </w:r>
          </w:p>
        </w:tc>
        <w:tc>
          <w:tcPr>
            <w:tcW w:w="3889" w:type="dxa"/>
            <w:gridSpan w:val="13"/>
            <w:shd w:val="clear" w:color="auto" w:fill="auto"/>
            <w:vAlign w:val="center"/>
          </w:tcPr>
          <w:p w:rsidR="002D36D5" w:rsidRPr="00547A52" w:rsidRDefault="002D36D5" w:rsidP="002D36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vetlab.gnumner@gmail.com</w:t>
            </w:r>
          </w:p>
        </w:tc>
      </w:tr>
    </w:tbl>
    <w:p w:rsidR="00D177E9" w:rsidRDefault="00D177E9" w:rsidP="00D177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77E9" w:rsidRPr="00BA5C97" w:rsidRDefault="00D177E9" w:rsidP="00215103">
      <w:pPr>
        <w:pStyle w:val="BodyTextIndent"/>
        <w:ind w:firstLine="0"/>
        <w:jc w:val="left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47A52">
        <w:rPr>
          <w:rFonts w:ascii="GHEA Grapalat" w:hAnsi="GHEA Grapalat"/>
          <w:sz w:val="20"/>
          <w:lang w:val="af-ZA"/>
        </w:rPr>
        <w:t xml:space="preserve"> </w:t>
      </w:r>
      <w:r w:rsidR="00547A52" w:rsidRPr="00547A52">
        <w:rPr>
          <w:rFonts w:ascii="GHEA Grapalat" w:hAnsi="GHEA Grapalat"/>
          <w:sz w:val="20"/>
          <w:lang w:val="af-ZA"/>
        </w:rPr>
        <w:t>&lt;&lt;Հանրապետական անասնաբուժասանիտարական և բուսասանիտարական լաբորատոր ծառայությունների կենտրոն&gt;&gt;ՊՈԱԿ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D177E9" w:rsidRPr="00365437" w:rsidRDefault="00D177E9" w:rsidP="00D177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1626B" w:rsidRPr="00547A52" w:rsidRDefault="00F1626B">
      <w:pPr>
        <w:rPr>
          <w:lang w:val="af-ZA"/>
        </w:rPr>
      </w:pPr>
    </w:p>
    <w:sectPr w:rsidR="00F1626B" w:rsidRPr="00547A52" w:rsidSect="002264A5">
      <w:footerReference w:type="even" r:id="rId7"/>
      <w:footerReference w:type="default" r:id="rId8"/>
      <w:pgSz w:w="11906" w:h="16838"/>
      <w:pgMar w:top="450" w:right="47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25" w:rsidRDefault="001C1225" w:rsidP="00D177E9">
      <w:pPr>
        <w:spacing w:after="0" w:line="240" w:lineRule="auto"/>
      </w:pPr>
      <w:r>
        <w:separator/>
      </w:r>
    </w:p>
  </w:endnote>
  <w:endnote w:type="continuationSeparator" w:id="0">
    <w:p w:rsidR="001C1225" w:rsidRDefault="001C1225" w:rsidP="00D1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58" w:rsidRDefault="00043158" w:rsidP="00A678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3158" w:rsidRDefault="00043158" w:rsidP="00A678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58" w:rsidRDefault="00043158" w:rsidP="00A67849">
    <w:pPr>
      <w:pStyle w:val="Footer"/>
      <w:framePr w:wrap="around" w:vAnchor="text" w:hAnchor="margin" w:xAlign="right" w:y="1"/>
      <w:rPr>
        <w:rStyle w:val="PageNumber"/>
      </w:rPr>
    </w:pPr>
  </w:p>
  <w:p w:rsidR="00043158" w:rsidRDefault="00043158" w:rsidP="00A678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25" w:rsidRDefault="001C1225" w:rsidP="00D177E9">
      <w:pPr>
        <w:spacing w:after="0" w:line="240" w:lineRule="auto"/>
      </w:pPr>
      <w:r>
        <w:separator/>
      </w:r>
    </w:p>
  </w:footnote>
  <w:footnote w:type="continuationSeparator" w:id="0">
    <w:p w:rsidR="001C1225" w:rsidRDefault="001C1225" w:rsidP="00D177E9">
      <w:pPr>
        <w:spacing w:after="0" w:line="240" w:lineRule="auto"/>
      </w:pPr>
      <w:r>
        <w:continuationSeparator/>
      </w:r>
    </w:p>
  </w:footnote>
  <w:footnote w:id="1">
    <w:p w:rsidR="00043158" w:rsidRPr="00541A77" w:rsidRDefault="00043158" w:rsidP="00D177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43158" w:rsidRPr="002D0BF6" w:rsidRDefault="0004315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43158" w:rsidRPr="002D0BF6" w:rsidRDefault="0004315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43158" w:rsidRPr="00EB00B9" w:rsidRDefault="00043158" w:rsidP="00D177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43158" w:rsidRPr="002D0BF6" w:rsidRDefault="0004315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43158" w:rsidRPr="002D0BF6" w:rsidRDefault="0004315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43158" w:rsidRPr="002D0BF6" w:rsidRDefault="0004315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43158" w:rsidRPr="002D0BF6" w:rsidRDefault="0004315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43158" w:rsidRPr="00C868EC" w:rsidRDefault="0004315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D7691" w:rsidRPr="00871366" w:rsidRDefault="00CD7691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D7691" w:rsidRPr="002D0BF6" w:rsidRDefault="00CD7691" w:rsidP="00D177E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75E89"/>
    <w:multiLevelType w:val="multilevel"/>
    <w:tmpl w:val="E4E0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67B07"/>
    <w:multiLevelType w:val="hybridMultilevel"/>
    <w:tmpl w:val="0DFC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3"/>
    <w:rsid w:val="00017856"/>
    <w:rsid w:val="00043158"/>
    <w:rsid w:val="00091003"/>
    <w:rsid w:val="000F41B2"/>
    <w:rsid w:val="0010435D"/>
    <w:rsid w:val="001054C3"/>
    <w:rsid w:val="00112BA0"/>
    <w:rsid w:val="001226DF"/>
    <w:rsid w:val="001425A0"/>
    <w:rsid w:val="00153FF9"/>
    <w:rsid w:val="001C1225"/>
    <w:rsid w:val="001E7D07"/>
    <w:rsid w:val="00212DA2"/>
    <w:rsid w:val="00215103"/>
    <w:rsid w:val="002264A5"/>
    <w:rsid w:val="00230B3E"/>
    <w:rsid w:val="002B6C8D"/>
    <w:rsid w:val="002D36D5"/>
    <w:rsid w:val="002E2653"/>
    <w:rsid w:val="002F4593"/>
    <w:rsid w:val="00316F87"/>
    <w:rsid w:val="00325AAD"/>
    <w:rsid w:val="00346C40"/>
    <w:rsid w:val="00360B16"/>
    <w:rsid w:val="003703FB"/>
    <w:rsid w:val="00416CA6"/>
    <w:rsid w:val="00464D57"/>
    <w:rsid w:val="004B7FC9"/>
    <w:rsid w:val="004D092E"/>
    <w:rsid w:val="004D78FA"/>
    <w:rsid w:val="00547A52"/>
    <w:rsid w:val="00584B59"/>
    <w:rsid w:val="00590889"/>
    <w:rsid w:val="005F5A39"/>
    <w:rsid w:val="00634948"/>
    <w:rsid w:val="006604FC"/>
    <w:rsid w:val="00690BB5"/>
    <w:rsid w:val="00693F5E"/>
    <w:rsid w:val="0069741A"/>
    <w:rsid w:val="006A562F"/>
    <w:rsid w:val="00701C5A"/>
    <w:rsid w:val="0071484A"/>
    <w:rsid w:val="00722A2A"/>
    <w:rsid w:val="00730174"/>
    <w:rsid w:val="00785694"/>
    <w:rsid w:val="007A653F"/>
    <w:rsid w:val="007B1D56"/>
    <w:rsid w:val="007F546D"/>
    <w:rsid w:val="00886A61"/>
    <w:rsid w:val="008C7F1F"/>
    <w:rsid w:val="00925761"/>
    <w:rsid w:val="00927097"/>
    <w:rsid w:val="00951939"/>
    <w:rsid w:val="0096018C"/>
    <w:rsid w:val="00961C97"/>
    <w:rsid w:val="00972556"/>
    <w:rsid w:val="00992617"/>
    <w:rsid w:val="009A3F75"/>
    <w:rsid w:val="009D649A"/>
    <w:rsid w:val="00A252DD"/>
    <w:rsid w:val="00A272E9"/>
    <w:rsid w:val="00A45990"/>
    <w:rsid w:val="00A62718"/>
    <w:rsid w:val="00A67849"/>
    <w:rsid w:val="00A8347C"/>
    <w:rsid w:val="00AA1A3E"/>
    <w:rsid w:val="00AB7359"/>
    <w:rsid w:val="00AC66E6"/>
    <w:rsid w:val="00AE184E"/>
    <w:rsid w:val="00AE440F"/>
    <w:rsid w:val="00B44206"/>
    <w:rsid w:val="00B65DE1"/>
    <w:rsid w:val="00B95E70"/>
    <w:rsid w:val="00BF0CB8"/>
    <w:rsid w:val="00BF7E0C"/>
    <w:rsid w:val="00C524A5"/>
    <w:rsid w:val="00CD7691"/>
    <w:rsid w:val="00D177E9"/>
    <w:rsid w:val="00D43C09"/>
    <w:rsid w:val="00D65614"/>
    <w:rsid w:val="00D751F2"/>
    <w:rsid w:val="00DF1279"/>
    <w:rsid w:val="00DF7EAF"/>
    <w:rsid w:val="00E12DE2"/>
    <w:rsid w:val="00E415BA"/>
    <w:rsid w:val="00E44E07"/>
    <w:rsid w:val="00E54E99"/>
    <w:rsid w:val="00E77BFC"/>
    <w:rsid w:val="00EC421A"/>
    <w:rsid w:val="00F0775C"/>
    <w:rsid w:val="00F1626B"/>
    <w:rsid w:val="00F520B9"/>
    <w:rsid w:val="00FA0CA7"/>
    <w:rsid w:val="00FD2134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33DF-E243-42FC-A768-85A37ED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7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77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77E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77E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177E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177E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77E9"/>
  </w:style>
  <w:style w:type="paragraph" w:styleId="Footer">
    <w:name w:val="footer"/>
    <w:basedOn w:val="Normal"/>
    <w:link w:val="FooterChar"/>
    <w:rsid w:val="00D17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77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177E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177E9"/>
    <w:rPr>
      <w:vertAlign w:val="superscript"/>
    </w:rPr>
  </w:style>
  <w:style w:type="paragraph" w:styleId="NormalWeb">
    <w:name w:val="Normal (Web)"/>
    <w:basedOn w:val="Normal"/>
    <w:uiPriority w:val="99"/>
    <w:rsid w:val="00D1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D177E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77E9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D177E9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pg-1ff2">
    <w:name w:val="pg-1ff2"/>
    <w:rsid w:val="0069741A"/>
  </w:style>
  <w:style w:type="paragraph" w:styleId="BalloonText">
    <w:name w:val="Balloon Text"/>
    <w:basedOn w:val="Normal"/>
    <w:link w:val="BalloonTextChar"/>
    <w:uiPriority w:val="99"/>
    <w:semiHidden/>
    <w:unhideWhenUsed/>
    <w:rsid w:val="0021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0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A6784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6784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2">
    <w:name w:val="Body Text 2"/>
    <w:basedOn w:val="Normal"/>
    <w:link w:val="BodyText2Char"/>
    <w:rsid w:val="002264A5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264A5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33</cp:revision>
  <cp:lastPrinted>2019-03-04T12:48:00Z</cp:lastPrinted>
  <dcterms:created xsi:type="dcterms:W3CDTF">2018-02-12T08:43:00Z</dcterms:created>
  <dcterms:modified xsi:type="dcterms:W3CDTF">2019-03-28T13:33:00Z</dcterms:modified>
</cp:coreProperties>
</file>