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B217" w14:textId="77777777" w:rsidR="00B53BAE" w:rsidRPr="0022044B" w:rsidRDefault="00B53BAE" w:rsidP="00B53BAE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2044B">
        <w:rPr>
          <w:rFonts w:ascii="GHEA Grapalat" w:hAnsi="GHEA Grapalat" w:cs="Calibri"/>
          <w:b/>
          <w:sz w:val="24"/>
          <w:szCs w:val="24"/>
          <w:lang w:val="hy-AM"/>
        </w:rPr>
        <w:t xml:space="preserve">ՖԻՆԱՆՍՆԵՐԻ </w:t>
      </w:r>
      <w:r w:rsidRPr="00CE1D9B">
        <w:rPr>
          <w:rFonts w:ascii="GHEA Grapalat" w:hAnsi="GHEA Grapalat" w:cs="Calibri"/>
          <w:b/>
          <w:sz w:val="24"/>
          <w:szCs w:val="24"/>
          <w:lang w:val="hy-AM"/>
        </w:rPr>
        <w:t xml:space="preserve"> ՆԱԽԱՐԱՐՈՒԹՅԱՆ </w:t>
      </w:r>
      <w:r w:rsidRPr="0022044B">
        <w:rPr>
          <w:rFonts w:ascii="GHEA Grapalat" w:hAnsi="GHEA Grapalat"/>
          <w:b/>
          <w:sz w:val="24"/>
          <w:szCs w:val="24"/>
          <w:lang w:val="hy-AM"/>
        </w:rPr>
        <w:t>ԳԼԽԱՎՈՐ ՔԱՐՏՈՒՂԱՐԻ ՊԱՐՏԱԿԱՆՈՒԹՅՈՒՆՆԵՐԸ ԿԱՏԱՐՈՂ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2044B">
        <w:rPr>
          <w:rFonts w:ascii="GHEA Grapalat" w:hAnsi="GHEA Grapalat"/>
          <w:b/>
          <w:sz w:val="24"/>
          <w:szCs w:val="24"/>
          <w:lang w:val="hy-AM"/>
        </w:rPr>
        <w:t>ՊԱՐՈՆ Ա. ԵՍԱՅԱՆԻՆ</w:t>
      </w:r>
    </w:p>
    <w:p w14:paraId="35631345" w14:textId="77777777" w:rsidR="00B53BAE" w:rsidRDefault="00B53BAE" w:rsidP="00B53BAE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2044B">
        <w:rPr>
          <w:rFonts w:ascii="GHEA Grapalat" w:hAnsi="GHEA Grapalat"/>
          <w:b/>
          <w:sz w:val="24"/>
          <w:szCs w:val="24"/>
          <w:lang w:val="hy-AM"/>
        </w:rPr>
        <w:tab/>
      </w:r>
      <w:r w:rsidRPr="0022044B">
        <w:rPr>
          <w:rFonts w:ascii="GHEA Grapalat" w:hAnsi="GHEA Grapalat"/>
          <w:b/>
          <w:sz w:val="24"/>
          <w:szCs w:val="24"/>
          <w:lang w:val="hy-AM"/>
        </w:rPr>
        <w:tab/>
      </w:r>
    </w:p>
    <w:p w14:paraId="34E6FBBC" w14:textId="77777777" w:rsidR="00B53BAE" w:rsidRDefault="00B53BAE" w:rsidP="00B53BAE">
      <w:pPr>
        <w:spacing w:line="240" w:lineRule="auto"/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340A9">
        <w:rPr>
          <w:rFonts w:ascii="GHEA Grapalat" w:hAnsi="GHEA Grapalat"/>
          <w:b/>
          <w:sz w:val="24"/>
          <w:szCs w:val="24"/>
          <w:lang w:val="hy-AM"/>
        </w:rPr>
        <w:t>Հարգելի</w:t>
      </w:r>
      <w:r w:rsidRPr="009C4BFA">
        <w:rPr>
          <w:rFonts w:ascii="GHEA Grapalat" w:hAnsi="GHEA Grapalat"/>
          <w:b/>
          <w:sz w:val="24"/>
          <w:szCs w:val="24"/>
          <w:lang w:val="hy-AM"/>
        </w:rPr>
        <w:t>՛</w:t>
      </w:r>
      <w:r w:rsidRPr="003340A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պարոն Եսա</w:t>
      </w:r>
      <w:r w:rsidRPr="009C4BFA">
        <w:rPr>
          <w:rFonts w:ascii="GHEA Grapalat" w:hAnsi="GHEA Grapalat"/>
          <w:b/>
          <w:sz w:val="24"/>
          <w:szCs w:val="24"/>
          <w:lang w:val="hy-AM"/>
        </w:rPr>
        <w:t>յան</w:t>
      </w:r>
      <w:r w:rsidRPr="003340A9"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379FBA7A" w14:textId="77777777" w:rsidR="00494BC5" w:rsidRPr="00634E06" w:rsidRDefault="00494BC5" w:rsidP="00494BC5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 xml:space="preserve">շխատանքի և սոցիալական հարցերի նախարարության </w:t>
      </w:r>
      <w:r w:rsidRPr="009036D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այսուհետ՝</w:t>
      </w:r>
      <w:r w:rsidRPr="0090445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Նախարարության</w:t>
      </w:r>
      <w:r w:rsidRPr="009036D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ենթակայության պետական ոչ առևտրային կազմակերպությունների</w:t>
      </w:r>
      <w:r w:rsidRPr="00634E06">
        <w:rPr>
          <w:rFonts w:ascii="GHEA Grapalat" w:hAnsi="GHEA Grapalat"/>
          <w:sz w:val="24"/>
          <w:szCs w:val="24"/>
          <w:lang w:val="hy-AM"/>
        </w:rPr>
        <w:t xml:space="preserve"> (ք. </w:t>
      </w:r>
      <w:r>
        <w:rPr>
          <w:rFonts w:ascii="GHEA Grapalat" w:hAnsi="GHEA Grapalat"/>
          <w:sz w:val="24"/>
          <w:szCs w:val="24"/>
          <w:lang w:val="hy-AM"/>
        </w:rPr>
        <w:t>Երևան և Արարատի մարզի Նոր Խարբերդ համայնք</w:t>
      </w:r>
      <w:r w:rsidRPr="00634E06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2025 թվականի</w:t>
      </w:r>
      <w:r w:rsidRPr="00634E0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համար </w:t>
      </w:r>
      <w:r w:rsidRPr="00634E06">
        <w:rPr>
          <w:rFonts w:ascii="GHEA Grapalat" w:hAnsi="GHEA Grapalat"/>
          <w:sz w:val="24"/>
          <w:szCs w:val="24"/>
          <w:lang w:val="hy-AM"/>
        </w:rPr>
        <w:t>սննդամթերքի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5EE7">
        <w:rPr>
          <w:rFonts w:ascii="GHEA Grapalat" w:hAnsi="GHEA Grapalat"/>
          <w:sz w:val="24"/>
          <w:szCs w:val="24"/>
          <w:lang w:val="hy-AM"/>
        </w:rPr>
        <w:t>ձեռքբերման նպատակով հայտարարված թիվ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4E06">
        <w:rPr>
          <w:rFonts w:ascii="GHEA Grapalat" w:hAnsi="GHEA Grapalat" w:cs="Sylfaen"/>
          <w:b/>
          <w:sz w:val="24"/>
          <w:szCs w:val="24"/>
          <w:lang w:val="hy-AM"/>
        </w:rPr>
        <w:t xml:space="preserve">«ԱՍՀՆ-ՊՈԱԿ-ԷԱՃԱՊՁԲ-25/2-ԵԽ» </w:t>
      </w:r>
      <w:r w:rsidRPr="005B5EE7">
        <w:rPr>
          <w:rFonts w:ascii="GHEA Grapalat" w:hAnsi="GHEA Grapalat"/>
          <w:sz w:val="24"/>
          <w:szCs w:val="24"/>
          <w:lang w:val="hy-AM"/>
        </w:rPr>
        <w:t>ծածկագրով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գնման ընթացակարգի</w:t>
      </w:r>
      <w:r w:rsidRPr="007C60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36D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այսուհետ՝ Ընթացակարգ</w:t>
      </w:r>
      <w:r w:rsidRPr="009036D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5-րդ (կարտոֆիլ 2)</w:t>
      </w:r>
      <w:r w:rsidRPr="00B16D4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չափաբաժնի մասով հաղթող ճանաչված</w:t>
      </w:r>
      <w:r w:rsidRPr="001E1D6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ԳԱՐԱՆՏ 24 ՍՊԸ-ին 2024 թվականի նոյեմբերի 29</w:t>
      </w:r>
      <w:r w:rsidRPr="001F52F9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E01E32">
        <w:rPr>
          <w:rFonts w:ascii="GHEA Grapalat" w:hAnsi="GHEA Grapalat"/>
          <w:sz w:val="24"/>
          <w:szCs w:val="24"/>
          <w:lang w:val="hy-AM"/>
        </w:rPr>
        <w:t>էլեկտրոնային ձևով՝ eauction.armeps.am համակարգի միջոցով</w:t>
      </w:r>
      <w:r>
        <w:rPr>
          <w:rFonts w:ascii="GHEA Grapalat" w:hAnsi="GHEA Grapalat"/>
          <w:sz w:val="24"/>
          <w:szCs w:val="24"/>
          <w:lang w:val="hy-AM"/>
        </w:rPr>
        <w:t xml:space="preserve"> ներկայացվել է կնքվելիք պայմանագրերի նախագիծ, որը </w:t>
      </w:r>
      <w:r w:rsidRPr="002F466B">
        <w:rPr>
          <w:rFonts w:ascii="GHEA Grapalat" w:hAnsi="GHEA Grapalat"/>
          <w:sz w:val="24"/>
          <w:szCs w:val="24"/>
          <w:lang w:val="hy-AM"/>
        </w:rPr>
        <w:t xml:space="preserve">սահմանված ժամկետում </w:t>
      </w:r>
      <w:r>
        <w:rPr>
          <w:rFonts w:ascii="GHEA Grapalat" w:hAnsi="GHEA Grapalat"/>
          <w:sz w:val="24"/>
          <w:szCs w:val="24"/>
          <w:lang w:val="hy-AM"/>
        </w:rPr>
        <w:t>պետք է ստորագրվեր</w:t>
      </w:r>
      <w:r w:rsidRPr="002F466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վերջինիս կողմից և ուղեկցական գրությամբ, որակավորման և պայմանագրի ապահովումների հետ միասին համապատասխանաբար կցվեր </w:t>
      </w:r>
      <w:r w:rsidRPr="00E01E32">
        <w:rPr>
          <w:rFonts w:ascii="GHEA Grapalat" w:hAnsi="GHEA Grapalat"/>
          <w:sz w:val="24"/>
          <w:szCs w:val="24"/>
          <w:lang w:val="hy-AM"/>
        </w:rPr>
        <w:t xml:space="preserve">eauction.armeps.am </w:t>
      </w:r>
      <w:r w:rsidRPr="002F466B">
        <w:rPr>
          <w:rFonts w:ascii="GHEA Grapalat" w:hAnsi="GHEA Grapalat"/>
          <w:sz w:val="24"/>
          <w:szCs w:val="24"/>
          <w:lang w:val="hy-AM"/>
        </w:rPr>
        <w:t xml:space="preserve">համակարգում: </w:t>
      </w:r>
    </w:p>
    <w:p w14:paraId="05C1A8C6" w14:textId="77777777" w:rsidR="00494BC5" w:rsidRDefault="00494BC5" w:rsidP="00494BC5">
      <w:pPr>
        <w:spacing w:after="0" w:line="360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>
        <w:rPr>
          <w:rFonts w:ascii="GHEA Grapalat" w:hAnsi="GHEA Grapalat"/>
          <w:bCs/>
          <w:iCs/>
          <w:sz w:val="24"/>
          <w:szCs w:val="24"/>
          <w:lang w:val="hy-AM"/>
        </w:rPr>
        <w:t>Համաձայն</w:t>
      </w:r>
      <w:r w:rsidRPr="00DF57B0"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/>
          <w:b/>
          <w:bCs/>
          <w:iCs/>
          <w:sz w:val="24"/>
          <w:szCs w:val="24"/>
          <w:lang w:val="hy-AM"/>
        </w:rPr>
        <w:t>ՀՀ կառավարության 2017 թվականի մայիսի 4-ի N 526-Ն որոշման N 1 հավելվածի 32-րդ կետի 10-րդ, 12-րդ ենթակետերի</w:t>
      </w:r>
      <w:r w:rsidRPr="00276C12">
        <w:rPr>
          <w:rFonts w:ascii="GHEA Grapalat" w:hAnsi="GHEA Grapalat"/>
          <w:bCs/>
          <w:iCs/>
          <w:sz w:val="24"/>
          <w:szCs w:val="24"/>
          <w:lang w:val="hy-AM"/>
        </w:rPr>
        <w:t xml:space="preserve">՝ որակավորման և պայմանագրի ապահովումները ներկայացնելու պահանջի հիման վրա, այն ստանալու օրվանից հետո հինգ աշխատանքային օրվա ընթացքում, ընտրված մասնակիցը պարտավոր է ներկայացնել որակավորման և պայմանագրի ապահովումներ։ Ընտրված մասնակցի հետ </w:t>
      </w:r>
      <w:r w:rsidRPr="00276C12">
        <w:rPr>
          <w:rFonts w:ascii="GHEA Grapalat" w:hAnsi="GHEA Grapalat"/>
          <w:bCs/>
          <w:iCs/>
          <w:sz w:val="24"/>
          <w:szCs w:val="24"/>
          <w:lang w:val="hy-AM"/>
        </w:rPr>
        <w:lastRenderedPageBreak/>
        <w:t xml:space="preserve">պայմանագիր կնքվում է, եթե վերջինս ներկայացնում է որակավորման և պայմանագրի ապահովումները։ </w:t>
      </w:r>
    </w:p>
    <w:p w14:paraId="71746E39" w14:textId="77777777" w:rsidR="00494BC5" w:rsidRPr="00D105FB" w:rsidRDefault="00494BC5" w:rsidP="00494BC5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C6C9F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Pr="008C6C9F">
        <w:rPr>
          <w:rFonts w:ascii="GHEA Grapalat" w:hAnsi="GHEA Grapalat"/>
          <w:b/>
          <w:sz w:val="24"/>
          <w:szCs w:val="24"/>
          <w:lang w:val="hy-AM"/>
        </w:rPr>
        <w:t>Ընթացակարգի հրավերի 9.3 կետի</w:t>
      </w:r>
      <w:r>
        <w:rPr>
          <w:rFonts w:ascii="GHEA Grapalat" w:hAnsi="GHEA Grapalat"/>
          <w:sz w:val="24"/>
          <w:szCs w:val="24"/>
          <w:lang w:val="hy-AM"/>
        </w:rPr>
        <w:t xml:space="preserve">, եթե </w:t>
      </w:r>
      <w:r w:rsidRPr="008C6C9F">
        <w:rPr>
          <w:rFonts w:ascii="GHEA Grapalat" w:hAnsi="GHEA Grapalat"/>
          <w:sz w:val="24"/>
          <w:szCs w:val="24"/>
          <w:lang w:val="hy-AM"/>
        </w:rPr>
        <w:t>ընտրված մասնակիցը պայմանագիր կնքելու մասին ծանուցումը և պայմանագրի նախագիծն ստանալուց հետո` սույն հրավերի 10</w:t>
      </w:r>
      <w:r w:rsidRPr="008C6C9F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1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կետով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նախատեսված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ժամկետում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իսկ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կնքվելիք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պայմանագրի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նախագծով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կանխավճ</w:t>
      </w:r>
      <w:r w:rsidRPr="008C6C9F">
        <w:rPr>
          <w:rFonts w:ascii="GHEA Grapalat" w:hAnsi="GHEA Grapalat"/>
          <w:sz w:val="24"/>
          <w:szCs w:val="24"/>
          <w:lang w:val="hy-AM"/>
        </w:rPr>
        <w:t>ար նախատեսված լինելու դեպքում՝ 10 աշխատանքային օրվա ընթացքում չի ստորագրում պայմանագիրը և պատվիրատուին ներկայացնում որակավորման և պայմանագրի ապահովումները, իսկ կնքվելիք պայմանագրի նախագծով կանխավճար նախատեսված լինելու և ընտրված մասնակցի կողմից այդ պայմանն ընդունվելու դեպքում նաև կանխավճարի ապահովումը, ապա նա զրկվում է պայմանագիրը ստորագրելու իրավունքից։</w:t>
      </w:r>
    </w:p>
    <w:p w14:paraId="1AB566B0" w14:textId="77777777" w:rsidR="00494BC5" w:rsidRDefault="00494BC5" w:rsidP="00494BC5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ԳԱՐԱՆՏ 24 ՍՊԸ-ն սահմանված ժամկետում չի ներկայացրել որակավորման և </w:t>
      </w:r>
      <w:r w:rsidRPr="00DF57B0">
        <w:rPr>
          <w:rFonts w:ascii="GHEA Grapalat" w:hAnsi="GHEA Grapalat"/>
          <w:sz w:val="24"/>
          <w:szCs w:val="24"/>
          <w:lang w:val="hy-AM"/>
        </w:rPr>
        <w:t>պայմանագրի</w:t>
      </w:r>
      <w:r>
        <w:rPr>
          <w:rFonts w:ascii="GHEA Grapalat" w:hAnsi="GHEA Grapalat"/>
          <w:sz w:val="24"/>
          <w:szCs w:val="24"/>
          <w:lang w:val="hy-AM"/>
        </w:rPr>
        <w:t xml:space="preserve"> ապահովումները, ինչպես նաև </w:t>
      </w:r>
      <w:r w:rsidRPr="00E01E32">
        <w:rPr>
          <w:rFonts w:ascii="GHEA Grapalat" w:hAnsi="GHEA Grapalat"/>
          <w:sz w:val="24"/>
          <w:szCs w:val="24"/>
          <w:lang w:val="hy-AM"/>
        </w:rPr>
        <w:t xml:space="preserve">eauction.armeps.am </w:t>
      </w:r>
      <w:r>
        <w:rPr>
          <w:rFonts w:ascii="GHEA Grapalat" w:hAnsi="GHEA Grapalat"/>
          <w:sz w:val="24"/>
          <w:szCs w:val="24"/>
          <w:lang w:val="hy-AM"/>
        </w:rPr>
        <w:t>համակարգում չի կցել  իր կողմից ստորագրված պայմանագրի նախագիծը (արտատպումը կցվում է)։</w:t>
      </w:r>
    </w:p>
    <w:p w14:paraId="3C3129A8" w14:textId="77777777" w:rsidR="00494BC5" w:rsidRDefault="00494BC5" w:rsidP="00494BC5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Ը</w:t>
      </w:r>
      <w:r w:rsidRPr="00E34C16">
        <w:rPr>
          <w:rFonts w:ascii="GHEA Grapalat" w:hAnsi="GHEA Grapalat"/>
          <w:sz w:val="24"/>
          <w:szCs w:val="24"/>
          <w:lang w:val="hy-AM"/>
        </w:rPr>
        <w:t>նթացակարգի</w:t>
      </w:r>
      <w:r w:rsidRPr="007C60C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գնահատող հանձնաժողովը 2024 թվականի դեկտեմբերի 17-ին չկայացած հայտարարելու մասին հայտարարությամբ 5-րդ (կարտոֆիլ 2)</w:t>
      </w:r>
      <w:r w:rsidRPr="00B16D4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չափաբաժինը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հայտարարել է</w:t>
      </w:r>
      <w:r w:rsidRPr="0077495E">
        <w:rPr>
          <w:rFonts w:ascii="GHEA Grapalat" w:hAnsi="GHEA Grapalat"/>
          <w:sz w:val="24"/>
          <w:szCs w:val="24"/>
          <w:lang w:val="hy-AM"/>
        </w:rPr>
        <w:t xml:space="preserve"> չկայացած՝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495E">
        <w:rPr>
          <w:rFonts w:ascii="GHEA Grapalat" w:hAnsi="GHEA Grapalat"/>
          <w:sz w:val="24"/>
          <w:szCs w:val="24"/>
          <w:lang w:val="hy-AM"/>
        </w:rPr>
        <w:t>համաձայն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495E">
        <w:rPr>
          <w:rFonts w:ascii="GHEA Grapalat" w:hAnsi="GHEA Grapalat"/>
          <w:sz w:val="24"/>
          <w:szCs w:val="24"/>
          <w:lang w:val="hy-AM"/>
        </w:rPr>
        <w:t>«Գնումների մասին» օրենքի 37-րդ հոդվածի 1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-ին մասի </w:t>
      </w:r>
      <w:r>
        <w:rPr>
          <w:rFonts w:ascii="GHEA Grapalat" w:hAnsi="GHEA Grapalat"/>
          <w:sz w:val="24"/>
          <w:szCs w:val="24"/>
          <w:lang w:val="hy-AM"/>
        </w:rPr>
        <w:t>4-րդ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կետի</w:t>
      </w:r>
      <w:r w:rsidRPr="007749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0447">
        <w:rPr>
          <w:rFonts w:ascii="GHEA Grapalat" w:hAnsi="GHEA Grapalat"/>
          <w:sz w:val="24"/>
          <w:szCs w:val="24"/>
          <w:lang w:val="hy-AM"/>
        </w:rPr>
        <w:t>(</w:t>
      </w:r>
      <w:r w:rsidRPr="000B2740">
        <w:rPr>
          <w:rFonts w:ascii="GHEA Grapalat" w:hAnsi="GHEA Grapalat"/>
          <w:sz w:val="24"/>
          <w:szCs w:val="24"/>
          <w:lang w:val="hy-AM"/>
        </w:rPr>
        <w:t>պայմանագիր չի կնքվում</w:t>
      </w:r>
      <w:r w:rsidRPr="00B20447">
        <w:rPr>
          <w:rFonts w:ascii="GHEA Grapalat" w:hAnsi="GHEA Grapalat"/>
          <w:sz w:val="24"/>
          <w:szCs w:val="24"/>
          <w:lang w:val="hy-AM"/>
        </w:rPr>
        <w:t>)</w:t>
      </w:r>
      <w:r w:rsidRPr="00E34C16">
        <w:rPr>
          <w:rFonts w:ascii="GHEA Grapalat" w:hAnsi="GHEA Grapalat"/>
          <w:sz w:val="24"/>
          <w:szCs w:val="24"/>
          <w:lang w:val="hy-AM"/>
        </w:rPr>
        <w:t>:</w:t>
      </w:r>
    </w:p>
    <w:p w14:paraId="4517E2F4" w14:textId="1AEC310F" w:rsidR="00494BC5" w:rsidRDefault="00494BC5" w:rsidP="00494BC5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2024 թվականի դեկտեմբերի 18</w:t>
      </w:r>
      <w:r w:rsidRPr="00F7380E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F7380E">
        <w:rPr>
          <w:rFonts w:ascii="GHEA Grapalat" w:hAnsi="GHEA Grapalat"/>
          <w:b/>
          <w:i/>
          <w:sz w:val="24"/>
          <w:szCs w:val="24"/>
          <w:lang w:val="hy-AM"/>
        </w:rPr>
        <w:t>Նախարարությունն ընդունել է որոշում</w:t>
      </w:r>
      <w:r w:rsidRPr="00F738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4C16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>երոնշյալ չափաբաժնի մասով ԳԱՐԱՆՏ 24 ՍՊԸ</w:t>
      </w:r>
      <w:r w:rsidRPr="001E1D6C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ին</w:t>
      </w:r>
      <w:r w:rsidRPr="001E1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0447">
        <w:rPr>
          <w:rFonts w:ascii="GHEA Grapalat" w:hAnsi="GHEA Grapalat"/>
          <w:sz w:val="24"/>
          <w:szCs w:val="24"/>
          <w:lang w:val="hy-AM"/>
        </w:rPr>
        <w:t>գնումների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0447">
        <w:rPr>
          <w:rFonts w:ascii="GHEA Grapalat" w:hAnsi="GHEA Grapalat"/>
          <w:sz w:val="24"/>
          <w:szCs w:val="24"/>
          <w:lang w:val="hy-AM"/>
        </w:rPr>
        <w:t>գործընթացին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0447">
        <w:rPr>
          <w:rFonts w:ascii="GHEA Grapalat" w:hAnsi="GHEA Grapalat"/>
          <w:sz w:val="24"/>
          <w:szCs w:val="24"/>
          <w:lang w:val="hy-AM"/>
        </w:rPr>
        <w:t>մասնակցելու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0447">
        <w:rPr>
          <w:rFonts w:ascii="GHEA Grapalat" w:hAnsi="GHEA Grapalat"/>
          <w:sz w:val="24"/>
          <w:szCs w:val="24"/>
          <w:lang w:val="hy-AM"/>
        </w:rPr>
        <w:t>իրավունք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0447">
        <w:rPr>
          <w:rFonts w:ascii="GHEA Grapalat" w:hAnsi="GHEA Grapalat"/>
          <w:sz w:val="24"/>
          <w:szCs w:val="24"/>
          <w:lang w:val="hy-AM"/>
        </w:rPr>
        <w:t>չունեցող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0447">
        <w:rPr>
          <w:rFonts w:ascii="GHEA Grapalat" w:hAnsi="GHEA Grapalat"/>
          <w:sz w:val="24"/>
          <w:szCs w:val="24"/>
          <w:lang w:val="hy-AM"/>
        </w:rPr>
        <w:t>մասնակիցների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0447">
        <w:rPr>
          <w:rFonts w:ascii="GHEA Grapalat" w:hAnsi="GHEA Grapalat"/>
          <w:sz w:val="24"/>
          <w:szCs w:val="24"/>
          <w:lang w:val="hy-AM"/>
        </w:rPr>
        <w:t>ցանկում</w:t>
      </w:r>
      <w:r w:rsidRPr="008753A1">
        <w:rPr>
          <w:rFonts w:ascii="GHEA Grapalat" w:hAnsi="GHEA Grapalat"/>
          <w:sz w:val="24"/>
          <w:szCs w:val="24"/>
          <w:lang w:val="hy-AM"/>
        </w:rPr>
        <w:t xml:space="preserve"> ներառելու վերաբերյալ՝ </w:t>
      </w:r>
      <w:r w:rsidRPr="008753A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համաձայն ՀՀ կառավարության 2017 թվականի մայիսի 4-ի N 526-Ն որոշման N 1 հավելվածի 32-րդ կետի 19 ենթակետի</w:t>
      </w:r>
      <w:r w:rsidRPr="008753A1">
        <w:rPr>
          <w:rFonts w:ascii="GHEA Grapalat" w:hAnsi="GHEA Grapalat"/>
          <w:sz w:val="24"/>
          <w:szCs w:val="24"/>
          <w:lang w:val="hy-AM"/>
        </w:rPr>
        <w:t>՝</w:t>
      </w:r>
      <w:r w:rsidRPr="007749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19) եթե </w:t>
      </w:r>
      <w:r w:rsidRPr="00E735FC">
        <w:rPr>
          <w:rFonts w:ascii="GHEA Grapalat" w:hAnsi="GHEA Grapalat"/>
          <w:sz w:val="24"/>
          <w:szCs w:val="24"/>
          <w:lang w:val="hy-AM"/>
        </w:rPr>
        <w:t>ընտրված մասնակիցը չի ներկայացնում որակավորման կամ պայմանագրի ապահովումը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, ապա այդ հանգամանքը համարվում է որպես գնման գործընթացի շրջանակում ստանձնված պարտավորության խախտում և </w:t>
      </w:r>
      <w:r w:rsidRPr="008753A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հիմք ընդունելով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հրավերի 9.3 կետի և </w:t>
      </w:r>
      <w:r w:rsidRPr="008753A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«Գնումների մասին» ՀՀ օրենքի 6-ր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դ հոդվածի 1-ին մասի 6-րդ կետի «բ</w:t>
      </w:r>
      <w:r w:rsidRPr="008753A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» պարբերության</w:t>
      </w:r>
      <w:r w:rsidRPr="009D29B5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պահանջները</w:t>
      </w:r>
      <w:r w:rsidRPr="008753A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՝</w:t>
      </w:r>
      <w:r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2201">
        <w:rPr>
          <w:rFonts w:ascii="GHEA Grapalat" w:hAnsi="GHEA Grapalat"/>
          <w:sz w:val="24"/>
          <w:szCs w:val="24"/>
          <w:lang w:val="hy-AM"/>
        </w:rPr>
        <w:t>որպես ընտրված մասնակից հրաժարվել կամ զրկվել է պայմանագիր կնքելու իրավունքից:</w:t>
      </w:r>
    </w:p>
    <w:p w14:paraId="42E1563E" w14:textId="7222D6C6" w:rsidR="00B723DE" w:rsidRPr="001354EF" w:rsidRDefault="00494BC5" w:rsidP="008F1044">
      <w:pPr>
        <w:spacing w:after="0" w:line="360" w:lineRule="auto"/>
        <w:ind w:right="101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3340A9">
        <w:rPr>
          <w:rFonts w:ascii="GHEA Grapalat" w:hAnsi="GHEA Grapalat"/>
          <w:sz w:val="24"/>
          <w:szCs w:val="24"/>
          <w:lang w:val="hy-AM"/>
        </w:rPr>
        <w:t xml:space="preserve">«Գնումների մասին» </w:t>
      </w:r>
      <w:r w:rsidR="00FC677C" w:rsidRPr="009C4BFA">
        <w:rPr>
          <w:rFonts w:ascii="GHEA Grapalat" w:hAnsi="GHEA Grapalat"/>
          <w:sz w:val="24"/>
          <w:szCs w:val="24"/>
          <w:lang w:val="hy-AM"/>
        </w:rPr>
        <w:t>օրենքի 6-րդ հոդվածի 1-ին մասի 6-րդ</w:t>
      </w:r>
      <w:r w:rsidR="008F1044">
        <w:rPr>
          <w:rFonts w:ascii="GHEA Grapalat" w:hAnsi="GHEA Grapalat"/>
          <w:sz w:val="24"/>
          <w:szCs w:val="24"/>
          <w:lang w:val="hy-AM"/>
        </w:rPr>
        <w:t xml:space="preserve"> կետի «բ</w:t>
      </w:r>
      <w:r w:rsidR="00FC677C">
        <w:rPr>
          <w:rFonts w:ascii="GHEA Grapalat" w:hAnsi="GHEA Grapalat"/>
          <w:sz w:val="24"/>
          <w:szCs w:val="24"/>
          <w:lang w:val="hy-AM"/>
        </w:rPr>
        <w:t>» պարբերությամբ</w:t>
      </w:r>
      <w:r w:rsidR="00FC677C" w:rsidRPr="009C4BFA">
        <w:rPr>
          <w:rFonts w:ascii="GHEA Grapalat" w:hAnsi="GHEA Grapalat"/>
          <w:sz w:val="24"/>
          <w:szCs w:val="24"/>
          <w:lang w:val="hy-AM"/>
        </w:rPr>
        <w:t xml:space="preserve">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ցուցակում։</w:t>
      </w:r>
    </w:p>
    <w:tbl>
      <w:tblPr>
        <w:tblStyle w:val="TableGrid"/>
        <w:tblW w:w="101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1260"/>
        <w:gridCol w:w="1800"/>
        <w:gridCol w:w="1350"/>
        <w:gridCol w:w="1800"/>
        <w:gridCol w:w="1440"/>
      </w:tblGrid>
      <w:tr w:rsidR="00FC677C" w:rsidRPr="00C85D1D" w14:paraId="6332BF35" w14:textId="77777777" w:rsidTr="00A1747C">
        <w:trPr>
          <w:trHeight w:val="70"/>
        </w:trPr>
        <w:tc>
          <w:tcPr>
            <w:tcW w:w="10170" w:type="dxa"/>
            <w:gridSpan w:val="7"/>
          </w:tcPr>
          <w:p w14:paraId="41187AFB" w14:textId="77777777" w:rsidR="00FC677C" w:rsidRPr="00C85D1D" w:rsidRDefault="00FC677C" w:rsidP="002145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y-AM"/>
              </w:rPr>
            </w:pPr>
            <w:r w:rsidRPr="001354EF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 xml:space="preserve">Մասնակցի </w:t>
            </w:r>
          </w:p>
        </w:tc>
      </w:tr>
      <w:tr w:rsidR="00FC677C" w:rsidRPr="00494BC5" w14:paraId="063C381F" w14:textId="77777777" w:rsidTr="00F129D2">
        <w:tc>
          <w:tcPr>
            <w:tcW w:w="1170" w:type="dxa"/>
            <w:vMerge w:val="restart"/>
            <w:vAlign w:val="center"/>
          </w:tcPr>
          <w:p w14:paraId="5024A9AE" w14:textId="77777777" w:rsidR="00FC677C" w:rsidRPr="00F129D2" w:rsidRDefault="00FC677C" w:rsidP="001354E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98E6A54" w14:textId="77777777" w:rsidR="00FC677C" w:rsidRPr="00F129D2" w:rsidRDefault="00FC677C" w:rsidP="001354E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350" w:type="dxa"/>
            <w:vMerge w:val="restart"/>
            <w:vAlign w:val="center"/>
          </w:tcPr>
          <w:p w14:paraId="5791E47E" w14:textId="77777777" w:rsidR="00FC677C" w:rsidRPr="00F129D2" w:rsidRDefault="00FC677C" w:rsidP="001354E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067CD90" w14:textId="77777777" w:rsidR="00FC677C" w:rsidRPr="00F129D2" w:rsidRDefault="00FC677C" w:rsidP="001354E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ՀՎՀՀ/ֆիզ. անձի դեպքում հանրային ծառայության համարանիշը</w:t>
            </w:r>
          </w:p>
        </w:tc>
        <w:tc>
          <w:tcPr>
            <w:tcW w:w="1260" w:type="dxa"/>
            <w:vMerge w:val="restart"/>
            <w:vAlign w:val="center"/>
          </w:tcPr>
          <w:p w14:paraId="2676C7F1" w14:textId="77777777" w:rsidR="00FC677C" w:rsidRPr="00F129D2" w:rsidRDefault="00FC677C" w:rsidP="001354E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գործունեության հասցեն</w:t>
            </w:r>
          </w:p>
        </w:tc>
        <w:tc>
          <w:tcPr>
            <w:tcW w:w="4950" w:type="dxa"/>
            <w:gridSpan w:val="3"/>
            <w:vAlign w:val="center"/>
          </w:tcPr>
          <w:p w14:paraId="35E136ED" w14:textId="77777777" w:rsidR="00FC677C" w:rsidRPr="00F129D2" w:rsidRDefault="00FC677C" w:rsidP="001354E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գնումների գործընթացին մասնակցելու պայմաններին չբավարարելու իրավական հիմքը</w:t>
            </w:r>
          </w:p>
        </w:tc>
        <w:tc>
          <w:tcPr>
            <w:tcW w:w="1440" w:type="dxa"/>
            <w:vMerge w:val="restart"/>
            <w:vAlign w:val="center"/>
          </w:tcPr>
          <w:p w14:paraId="1C04FBCA" w14:textId="77777777" w:rsidR="00FC677C" w:rsidRPr="00AA55D2" w:rsidRDefault="00FC677C" w:rsidP="001354E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ցուցակում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ներառելու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պատվիրատուի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ղեկավարի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կայացրած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որոշման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ամսաթիվը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գնման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ընթացակարգի</w:t>
            </w:r>
            <w:r w:rsidRPr="00AA55D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ծածկագիրը</w:t>
            </w:r>
          </w:p>
        </w:tc>
      </w:tr>
      <w:tr w:rsidR="00FC677C" w:rsidRPr="00494BC5" w14:paraId="41BC3FEA" w14:textId="77777777" w:rsidTr="00F129D2">
        <w:tc>
          <w:tcPr>
            <w:tcW w:w="1170" w:type="dxa"/>
            <w:vMerge/>
          </w:tcPr>
          <w:p w14:paraId="4F41B888" w14:textId="77777777" w:rsidR="00FC677C" w:rsidRPr="00F129D2" w:rsidRDefault="00FC677C" w:rsidP="0021459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vMerge/>
          </w:tcPr>
          <w:p w14:paraId="275106E2" w14:textId="77777777" w:rsidR="00FC677C" w:rsidRPr="00F129D2" w:rsidRDefault="00FC677C" w:rsidP="0021459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vMerge/>
          </w:tcPr>
          <w:p w14:paraId="6A81DEE5" w14:textId="77777777" w:rsidR="00FC677C" w:rsidRPr="00F129D2" w:rsidRDefault="00FC677C" w:rsidP="0021459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</w:tcPr>
          <w:p w14:paraId="1350EC62" w14:textId="77777777" w:rsidR="00FC677C" w:rsidRPr="00F129D2" w:rsidRDefault="00FC677C" w:rsidP="0021459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խախտել է գնման գործընթացի շրջանակում ստանձնած պարտավորությունը, որը հանգեցրել է գնման գործընթացին տվյալ մասնակցի հետագա մասնակցության դադարեցմանը</w:t>
            </w:r>
          </w:p>
        </w:tc>
        <w:tc>
          <w:tcPr>
            <w:tcW w:w="1350" w:type="dxa"/>
          </w:tcPr>
          <w:p w14:paraId="22892260" w14:textId="77777777" w:rsidR="00FC677C" w:rsidRPr="00F129D2" w:rsidRDefault="00FC677C" w:rsidP="0021459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խախտել է պայմանագրով նախատեսված պարտավորությունը, որը հանգեցրել է պատվիրատուի կողմից պայմանագրի միակողմանի լուծմանը</w:t>
            </w:r>
          </w:p>
        </w:tc>
        <w:tc>
          <w:tcPr>
            <w:tcW w:w="1800" w:type="dxa"/>
          </w:tcPr>
          <w:p w14:paraId="01F88E40" w14:textId="77777777" w:rsidR="00FC677C" w:rsidRPr="00F129D2" w:rsidRDefault="00FC677C" w:rsidP="0021459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129D2">
              <w:rPr>
                <w:rFonts w:ascii="GHEA Grapalat" w:hAnsi="GHEA Grapalat"/>
                <w:sz w:val="16"/>
                <w:szCs w:val="16"/>
                <w:lang w:val="hy-AM"/>
              </w:rPr>
              <w:t>որպես ընտրված մասնակից հրաժարվել կամ զրկվել է պայմանագիր կնքելու իրավունքից</w:t>
            </w:r>
          </w:p>
        </w:tc>
        <w:tc>
          <w:tcPr>
            <w:tcW w:w="1440" w:type="dxa"/>
            <w:vMerge/>
          </w:tcPr>
          <w:p w14:paraId="3775EAC4" w14:textId="77777777" w:rsidR="00FC677C" w:rsidRPr="00AA55D2" w:rsidRDefault="00FC677C" w:rsidP="0021459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723DE" w:rsidRPr="009B7284" w14:paraId="5A40C5D1" w14:textId="77777777" w:rsidTr="00F129D2">
        <w:tc>
          <w:tcPr>
            <w:tcW w:w="1170" w:type="dxa"/>
            <w:vAlign w:val="center"/>
          </w:tcPr>
          <w:p w14:paraId="0ED6EE85" w14:textId="49F25B9F" w:rsidR="00B723DE" w:rsidRPr="00A665B0" w:rsidRDefault="00494BC5" w:rsidP="00B723D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665B0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ԳԱՐԱՆՏ 24 ՍՊԸ</w:t>
            </w:r>
          </w:p>
        </w:tc>
        <w:tc>
          <w:tcPr>
            <w:tcW w:w="1350" w:type="dxa"/>
            <w:vAlign w:val="center"/>
          </w:tcPr>
          <w:p w14:paraId="6689153E" w14:textId="5476A59B" w:rsidR="00B723DE" w:rsidRPr="00A665B0" w:rsidRDefault="00494BC5" w:rsidP="00B723D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665B0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02910767</w:t>
            </w:r>
          </w:p>
        </w:tc>
        <w:tc>
          <w:tcPr>
            <w:tcW w:w="1260" w:type="dxa"/>
            <w:vAlign w:val="center"/>
          </w:tcPr>
          <w:p w14:paraId="0AA3D905" w14:textId="77777777" w:rsidR="00CE58A6" w:rsidRPr="00A665B0" w:rsidRDefault="00CE58A6" w:rsidP="00CE58A6">
            <w:pPr>
              <w:pStyle w:val="Default"/>
              <w:jc w:val="center"/>
              <w:rPr>
                <w:rFonts w:ascii="GHEA Grapalat" w:hAnsi="GHEA Grapalat" w:cs="Times New Roman"/>
                <w:color w:val="auto"/>
                <w:lang w:val="hy-AM"/>
              </w:rPr>
            </w:pPr>
          </w:p>
          <w:p w14:paraId="4AC9593A" w14:textId="3B9CA252" w:rsidR="00CE58A6" w:rsidRPr="00A665B0" w:rsidRDefault="00CE58A6" w:rsidP="00CE58A6">
            <w:pPr>
              <w:pStyle w:val="Default"/>
              <w:jc w:val="center"/>
              <w:rPr>
                <w:rFonts w:ascii="GHEA Grapalat" w:hAnsi="GHEA Grapalat" w:cs="Times New Roman"/>
                <w:color w:val="auto"/>
                <w:lang w:val="hy-AM"/>
              </w:rPr>
            </w:pPr>
          </w:p>
          <w:p w14:paraId="2970D9B1" w14:textId="12919AC6" w:rsidR="00CE58A6" w:rsidRPr="00A665B0" w:rsidRDefault="00CE58A6" w:rsidP="00CE58A6">
            <w:pPr>
              <w:pStyle w:val="Default"/>
              <w:jc w:val="center"/>
              <w:rPr>
                <w:rFonts w:ascii="GHEA Grapalat" w:hAnsi="GHEA Grapalat" w:cs="Times New Roman"/>
                <w:color w:val="auto"/>
                <w:lang w:val="hy-AM"/>
              </w:rPr>
            </w:pPr>
            <w:r w:rsidRPr="00A665B0">
              <w:rPr>
                <w:rFonts w:ascii="GHEA Grapalat" w:hAnsi="GHEA Grapalat" w:cs="Times New Roman"/>
                <w:color w:val="auto"/>
                <w:lang w:val="hy-AM"/>
              </w:rPr>
              <w:t>ք</w:t>
            </w:r>
            <w:r w:rsidRPr="00A665B0">
              <w:rPr>
                <w:rFonts w:ascii="Cambria Math" w:hAnsi="Cambria Math" w:cs="Cambria Math"/>
                <w:color w:val="auto"/>
                <w:lang w:val="hy-AM"/>
              </w:rPr>
              <w:t>․</w:t>
            </w:r>
            <w:r w:rsidRPr="00A665B0">
              <w:rPr>
                <w:rFonts w:ascii="GHEA Grapalat" w:hAnsi="GHEA Grapalat" w:cs="Times New Roman"/>
                <w:color w:val="auto"/>
                <w:lang w:val="hy-AM"/>
              </w:rPr>
              <w:t xml:space="preserve"> Երևան Նալբանդյան </w:t>
            </w:r>
            <w:r w:rsidR="00A665B0">
              <w:rPr>
                <w:rFonts w:ascii="GHEA Grapalat" w:hAnsi="GHEA Grapalat" w:cs="Times New Roman"/>
                <w:color w:val="auto"/>
                <w:lang w:val="hy-AM"/>
              </w:rPr>
              <w:t>փ,</w:t>
            </w:r>
            <w:r w:rsidRPr="00A665B0">
              <w:rPr>
                <w:rFonts w:ascii="GHEA Grapalat" w:hAnsi="GHEA Grapalat" w:cs="Times New Roman"/>
                <w:color w:val="auto"/>
                <w:lang w:val="hy-AM"/>
              </w:rPr>
              <w:t xml:space="preserve"> շ</w:t>
            </w:r>
            <w:r w:rsidR="00A665B0" w:rsidRPr="00A665B0">
              <w:rPr>
                <w:rFonts w:ascii="GHEA Grapalat" w:hAnsi="GHEA Grapalat" w:cs="Times New Roman"/>
                <w:color w:val="auto"/>
                <w:lang w:val="hy-AM"/>
              </w:rPr>
              <w:t xml:space="preserve"> </w:t>
            </w:r>
            <w:r w:rsidRPr="00A665B0">
              <w:rPr>
                <w:rFonts w:ascii="GHEA Grapalat" w:hAnsi="GHEA Grapalat" w:cs="Times New Roman"/>
                <w:color w:val="auto"/>
                <w:lang w:val="hy-AM"/>
              </w:rPr>
              <w:t>25/14 76</w:t>
            </w:r>
          </w:p>
          <w:p w14:paraId="3400DCD1" w14:textId="073B57CC" w:rsidR="00B723DE" w:rsidRPr="00A665B0" w:rsidRDefault="00B723DE" w:rsidP="00CE58A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  <w:vAlign w:val="center"/>
          </w:tcPr>
          <w:p w14:paraId="202409FB" w14:textId="1D9ED926" w:rsidR="00B723DE" w:rsidRPr="001F4217" w:rsidRDefault="00032C25" w:rsidP="00A943D8">
            <w:p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color w:val="00000A"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color w:val="00000A"/>
                <w:sz w:val="18"/>
                <w:szCs w:val="18"/>
                <w:lang w:val="hy-AM"/>
              </w:rPr>
              <w:t>-</w:t>
            </w:r>
          </w:p>
        </w:tc>
        <w:tc>
          <w:tcPr>
            <w:tcW w:w="1350" w:type="dxa"/>
            <w:vAlign w:val="center"/>
          </w:tcPr>
          <w:p w14:paraId="219FA3AC" w14:textId="628429F0" w:rsidR="00B723DE" w:rsidRPr="00196B5A" w:rsidRDefault="00032C25" w:rsidP="00B723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y-AM"/>
              </w:rPr>
              <w:t>-</w:t>
            </w:r>
          </w:p>
        </w:tc>
        <w:tc>
          <w:tcPr>
            <w:tcW w:w="1800" w:type="dxa"/>
            <w:vAlign w:val="center"/>
          </w:tcPr>
          <w:p w14:paraId="0456CDE3" w14:textId="6980AB0D" w:rsidR="00B723DE" w:rsidRPr="00B96F83" w:rsidRDefault="00032C25" w:rsidP="00B96F83">
            <w:pPr>
              <w:spacing w:after="0" w:line="240" w:lineRule="auto"/>
              <w:jc w:val="center"/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</w:pPr>
            <w:r w:rsidRPr="00B96F83">
              <w:rPr>
                <w:rFonts w:ascii="GHEA Grapalat" w:eastAsia="Calibri" w:hAnsi="GHEA Grapalat" w:cstheme="minorBidi"/>
                <w:color w:val="00000A"/>
                <w:sz w:val="16"/>
                <w:szCs w:val="16"/>
                <w:lang w:val="hy-AM"/>
              </w:rPr>
              <w:t>սահմանված ժամկետում չի ներկայացրել որակավորման և պայմանագրի ապահովումները, ինչպես նաև eauction.armeps.am համակարգում չի կցել  իր կողմից ստորագրված պայմանագրի նախագիծը</w:t>
            </w:r>
          </w:p>
        </w:tc>
        <w:tc>
          <w:tcPr>
            <w:tcW w:w="1440" w:type="dxa"/>
            <w:vAlign w:val="center"/>
          </w:tcPr>
          <w:p w14:paraId="11252D1F" w14:textId="69FD1798" w:rsidR="00B723DE" w:rsidRPr="00FD38E6" w:rsidRDefault="00CE58A6" w:rsidP="009D3DE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</w:rPr>
            </w:pPr>
            <w:r>
              <w:rPr>
                <w:rFonts w:ascii="GHEA Grapalat" w:eastAsia="Times New Roman" w:hAnsi="GHEA Grapalat" w:cs="Times New Roman"/>
                <w:color w:val="auto"/>
                <w:lang w:val="hy-AM"/>
              </w:rPr>
              <w:t>18.12.2024</w:t>
            </w:r>
          </w:p>
        </w:tc>
      </w:tr>
    </w:tbl>
    <w:p w14:paraId="238FE893" w14:textId="5BFF07B5" w:rsidR="00FC677C" w:rsidRPr="009C4BFA" w:rsidRDefault="00FC677C" w:rsidP="00C223A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C4BFA">
        <w:rPr>
          <w:rFonts w:ascii="GHEA Grapalat" w:hAnsi="GHEA Grapalat"/>
          <w:sz w:val="24"/>
          <w:szCs w:val="24"/>
          <w:lang w:val="hy-AM"/>
        </w:rPr>
        <w:t>Կից Ձեզ եմ ներկայացն</w:t>
      </w:r>
      <w:r w:rsidR="00C6035B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751CC1">
        <w:rPr>
          <w:rFonts w:ascii="GHEA Grapalat" w:hAnsi="GHEA Grapalat"/>
          <w:sz w:val="24"/>
          <w:szCs w:val="24"/>
          <w:lang w:val="hy-AM"/>
        </w:rPr>
        <w:t xml:space="preserve">գնման ընթացակարգի </w:t>
      </w:r>
      <w:r w:rsidR="007A2178">
        <w:rPr>
          <w:rFonts w:ascii="GHEA Grapalat" w:hAnsi="GHEA Grapalat"/>
          <w:sz w:val="24"/>
          <w:szCs w:val="24"/>
          <w:lang w:val="hy-AM"/>
        </w:rPr>
        <w:t>փաստաթղթերը և</w:t>
      </w:r>
      <w:r w:rsidR="00C6035B">
        <w:rPr>
          <w:rFonts w:ascii="GHEA Grapalat" w:hAnsi="GHEA Grapalat"/>
          <w:sz w:val="24"/>
          <w:szCs w:val="24"/>
          <w:lang w:val="hy-AM"/>
        </w:rPr>
        <w:t xml:space="preserve"> Ն</w:t>
      </w:r>
      <w:r w:rsidR="007A2178">
        <w:rPr>
          <w:rFonts w:ascii="GHEA Grapalat" w:hAnsi="GHEA Grapalat"/>
          <w:sz w:val="24"/>
          <w:szCs w:val="24"/>
          <w:lang w:val="hy-AM"/>
        </w:rPr>
        <w:t>ախարարության ընդունած որոշումը։</w:t>
      </w:r>
    </w:p>
    <w:p w14:paraId="1E2E637F" w14:textId="35EEFDBD" w:rsidR="009E2DDF" w:rsidRDefault="00FC677C" w:rsidP="00C223A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71B61">
        <w:rPr>
          <w:rFonts w:ascii="GHEA Grapalat" w:hAnsi="GHEA Grapalat"/>
          <w:sz w:val="24"/>
          <w:szCs w:val="24"/>
          <w:lang w:val="hy-AM"/>
        </w:rPr>
        <w:t>Առդիր</w:t>
      </w:r>
      <w:r w:rsidR="00CB4369" w:rsidRPr="00D71B6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E69DF">
        <w:rPr>
          <w:rFonts w:ascii="GHEA Grapalat" w:hAnsi="GHEA Grapalat"/>
          <w:sz w:val="24"/>
          <w:szCs w:val="24"/>
          <w:lang w:val="hy-AM"/>
        </w:rPr>
        <w:t>1 փաթեթ</w:t>
      </w:r>
      <w:r w:rsidRPr="00D71B61">
        <w:rPr>
          <w:rFonts w:ascii="GHEA Grapalat" w:hAnsi="GHEA Grapalat"/>
          <w:sz w:val="24"/>
          <w:szCs w:val="24"/>
          <w:lang w:val="hy-AM"/>
        </w:rPr>
        <w:t>:</w:t>
      </w:r>
    </w:p>
    <w:p w14:paraId="2C890F35" w14:textId="21193780" w:rsidR="007E4E82" w:rsidRDefault="007E4E82" w:rsidP="007E4E82">
      <w:pPr>
        <w:spacing w:after="0"/>
        <w:ind w:right="149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F72FBC5" w14:textId="77777777" w:rsidR="007E4E82" w:rsidRPr="003B7E71" w:rsidRDefault="007E4E82" w:rsidP="007E4E82">
      <w:pPr>
        <w:spacing w:after="0"/>
        <w:ind w:right="149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25F5B3" w14:textId="4DB3E4A6" w:rsidR="008F6332" w:rsidRDefault="008F6332" w:rsidP="008E69DF">
      <w:pPr>
        <w:spacing w:after="0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ՀԱՐԳԱՆՔՈՎ՝</w:t>
      </w:r>
      <w:r w:rsidR="00B81B68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 w:rsidR="00CC2AB2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 w14:anchorId="09578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61547D17-0EB9-4662-9174-38F70FA19FA7}" provid="{00000000-0000-0000-0000-000000000000}" issignatureline="t"/>
          </v:shape>
        </w:pict>
      </w:r>
      <w:bookmarkStart w:id="0" w:name="_GoBack"/>
      <w:bookmarkEnd w:id="0"/>
      <w:r w:rsidR="00B81B68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Ս. ՄՈՒՐԱԴՅԱՆ</w:t>
      </w:r>
    </w:p>
    <w:p w14:paraId="6ED70581" w14:textId="49FB21CB" w:rsidR="008E69DF" w:rsidRDefault="008E69DF" w:rsidP="008E69DF">
      <w:pPr>
        <w:spacing w:after="0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14:paraId="424C535F" w14:textId="77777777" w:rsidR="008E69DF" w:rsidRPr="008E69DF" w:rsidRDefault="008E69DF" w:rsidP="008E69DF">
      <w:pPr>
        <w:spacing w:after="0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14:paraId="5A04879A" w14:textId="77777777" w:rsidR="008F6332" w:rsidRDefault="008F6332" w:rsidP="008F6332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14:paraId="7AD31840" w14:textId="77777777" w:rsidR="002744BE" w:rsidRPr="00FF7ADF" w:rsidRDefault="008F6332" w:rsidP="00FF7ADF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հեռ.՝ 094 926 777   Լիանա Մկրտչյան</w:t>
      </w:r>
    </w:p>
    <w:sectPr w:rsidR="002744BE" w:rsidRPr="00FF7ADF">
      <w:headerReference w:type="first" r:id="rId10"/>
      <w:footerReference w:type="first" r:id="rId11"/>
      <w:pgSz w:w="11906" w:h="16838" w:code="9"/>
      <w:pgMar w:top="1440" w:right="836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20803" w14:textId="77777777" w:rsidR="002744BE" w:rsidRDefault="00850770">
      <w:r>
        <w:separator/>
      </w:r>
    </w:p>
  </w:endnote>
  <w:endnote w:type="continuationSeparator" w:id="0">
    <w:p w14:paraId="48E7E0DB" w14:textId="77777777" w:rsidR="002744BE" w:rsidRDefault="0085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0A64A" w14:textId="77777777" w:rsidR="002744BE" w:rsidRDefault="00850770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65261" w14:textId="77777777" w:rsidR="002744BE" w:rsidRDefault="00850770">
      <w:r>
        <w:separator/>
      </w:r>
    </w:p>
  </w:footnote>
  <w:footnote w:type="continuationSeparator" w:id="0">
    <w:p w14:paraId="718D746D" w14:textId="77777777" w:rsidR="002744BE" w:rsidRDefault="0085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1294D" w14:textId="77777777" w:rsidR="002744BE" w:rsidRDefault="00850770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 wp14:anchorId="020950D9" wp14:editId="3A6F5652">
          <wp:extent cx="984885" cy="984885"/>
          <wp:effectExtent l="0" t="0" r="5715" b="5715"/>
          <wp:docPr id="3" name="Picture 3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A5614" w14:textId="77777777" w:rsidR="002744BE" w:rsidRDefault="00850770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14:paraId="0C55055A" w14:textId="77777777" w:rsidR="002744BE" w:rsidRDefault="002744BE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14:paraId="34BAF722" w14:textId="3E80B9E0" w:rsidR="002744BE" w:rsidRDefault="00850770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ru-RU"/>
      </w:rPr>
      <w:t>20</w:t>
    </w:r>
    <w:r>
      <w:rPr>
        <w:rFonts w:ascii="GHEA Grapalat" w:hAnsi="GHEA Grapalat"/>
        <w:b w:val="0"/>
        <w:sz w:val="24"/>
        <w:szCs w:val="24"/>
      </w:rPr>
      <w:t>2</w:t>
    </w:r>
    <w:r w:rsidR="00C85D1D">
      <w:rPr>
        <w:rFonts w:ascii="GHEA Grapalat" w:hAnsi="GHEA Grapalat"/>
        <w:b w:val="0"/>
        <w:sz w:val="24"/>
        <w:szCs w:val="24"/>
      </w:rPr>
      <w:t>4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</w:t>
    </w:r>
    <w:r>
      <w:rPr>
        <w:rFonts w:ascii="GHEA Grapalat" w:hAnsi="GHEA Grapalat" w:cs="Sylfaen"/>
        <w:b w:val="0"/>
        <w:sz w:val="24"/>
        <w:szCs w:val="24"/>
        <w:lang w:val="ru-RU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14:paraId="03A797FD" w14:textId="77777777" w:rsidR="002744BE" w:rsidRDefault="00274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FCADA"/>
    <w:multiLevelType w:val="hybridMultilevel"/>
    <w:tmpl w:val="A007BB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CA5611"/>
    <w:multiLevelType w:val="hybridMultilevel"/>
    <w:tmpl w:val="F8B625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22A6A"/>
    <w:multiLevelType w:val="hybridMultilevel"/>
    <w:tmpl w:val="9F6695A8"/>
    <w:lvl w:ilvl="0" w:tplc="31840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BE"/>
    <w:rsid w:val="00024F80"/>
    <w:rsid w:val="00032C25"/>
    <w:rsid w:val="00033E50"/>
    <w:rsid w:val="00075C3E"/>
    <w:rsid w:val="0008120D"/>
    <w:rsid w:val="000B6BFD"/>
    <w:rsid w:val="00100690"/>
    <w:rsid w:val="00104B0A"/>
    <w:rsid w:val="001245C0"/>
    <w:rsid w:val="001354EF"/>
    <w:rsid w:val="00175415"/>
    <w:rsid w:val="00175F86"/>
    <w:rsid w:val="001769DC"/>
    <w:rsid w:val="0019601E"/>
    <w:rsid w:val="00196B5A"/>
    <w:rsid w:val="001B6113"/>
    <w:rsid w:val="001E4D06"/>
    <w:rsid w:val="001E52E1"/>
    <w:rsid w:val="001F4217"/>
    <w:rsid w:val="002014C3"/>
    <w:rsid w:val="0022044B"/>
    <w:rsid w:val="002744BE"/>
    <w:rsid w:val="002D7B5E"/>
    <w:rsid w:val="002F4DE2"/>
    <w:rsid w:val="003340A9"/>
    <w:rsid w:val="003528EA"/>
    <w:rsid w:val="0036711E"/>
    <w:rsid w:val="003B7E71"/>
    <w:rsid w:val="003D38EC"/>
    <w:rsid w:val="003E7005"/>
    <w:rsid w:val="00411214"/>
    <w:rsid w:val="00420841"/>
    <w:rsid w:val="00494BC5"/>
    <w:rsid w:val="004B6C2E"/>
    <w:rsid w:val="004D7257"/>
    <w:rsid w:val="004F0E03"/>
    <w:rsid w:val="005230FF"/>
    <w:rsid w:val="00570300"/>
    <w:rsid w:val="005B2485"/>
    <w:rsid w:val="005B6E53"/>
    <w:rsid w:val="005C2AC6"/>
    <w:rsid w:val="00605E58"/>
    <w:rsid w:val="00612410"/>
    <w:rsid w:val="0062114D"/>
    <w:rsid w:val="00630523"/>
    <w:rsid w:val="00634564"/>
    <w:rsid w:val="006802F4"/>
    <w:rsid w:val="006B75A2"/>
    <w:rsid w:val="006C4D0B"/>
    <w:rsid w:val="00700603"/>
    <w:rsid w:val="00704B71"/>
    <w:rsid w:val="00751CC1"/>
    <w:rsid w:val="007603B0"/>
    <w:rsid w:val="007A2178"/>
    <w:rsid w:val="007C7121"/>
    <w:rsid w:val="007D6F38"/>
    <w:rsid w:val="007E4E82"/>
    <w:rsid w:val="00802405"/>
    <w:rsid w:val="00820FB5"/>
    <w:rsid w:val="00821EF0"/>
    <w:rsid w:val="00850770"/>
    <w:rsid w:val="00863472"/>
    <w:rsid w:val="0088319A"/>
    <w:rsid w:val="008E69DF"/>
    <w:rsid w:val="008F1044"/>
    <w:rsid w:val="008F6332"/>
    <w:rsid w:val="009374F1"/>
    <w:rsid w:val="009440A8"/>
    <w:rsid w:val="00980F67"/>
    <w:rsid w:val="009957E6"/>
    <w:rsid w:val="009A2D3A"/>
    <w:rsid w:val="009B7284"/>
    <w:rsid w:val="009D3DEC"/>
    <w:rsid w:val="009E2DDF"/>
    <w:rsid w:val="009F6264"/>
    <w:rsid w:val="00A10E0E"/>
    <w:rsid w:val="00A1747C"/>
    <w:rsid w:val="00A30293"/>
    <w:rsid w:val="00A56BA0"/>
    <w:rsid w:val="00A665B0"/>
    <w:rsid w:val="00A70CCB"/>
    <w:rsid w:val="00A943D8"/>
    <w:rsid w:val="00AA55D2"/>
    <w:rsid w:val="00AD1851"/>
    <w:rsid w:val="00AE13AF"/>
    <w:rsid w:val="00B0670F"/>
    <w:rsid w:val="00B10FBD"/>
    <w:rsid w:val="00B40CB2"/>
    <w:rsid w:val="00B53BAE"/>
    <w:rsid w:val="00B723DE"/>
    <w:rsid w:val="00B81B68"/>
    <w:rsid w:val="00B96F83"/>
    <w:rsid w:val="00BB1252"/>
    <w:rsid w:val="00C223AA"/>
    <w:rsid w:val="00C4747B"/>
    <w:rsid w:val="00C501B8"/>
    <w:rsid w:val="00C56DB8"/>
    <w:rsid w:val="00C6035B"/>
    <w:rsid w:val="00C85D1D"/>
    <w:rsid w:val="00CB4369"/>
    <w:rsid w:val="00CC2AB2"/>
    <w:rsid w:val="00CD6814"/>
    <w:rsid w:val="00CE2F6C"/>
    <w:rsid w:val="00CE58A6"/>
    <w:rsid w:val="00CE7972"/>
    <w:rsid w:val="00D26EF9"/>
    <w:rsid w:val="00D71B61"/>
    <w:rsid w:val="00D72CD2"/>
    <w:rsid w:val="00DD3235"/>
    <w:rsid w:val="00E05595"/>
    <w:rsid w:val="00E953EA"/>
    <w:rsid w:val="00EC0370"/>
    <w:rsid w:val="00ED0B99"/>
    <w:rsid w:val="00F129D2"/>
    <w:rsid w:val="00F31088"/>
    <w:rsid w:val="00F40576"/>
    <w:rsid w:val="00F5483B"/>
    <w:rsid w:val="00F7380E"/>
    <w:rsid w:val="00FA4E10"/>
    <w:rsid w:val="00FC677C"/>
    <w:rsid w:val="00FD036E"/>
    <w:rsid w:val="00FD38E6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AF71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2014C3"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2014C3"/>
    <w:rPr>
      <w:rFonts w:ascii="Calibri" w:eastAsia="Calibri" w:hAnsi="Calibri" w:cstheme="minorBidi"/>
      <w:color w:val="00000A"/>
      <w:sz w:val="22"/>
      <w:szCs w:val="22"/>
    </w:rPr>
  </w:style>
  <w:style w:type="paragraph" w:customStyle="1" w:styleId="Default">
    <w:name w:val="Default"/>
    <w:rsid w:val="00CE58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2014C3"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2014C3"/>
    <w:rPr>
      <w:rFonts w:ascii="Calibri" w:eastAsia="Calibri" w:hAnsi="Calibri" w:cstheme="minorBidi"/>
      <w:color w:val="00000A"/>
      <w:sz w:val="22"/>
      <w:szCs w:val="22"/>
    </w:rPr>
  </w:style>
  <w:style w:type="paragraph" w:customStyle="1" w:styleId="Default">
    <w:name w:val="Default"/>
    <w:rsid w:val="00CE58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C7AvRIMtLijt7dgQnK1BTm9zDgQ=</DigestValue>
    </Reference>
    <Reference URI="#idOfficeObject" Type="http://www.w3.org/2000/09/xmldsig#Object">
      <DigestMethod Algorithm="http://www.w3.org/2000/09/xmldsig#sha1"/>
      <DigestValue>UPu5qCEgbL1OlWFuxyJy+Rf26Dk=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m+WNtlGetv0byeA+qkd4e9kQkyg=</DigestValue>
    </Reference>
    <Reference URI="#idValidSigLnImg" Type="http://www.w3.org/2000/09/xmldsig#Object">
      <DigestMethod Algorithm="http://www.w3.org/2000/09/xmldsig#sha1"/>
      <DigestValue>OkORtHGB+BKkqSPXsePGT1UtmLU=</DigestValue>
    </Reference>
    <Reference URI="#idInvalidSigLnImg" Type="http://www.w3.org/2000/09/xmldsig#Object">
      <DigestMethod Algorithm="http://www.w3.org/2000/09/xmldsig#sha1"/>
      <DigestValue>kGeWrZllOyV4Pzlhvh+QEQGb5Y4=</DigestValue>
    </Reference>
  </SignedInfo>
  <SignatureValue>LeL3FAkglJ2zQOlbJKTuWsRTc7F5/XLHNOLsBmgfQC9YK4TlYInIWIwdfZU5gzUwMYLV7OutBQ01
HqLc8ltibr1DUTb+6mIo69TbAeVo/+QxtT8fc0ej0goJnLvifTPjr0o2IxXgIij1BjoHeIT5AfHI
LqtEujKAGc7A6QcE30lZOZULTIx6+Jguwsn/Jz/7ns/KorTHwOY5qdwysF12oYWtpkV1xOfDmnMn
ZEU3VIEfUFgEaT2i8wpPxIBNMXWBbggsHUgreGyRQysQLylLxC++R+1xCT1B2ghdJ/miAL1d1k/l
KQ5K3UEMwT7FY/qcXBh2EypBfWK8voUwuliXew==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pU1pSaPaSntEu+TVTyJjqDbYTOs=</DigestValue>
      </Reference>
      <Reference URI="/word/media/image1.emf?ContentType=image/x-emf">
        <DigestMethod Algorithm="http://www.w3.org/2000/09/xmldsig#sha1"/>
        <DigestValue>HVJztks9CyPl/RQyUZv86JEPP8c=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p6Yz/UlZPCiy6herZQawmbhL0z8=</DigestValue>
      </Reference>
      <Reference URI="/word/styles.xml?ContentType=application/vnd.openxmlformats-officedocument.wordprocessingml.styles+xml">
        <DigestMethod Algorithm="http://www.w3.org/2000/09/xmldsig#sha1"/>
        <DigestValue>URqYkMOZuiVq+hK+d5DItTXAbqg=</DigestValue>
      </Reference>
      <Reference URI="/word/numbering.xml?ContentType=application/vnd.openxmlformats-officedocument.wordprocessingml.numbering+xml">
        <DigestMethod Algorithm="http://www.w3.org/2000/09/xmldsig#sha1"/>
        <DigestValue>GAdywakYCK2hG84foUYa5CCQIKY=</DigestValue>
      </Reference>
      <Reference URI="/word/fontTable.xml?ContentType=application/vnd.openxmlformats-officedocument.wordprocessingml.fontTable+xml">
        <DigestMethod Algorithm="http://www.w3.org/2000/09/xmldsig#sha1"/>
        <DigestValue>+yF4gLKq+xNSwmaT4YKVHamPaGY=</DigestValue>
      </Reference>
      <Reference URI="/word/stylesWithEffects.xml?ContentType=application/vnd.ms-word.stylesWithEffects+xml">
        <DigestMethod Algorithm="http://www.w3.org/2000/09/xmldsig#sha1"/>
        <DigestValue>i9ijDVMVLNZO/9qBZRD8DGYr+zU=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footer1.xml?ContentType=application/vnd.openxmlformats-officedocument.wordprocessingml.footer+xml">
        <DigestMethod Algorithm="http://www.w3.org/2000/09/xmldsig#sha1"/>
        <DigestValue>LSEy931UnEoJZNmwOn8i6+QEgRc=</DigestValue>
      </Reference>
      <Reference URI="/word/document.xml?ContentType=application/vnd.openxmlformats-officedocument.wordprocessingml.document.main+xml">
        <DigestMethod Algorithm="http://www.w3.org/2000/09/xmldsig#sha1"/>
        <DigestValue>dV2fqJXGXo5qRlMawwg28RIh39Y=</DigestValue>
      </Reference>
      <Reference URI="/word/footnotes.xml?ContentType=application/vnd.openxmlformats-officedocument.wordprocessingml.footnotes+xml">
        <DigestMethod Algorithm="http://www.w3.org/2000/09/xmldsig#sha1"/>
        <DigestValue>v8Q86mEpUxppldusdgK1b+n3MXs=</DigestValue>
      </Reference>
      <Reference URI="/word/header1.xml?ContentType=application/vnd.openxmlformats-officedocument.wordprocessingml.header+xml">
        <DigestMethod Algorithm="http://www.w3.org/2000/09/xmldsig#sha1"/>
        <DigestValue>h89nby1W5TNmwIy30g1xxPWvURQ=</DigestValue>
      </Reference>
      <Reference URI="/word/endnotes.xml?ContentType=application/vnd.openxmlformats-officedocument.wordprocessingml.endnotes+xml">
        <DigestMethod Algorithm="http://www.w3.org/2000/09/xmldsig#sha1"/>
        <DigestValue>4+kMqCsgxh8zi0fyT25iHA61/vY=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F25uHUJYewh/kPe/FsHkou3pQ/E=</DigestValue>
      </Reference>
    </Manifest>
    <SignatureProperties>
      <SignatureProperty Id="idSignatureTime" Target="#idPackageSignature">
        <mdssi:SignatureTime>
          <mdssi:Format>YYYY-MM-DDThh:mm:ssTZD</mdssi:Format>
          <mdssi:Value>2024-12-19T07:46:03Z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{61547D17-0EB9-4662-9174-38F70FA19FA7}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2024-12-19T07:46:03Z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y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EAAAAgBVgAgEAAAACAAAAAAAAAAIAAABkrTkA4JeFZQAAAAgAHGYCBAAAAPAVYAKAFWACYGR4AIitOQDAloVl8BVgAgAcZgKSWoVlAAAAAIAVYAJgZHgAAMwABZitOQBJWYVlqLiaAPwBAADUrTkApFeFZfwBAAAAAAAAqVeFZb9nUhD8AQAAqLiaAGBkeAAAAAAAtLiaAKytOQA4/jkAtNeBZgAAAACpV4Vl6VaFZfwBAAAAAAAAAAAAAAcAAAAAAAAAxjN4dQAAAABUBgl/BwAAABCvOQAAWm51AdgAABCvO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kAXdnbdKuNOQAgjjkAAAAAAMyNOQC/oopl5I05ANyRj2XY1bdlAQAAAHwvs2V4rb5loKpVBajON3dog1EFqIB4AJQvs2UgqFUFIKhVBSyOOQB6d4ploKa3ZQAAAAB8L7NllC+zZUeHW7QAgHcA0I85AInY23QgjjkA4P///wAA23Q4eFEF4P///wAAAAAAAAAAAAAAAJABAAAAAAABAAAAAGEAcgBpAGEAbAAAAAAAAAAAAAAAAAAAAAAAAAAAAAAAAAAAAMYzeHUAAAAAVAYJfwYAAACEjzkAAFpudQHYAACEjzk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BwjTkAlg0B3wEAAAAlAAAAAAAAAJYNAd9g988HJQAAAFQAYQBoAG8AeI05AD4wiGW8jTkAlI05APIuiGUAAA4JPAUAAAEAAADIk1UFAAAAALSNOQB9LohlAAAOCUAIVQgAAAAACI45AKyb23RCCgAA4I05AP0MIUQAAAAAAAA5AAAAAAD9DET//////1TwAAAhRAEEQAhVCAAAAABCCjn//////1TwAAAKOQoAwDmlAAAAAAAAAAAAQAhVCAAAIUQBAAAAYPfPB/0MIUSYZNt0iJE5ADNl23RAfeZ0/QwhRAEAAABSZdt0YItxBtCROQAckjkA/QxE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wAGAAAAAgAAAAYAAAAGAAAABgAAAAYAAAADAAAABgAAAAYAAAAEAAAAAwAAAAgAAAAHAAAABwAAAAcAAAAHAAAABgAAAAcAAAAHAAAAAwAAAAYAAAAHAAAACAAAAAYAAAAGAAAABQAAAAMAAAAGAAAABgAAAAYAAAAGAAAABgAAAAYAAAAGAAAABgAAAAYAAAAGAAAAFgAAAAwAAAAAAAAAJQAAAAwAAAACAAAADgAAABQAAAAAAAAAEAAAABQAAAA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5AF3Z23QAAAAA0Ko5AAAAAABwWY1lNAAAAAAAAADFDQEeAQAAADQAAACBCwAAxQ0BHrhNBwU0AAAAAACAPQAAAABwFAAAzAvC/wAAAAAAAAAACsIKAAAAAAAAAAAAAAAAAAAAAAD3o1u0uE0HBYCsOQCJ2Nt00Ko5APX///8AANt0QH3mdPX///8AAAAAAAAAAAAAAACQAQAAAAAAAQAAAAB0AGEAaABvAG0AYQAAAAAAAAAAAAAAAAAAAAAAAAAAAAAAAADGM3h1AAAAAFQGCX8HAAAANKw5AABabnUB2AAANKw5AAAAAAAAAAAAAAAAAAAAAAAAAAAAAR4BAGR2AAgAAAAAJQAAAAwAAAABAAAAGAAAAAwAAAD/AAACEgAAAAwAAAABAAAAHgAAABgAAAAiAAAABAAAAHQAAAARAAAAJQAAAAwAAAABAAAAVAAAALQAAAAjAAAABAAAAHIAAAAQAAAAAQAAAFVVxkG+hMZ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VgAgEAAAACAAAAAAAAAAIAAABkrTkA4JeFZQAAAAgAHGYCBAAAAPAVYAKAFWACYGR4AIitOQDAloVl8BVgAgAcZgKSWoVlAAAAAIAVYAJgZHgAAMwABZitOQBJWYVlqLiaAPwBAADUrTkApFeFZfwBAAAAAAAAqVeFZb9nUhD8AQAAqLiaAGBkeAAAAAAAtLiaAKytOQA4/jkAtNeBZgAAAACpV4Vl6VaFZfwBAAAAAAAAAAAAAAcAAAAAAAAAxjN4dQAAAABUBgl/BwAAABCvOQAAWm51AdgAABCvO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kAXdnbdKuNOQAgjjkAAAAAAMyNOQC/oopl5I05ANyRj2XY1bdlAQAAAHwvs2V4rb5loKpVBajON3dog1EFqIB4AJQvs2UgqFUFIKhVBSyOOQB6d4ploKa3ZQAAAAB8L7NllC+zZUeHW7QAgHcA0I85AInY23QgjjkA4P///wAA23Q4eFEF4P///wAAAAAAAAAAAAAAAJABAAAAAAABAAAAAGEAcgBpAGEAbAAAAAAAAAAAAAAAAAAAAAAAAAAAAAAAAAAAAMYzeHUAAAAAVAYJfwYAAACEjzkAAFpudQHYAACEjzk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BwjTkAgw0B6wEAAAARAAAAAAAAAIMNAetg988HEQAAAAAAgD0AAAAAAAUAAEIKOf8AAAAAAAAAAAo5CgAAAAAAAAAAAAAAAAAAAAAAgw0B62D3zwcRAAAAUHbrB0AIVQgAAAAACI45AKyb23RCCgAA4I05ABgOIR4AAAAAAAA5AAAAAAAYDh7//////1TwAAAhHgEEQAhVCAAAAABCCjn//////1TwAAAKOQoAwDmlAAAAAAAAAAAAQAhVCAAAIR4BAAAAYPfPBxgOIR6YZNt0iJE5ADNl23RAfeZ0GA4hHgEAAABSZdt0UHbrB9CROQAckjkAGA4e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0CB5-9C12-45EC-B4B3-39DDAD9F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4349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https://mul2-minfin.gov.am/tasks/929215/oneclick?token=ce9d168b494f165ae4b71fa6ed1b7c32</cp:keywords>
  <cp:lastModifiedBy>Samvel Muradyan</cp:lastModifiedBy>
  <cp:revision>269</cp:revision>
  <cp:lastPrinted>2022-02-11T08:40:00Z</cp:lastPrinted>
  <dcterms:created xsi:type="dcterms:W3CDTF">2020-07-15T08:39:00Z</dcterms:created>
  <dcterms:modified xsi:type="dcterms:W3CDTF">2024-12-19T07:46:00Z</dcterms:modified>
</cp:coreProperties>
</file>