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8" w:rsidRPr="00A82583" w:rsidRDefault="00282A88" w:rsidP="00A82583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A82583">
        <w:rPr>
          <w:rFonts w:ascii="GHEA Grapalat" w:hAnsi="GHEA Grapalat"/>
          <w:b/>
          <w:color w:val="000000"/>
          <w:sz w:val="24"/>
          <w:szCs w:val="24"/>
        </w:rPr>
        <w:t>ЗАКОН</w:t>
      </w:r>
    </w:p>
    <w:p w:rsidR="00282A88" w:rsidRPr="00A82583" w:rsidRDefault="00282A88" w:rsidP="00A82583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A82583" w:rsidRDefault="00506B12" w:rsidP="00A82583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2583">
        <w:rPr>
          <w:rFonts w:ascii="GHEA Grapalat" w:hAnsi="GHEA Grapalat"/>
          <w:b/>
          <w:color w:val="000000"/>
          <w:sz w:val="24"/>
          <w:szCs w:val="24"/>
        </w:rPr>
        <w:t>РЕСПУБЛИКИ АРМЕНИЯ</w:t>
      </w:r>
    </w:p>
    <w:p w:rsidR="00282A88" w:rsidRPr="00A82583" w:rsidRDefault="00282A88" w:rsidP="00A82583">
      <w:pPr>
        <w:widowControl w:val="0"/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A82583" w:rsidRDefault="00282A88" w:rsidP="00A82583">
      <w:pPr>
        <w:widowControl w:val="0"/>
        <w:shd w:val="clear" w:color="auto" w:fill="FFFFFF"/>
        <w:spacing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2583">
        <w:rPr>
          <w:rFonts w:ascii="GHEA Grapalat" w:hAnsi="GHEA Grapalat"/>
          <w:b/>
          <w:color w:val="000000"/>
          <w:sz w:val="24"/>
          <w:szCs w:val="24"/>
        </w:rPr>
        <w:t>Принят 21 января 2022 года</w:t>
      </w:r>
    </w:p>
    <w:p w:rsidR="00282A88" w:rsidRPr="00A82583" w:rsidRDefault="00282A88" w:rsidP="00A82583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A82583" w:rsidRDefault="00282A88" w:rsidP="00A82583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2583">
        <w:rPr>
          <w:rFonts w:ascii="GHEA Grapalat" w:hAnsi="GHEA Grapalat"/>
          <w:b/>
          <w:color w:val="000000"/>
          <w:sz w:val="24"/>
          <w:szCs w:val="24"/>
        </w:rPr>
        <w:t>О ВНЕСЕНИИ ДОПОЛНЕНИЙ В ЗАКОН "О ГОСУДАРСТВЕННОЙ ПОШЛИНЕ"</w:t>
      </w:r>
    </w:p>
    <w:p w:rsidR="00282A88" w:rsidRPr="00A82583" w:rsidRDefault="00282A88" w:rsidP="003C70A0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426"/>
      </w:tblGrid>
      <w:tr w:rsidR="00D441D5" w:rsidTr="00D441D5">
        <w:trPr>
          <w:jc w:val="center"/>
        </w:trPr>
        <w:tc>
          <w:tcPr>
            <w:tcW w:w="1668" w:type="dxa"/>
          </w:tcPr>
          <w:p w:rsidR="00D441D5" w:rsidRDefault="00D441D5" w:rsidP="00D441D5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82583">
              <w:rPr>
                <w:rFonts w:ascii="GHEA Grapalat" w:hAnsi="GHEA Grapalat"/>
                <w:b/>
                <w:sz w:val="24"/>
                <w:szCs w:val="24"/>
              </w:rPr>
              <w:t>Статья 1.</w:t>
            </w:r>
          </w:p>
        </w:tc>
        <w:tc>
          <w:tcPr>
            <w:tcW w:w="7619" w:type="dxa"/>
          </w:tcPr>
          <w:p w:rsidR="00D441D5" w:rsidRDefault="00D441D5" w:rsidP="00A82583">
            <w:pPr>
              <w:widowControl w:val="0"/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A82583">
              <w:rPr>
                <w:rFonts w:ascii="GHEA Grapalat" w:hAnsi="GHEA Grapalat"/>
                <w:sz w:val="24"/>
                <w:szCs w:val="24"/>
              </w:rPr>
              <w:t>Часть 1 статьи 9 Закона HO-186 "О государственной пошлине" от 27 декабря 1997 года:</w:t>
            </w:r>
          </w:p>
        </w:tc>
      </w:tr>
    </w:tbl>
    <w:p w:rsidR="00282A88" w:rsidRPr="00A82583" w:rsidRDefault="00282A88" w:rsidP="00A82583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2583">
        <w:rPr>
          <w:rFonts w:ascii="GHEA Grapalat" w:hAnsi="GHEA Grapalat"/>
          <w:color w:val="000000"/>
          <w:sz w:val="24"/>
          <w:szCs w:val="24"/>
        </w:rPr>
        <w:t>1)</w:t>
      </w:r>
      <w:r w:rsidR="00A82583">
        <w:rPr>
          <w:rFonts w:ascii="GHEA Grapalat" w:hAnsi="GHEA Grapalat"/>
          <w:color w:val="000000"/>
          <w:sz w:val="24"/>
          <w:szCs w:val="24"/>
        </w:rPr>
        <w:tab/>
      </w:r>
      <w:r w:rsidRPr="00A82583">
        <w:rPr>
          <w:rFonts w:ascii="GHEA Grapalat" w:hAnsi="GHEA Grapalat"/>
          <w:color w:val="000000"/>
          <w:sz w:val="24"/>
          <w:szCs w:val="24"/>
        </w:rPr>
        <w:t>дополнить пунктами 9.1-9.5 следующего содержания: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5480"/>
        <w:gridCol w:w="2887"/>
      </w:tblGrid>
      <w:tr w:rsidR="00282A88" w:rsidRPr="003C70A0" w:rsidTr="00A82583">
        <w:trPr>
          <w:jc w:val="center"/>
        </w:trPr>
        <w:tc>
          <w:tcPr>
            <w:tcW w:w="0" w:type="auto"/>
            <w:hideMark/>
          </w:tcPr>
          <w:p w:rsidR="00282A88" w:rsidRPr="003C70A0" w:rsidRDefault="00B14B36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sz w:val="24"/>
                <w:szCs w:val="24"/>
              </w:rPr>
              <w:t>"</w:t>
            </w:r>
            <w:r w:rsidR="00282A88" w:rsidRPr="003C70A0">
              <w:rPr>
                <w:rFonts w:ascii="GHEA Grapalat" w:hAnsi="GHEA Grapalat"/>
                <w:color w:val="000000"/>
                <w:sz w:val="24"/>
                <w:szCs w:val="24"/>
              </w:rPr>
              <w:t>9.1)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главой 27.2 Гражданского процессуального кодекса Республики Армения, за исключением случаев, предусмотренных пунктами 9.2-9.5 настоящей части: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в размере одного процента от цены закупки, но не более 10000-кратного размера базовой пошлины</w:t>
            </w:r>
          </w:p>
        </w:tc>
      </w:tr>
      <w:tr w:rsidR="00282A88" w:rsidRPr="003C70A0" w:rsidTr="00A82583">
        <w:trPr>
          <w:jc w:val="center"/>
        </w:trPr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9.2)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главой 27.2 Гражданского процессуального кодекса Республики Армения, касающимся процессов закупки, предусмотренных частью 6 статьи 15 Закона Республики Армения "О закупках":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в 100-кратном размере базовой пошлины</w:t>
            </w:r>
          </w:p>
        </w:tc>
      </w:tr>
      <w:tr w:rsidR="00282A88" w:rsidRPr="003C70A0" w:rsidTr="00A82583">
        <w:trPr>
          <w:jc w:val="center"/>
        </w:trPr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9.3)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 xml:space="preserve">по спорам, предусмотренным на основании пункта 2 части 1 статьи 46 Закона Республики </w:t>
            </w: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Армения "О закупках":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в 60-кратном размере базовой пошлины</w:t>
            </w:r>
          </w:p>
        </w:tc>
      </w:tr>
      <w:tr w:rsidR="00282A88" w:rsidRPr="003C70A0" w:rsidTr="00A82583">
        <w:trPr>
          <w:jc w:val="center"/>
        </w:trPr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9.4)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по спорам, связанным с обжалованием решений, предусмотренных частью 2 статьи 6 Закона Республики Армения "О закупках":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в 50-кратном размере базовой пошлины</w:t>
            </w:r>
          </w:p>
        </w:tc>
      </w:tr>
      <w:tr w:rsidR="00282A88" w:rsidRPr="003C70A0" w:rsidTr="00A82583">
        <w:trPr>
          <w:jc w:val="center"/>
        </w:trPr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9.5)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по спорам, связанным с односторонним расторжением договора закупки:</w:t>
            </w:r>
          </w:p>
        </w:tc>
        <w:tc>
          <w:tcPr>
            <w:tcW w:w="0" w:type="auto"/>
            <w:hideMark/>
          </w:tcPr>
          <w:p w:rsidR="00282A88" w:rsidRPr="003C70A0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70A0">
              <w:rPr>
                <w:rFonts w:ascii="GHEA Grapalat" w:hAnsi="GHEA Grapalat"/>
                <w:color w:val="000000"/>
                <w:sz w:val="24"/>
                <w:szCs w:val="24"/>
              </w:rPr>
              <w:t>в 30-кратном размере базовой пошлины</w:t>
            </w:r>
            <w:r w:rsidR="00A14ED9" w:rsidRPr="003C70A0">
              <w:rPr>
                <w:rFonts w:ascii="GHEA Grapalat" w:hAnsi="GHEA Grapalat"/>
                <w:sz w:val="24"/>
                <w:szCs w:val="24"/>
              </w:rPr>
              <w:t>"</w:t>
            </w:r>
            <w:r w:rsidR="002E401F" w:rsidRPr="003C70A0">
              <w:rPr>
                <w:rFonts w:ascii="GHEA Grapalat" w:hAnsi="GHEA Grapalat"/>
                <w:sz w:val="24"/>
                <w:szCs w:val="24"/>
              </w:rPr>
              <w:t>;</w:t>
            </w:r>
          </w:p>
        </w:tc>
      </w:tr>
    </w:tbl>
    <w:p w:rsidR="003C70A0" w:rsidRDefault="003C70A0" w:rsidP="00A82583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</w:rPr>
      </w:pPr>
    </w:p>
    <w:p w:rsidR="00282A88" w:rsidRPr="00A82583" w:rsidRDefault="00282A88" w:rsidP="00A82583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2583">
        <w:rPr>
          <w:rFonts w:ascii="GHEA Grapalat" w:hAnsi="GHEA Grapalat"/>
          <w:color w:val="000000"/>
          <w:sz w:val="24"/>
          <w:szCs w:val="24"/>
        </w:rPr>
        <w:t>2)</w:t>
      </w:r>
      <w:r w:rsidR="00A82583">
        <w:rPr>
          <w:rFonts w:ascii="GHEA Grapalat" w:hAnsi="GHEA Grapalat"/>
          <w:color w:val="000000"/>
          <w:sz w:val="24"/>
          <w:szCs w:val="24"/>
        </w:rPr>
        <w:tab/>
      </w:r>
      <w:r w:rsidRPr="00A82583">
        <w:rPr>
          <w:rFonts w:ascii="GHEA Grapalat" w:hAnsi="GHEA Grapalat"/>
          <w:color w:val="000000"/>
          <w:sz w:val="24"/>
          <w:szCs w:val="24"/>
        </w:rPr>
        <w:t>пункт 10 дополнить подпунктами "м"-"</w:t>
      </w:r>
      <w:r w:rsidR="00932FE6" w:rsidRPr="00A82583">
        <w:rPr>
          <w:rFonts w:ascii="GHEA Grapalat" w:hAnsi="GHEA Grapalat"/>
          <w:color w:val="000000"/>
          <w:sz w:val="24"/>
          <w:szCs w:val="24"/>
        </w:rPr>
        <w:t>с</w:t>
      </w:r>
      <w:r w:rsidRPr="00A82583">
        <w:rPr>
          <w:rFonts w:ascii="GHEA Grapalat" w:hAnsi="GHEA Grapalat"/>
          <w:color w:val="000000"/>
          <w:sz w:val="24"/>
          <w:szCs w:val="24"/>
        </w:rPr>
        <w:t>" следующего содержания: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5608"/>
        <w:gridCol w:w="2924"/>
      </w:tblGrid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"м.</w:t>
            </w:r>
          </w:p>
        </w:tc>
        <w:tc>
          <w:tcPr>
            <w:tcW w:w="0" w:type="auto"/>
            <w:hideMark/>
          </w:tcPr>
          <w:p w:rsidR="001B0717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главой 27.2 Гражданского процессуального кодекса Республики Армения, за исключением случаев, предусмотренных подпунктами "н"-"</w:t>
            </w:r>
            <w:r w:rsidR="00932FE6" w:rsidRPr="00A82583">
              <w:rPr>
                <w:rFonts w:ascii="GHEA Grapalat" w:hAnsi="GHEA Grapalat"/>
                <w:color w:val="000000"/>
                <w:sz w:val="24"/>
                <w:szCs w:val="24"/>
              </w:rPr>
              <w:t>с</w:t>
            </w: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" настоящего пункта: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размере двух процент</w:t>
            </w:r>
            <w:r w:rsidR="002E401F" w:rsidRPr="00A82583">
              <w:rPr>
                <w:rFonts w:ascii="GHEA Grapalat" w:hAnsi="GHEA Grapalat"/>
                <w:color w:val="000000"/>
                <w:sz w:val="24"/>
                <w:szCs w:val="24"/>
              </w:rPr>
              <w:t>ов</w:t>
            </w: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от цены закупки, но не более 10000-кратного размера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главой 27.2 Гражданского процессуального кодекса Республики Армения, касающимся процессов закупки, предусмотренных частью 6 статьи 15 Закона Республики Армения "О закупках":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200-кратном размере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932FE6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</w:t>
            </w:r>
            <w:r w:rsidR="00282A88" w:rsidRPr="00A8258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на основании пункта 2 части 1 статьи 46 Закона Республики Армения "О закупках":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90-кратном размере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932FE6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р</w:t>
            </w:r>
            <w:r w:rsidR="00282A88" w:rsidRPr="00A8258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связанным с обжалованием решений, предусмотренных частью 2 статьи 6 Закона Республики Армения "О закупках":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75-кратном размере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932FE6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с</w:t>
            </w:r>
            <w:r w:rsidR="00282A88" w:rsidRPr="00A8258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связанным с односторонним расторжением договора закупки: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60-кратном размере базовой пошлины";</w:t>
            </w:r>
          </w:p>
        </w:tc>
      </w:tr>
    </w:tbl>
    <w:p w:rsidR="00282A88" w:rsidRPr="00A82583" w:rsidRDefault="00282A88" w:rsidP="00A82583">
      <w:pPr>
        <w:widowControl w:val="0"/>
        <w:shd w:val="clear" w:color="auto" w:fill="FFFFFF"/>
        <w:spacing w:after="0" w:line="360" w:lineRule="auto"/>
        <w:ind w:firstLine="374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A82583" w:rsidRDefault="00282A88" w:rsidP="00A82583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2583">
        <w:rPr>
          <w:rFonts w:ascii="GHEA Grapalat" w:hAnsi="GHEA Grapalat"/>
          <w:color w:val="000000"/>
          <w:sz w:val="24"/>
          <w:szCs w:val="24"/>
        </w:rPr>
        <w:t>3)</w:t>
      </w:r>
      <w:r w:rsidR="00A82583">
        <w:rPr>
          <w:rFonts w:ascii="GHEA Grapalat" w:hAnsi="GHEA Grapalat"/>
          <w:color w:val="000000"/>
          <w:sz w:val="24"/>
          <w:szCs w:val="24"/>
        </w:rPr>
        <w:tab/>
      </w:r>
      <w:r w:rsidRPr="00A82583">
        <w:rPr>
          <w:rFonts w:ascii="GHEA Grapalat" w:hAnsi="GHEA Grapalat"/>
          <w:color w:val="000000"/>
          <w:sz w:val="24"/>
          <w:szCs w:val="24"/>
        </w:rPr>
        <w:t>пункт 11 дополнить подпунктами "л"-"</w:t>
      </w:r>
      <w:r w:rsidR="00932FE6" w:rsidRPr="00A82583">
        <w:rPr>
          <w:rFonts w:ascii="GHEA Grapalat" w:hAnsi="GHEA Grapalat"/>
          <w:color w:val="000000"/>
          <w:sz w:val="24"/>
          <w:szCs w:val="24"/>
        </w:rPr>
        <w:t>р</w:t>
      </w:r>
      <w:r w:rsidRPr="00A82583">
        <w:rPr>
          <w:rFonts w:ascii="GHEA Grapalat" w:hAnsi="GHEA Grapalat"/>
          <w:color w:val="000000"/>
          <w:sz w:val="24"/>
          <w:szCs w:val="24"/>
        </w:rPr>
        <w:t>" следующего содержания: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5509"/>
        <w:gridCol w:w="3056"/>
      </w:tblGrid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"л.</w:t>
            </w:r>
          </w:p>
        </w:tc>
        <w:tc>
          <w:tcPr>
            <w:tcW w:w="0" w:type="auto"/>
            <w:hideMark/>
          </w:tcPr>
          <w:p w:rsidR="001B0717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главой 27.2 Гражданского процессуального кодекса Республики Армения, за исключением случаев, предусмотренных подпунктами "м"-"</w:t>
            </w:r>
            <w:r w:rsidR="00932FE6" w:rsidRPr="00A82583">
              <w:rPr>
                <w:rFonts w:ascii="GHEA Grapalat" w:hAnsi="GHEA Grapalat"/>
                <w:color w:val="000000"/>
                <w:sz w:val="24"/>
                <w:szCs w:val="24"/>
              </w:rPr>
              <w:t>р</w:t>
            </w: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" настоящего пункта: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размере двух процент</w:t>
            </w:r>
            <w:r w:rsidR="00075BA7" w:rsidRPr="00A82583">
              <w:rPr>
                <w:rFonts w:ascii="GHEA Grapalat" w:hAnsi="GHEA Grapalat"/>
                <w:color w:val="000000"/>
                <w:sz w:val="24"/>
                <w:szCs w:val="24"/>
              </w:rPr>
              <w:t>ов</w:t>
            </w: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от цены закупки, но не более 10000-кратного размера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главой 27.2 Гражданского процессуального кодекса Республики Армения, касающимся процессов закупки, предусмотренных частью 6 статьи 15 Закона "О закупках":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200-кратном размере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предусмотренным на основании пункта 2 части 1 статьи 46 Закона Республики Армения "О закупках":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90-кратном размере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932FE6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</w:t>
            </w:r>
            <w:r w:rsidR="00282A88" w:rsidRPr="00A8258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связанным с обжалованием решений, предусмотренных частью 2 статьи 6 Закона Республики Армения "О закупках":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75-кратном размере базовой пошлины</w:t>
            </w:r>
          </w:p>
        </w:tc>
      </w:tr>
      <w:tr w:rsidR="00282A88" w:rsidRPr="00A82583" w:rsidTr="00A82583">
        <w:trPr>
          <w:jc w:val="center"/>
        </w:trPr>
        <w:tc>
          <w:tcPr>
            <w:tcW w:w="0" w:type="auto"/>
            <w:hideMark/>
          </w:tcPr>
          <w:p w:rsidR="00282A88" w:rsidRPr="00A82583" w:rsidRDefault="00932FE6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р</w:t>
            </w:r>
            <w:r w:rsidR="00282A88" w:rsidRPr="00A82583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по спорам, связанным с односторонним расторжением договора закупки: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в 60-кратном размере базовой пошлины".</w:t>
            </w:r>
          </w:p>
        </w:tc>
      </w:tr>
    </w:tbl>
    <w:p w:rsidR="00506B12" w:rsidRPr="00A82583" w:rsidRDefault="00506B12" w:rsidP="00A82583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C70A0" w:rsidRDefault="003C70A0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8"/>
      </w:tblGrid>
      <w:tr w:rsidR="00D441D5" w:rsidTr="00D441D5">
        <w:trPr>
          <w:jc w:val="center"/>
        </w:trPr>
        <w:tc>
          <w:tcPr>
            <w:tcW w:w="1809" w:type="dxa"/>
          </w:tcPr>
          <w:p w:rsidR="00D441D5" w:rsidRDefault="00D441D5" w:rsidP="00D441D5">
            <w:pPr>
              <w:widowControl w:val="0"/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82583">
              <w:rPr>
                <w:rFonts w:ascii="GHEA Grapalat" w:hAnsi="GHEA Grapalat"/>
                <w:b/>
                <w:sz w:val="24"/>
                <w:szCs w:val="24"/>
              </w:rPr>
              <w:lastRenderedPageBreak/>
              <w:t>Статья 2.</w:t>
            </w:r>
          </w:p>
        </w:tc>
        <w:tc>
          <w:tcPr>
            <w:tcW w:w="7478" w:type="dxa"/>
          </w:tcPr>
          <w:p w:rsidR="00D441D5" w:rsidRDefault="00D441D5" w:rsidP="00A82583">
            <w:pPr>
              <w:widowControl w:val="0"/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2583">
              <w:rPr>
                <w:rFonts w:ascii="GHEA Grapalat" w:hAnsi="GHEA Grapalat"/>
                <w:sz w:val="24"/>
                <w:szCs w:val="24"/>
              </w:rPr>
              <w:t>Настоящий Закон вступает в силу с первого числа четвертого месяца, следующего за днем его официального опубликования.</w:t>
            </w:r>
          </w:p>
        </w:tc>
      </w:tr>
    </w:tbl>
    <w:p w:rsidR="00D441D5" w:rsidRDefault="00D441D5" w:rsidP="00A82583">
      <w:pPr>
        <w:widowControl w:val="0"/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787"/>
      </w:tblGrid>
      <w:tr w:rsidR="00282A88" w:rsidRPr="00A82583" w:rsidTr="00A82583">
        <w:tc>
          <w:tcPr>
            <w:tcW w:w="4500" w:type="dxa"/>
            <w:vAlign w:val="bottom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Исполняющий полномочия Президента Республики</w:t>
            </w:r>
          </w:p>
        </w:tc>
        <w:tc>
          <w:tcPr>
            <w:tcW w:w="0" w:type="auto"/>
            <w:vAlign w:val="bottom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А. Симонян</w:t>
            </w:r>
          </w:p>
        </w:tc>
      </w:tr>
      <w:tr w:rsidR="00282A88" w:rsidRPr="00A82583" w:rsidTr="00506B12"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8 февраля 2022 года</w:t>
            </w:r>
          </w:p>
          <w:p w:rsidR="00282A88" w:rsidRPr="00A82583" w:rsidRDefault="00282A88" w:rsidP="00A82583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Ереван</w:t>
            </w:r>
            <w:r w:rsidR="00A825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A82583">
              <w:rPr>
                <w:rFonts w:ascii="GHEA Grapalat" w:hAnsi="GHEA Grapalat"/>
                <w:color w:val="000000"/>
                <w:sz w:val="24"/>
                <w:szCs w:val="24"/>
              </w:rPr>
              <w:t>HO-6-N</w:t>
            </w:r>
          </w:p>
        </w:tc>
        <w:tc>
          <w:tcPr>
            <w:tcW w:w="0" w:type="auto"/>
            <w:hideMark/>
          </w:tcPr>
          <w:p w:rsidR="00282A88" w:rsidRPr="00A82583" w:rsidRDefault="00282A88" w:rsidP="00A82583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82A88" w:rsidRPr="00A82583" w:rsidRDefault="00282A88" w:rsidP="00A82583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A82583" w:rsidRDefault="00282A88" w:rsidP="00A82583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A82583">
        <w:rPr>
          <w:rFonts w:ascii="GHEA Grapalat" w:hAnsi="GHEA Grapalat"/>
          <w:b/>
          <w:color w:val="000000"/>
          <w:sz w:val="24"/>
          <w:szCs w:val="24"/>
        </w:rPr>
        <w:t xml:space="preserve">Дата официального опубликования </w:t>
      </w:r>
      <w:r w:rsidR="00A82583">
        <w:rPr>
          <w:rFonts w:ascii="GHEA Grapalat" w:hAnsi="GHEA Grapalat"/>
          <w:b/>
          <w:color w:val="000000"/>
          <w:sz w:val="24"/>
          <w:szCs w:val="24"/>
        </w:rPr>
        <w:t>—</w:t>
      </w:r>
      <w:r w:rsidRPr="00A82583">
        <w:rPr>
          <w:rFonts w:ascii="GHEA Grapalat" w:hAnsi="GHEA Grapalat"/>
          <w:b/>
          <w:color w:val="000000"/>
          <w:sz w:val="24"/>
          <w:szCs w:val="24"/>
        </w:rPr>
        <w:t xml:space="preserve"> 8 февраля 2022 года.</w:t>
      </w:r>
    </w:p>
    <w:sectPr w:rsidR="00282A88" w:rsidRPr="00A82583" w:rsidSect="001D3980">
      <w:footerReference w:type="default" r:id="rId6"/>
      <w:pgSz w:w="11907" w:h="16839" w:code="9"/>
      <w:pgMar w:top="1418" w:right="1418" w:bottom="1418" w:left="1418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BE" w:rsidRDefault="003F2EBE" w:rsidP="001D3980">
      <w:pPr>
        <w:spacing w:after="0" w:line="240" w:lineRule="auto"/>
      </w:pPr>
      <w:r>
        <w:separator/>
      </w:r>
    </w:p>
  </w:endnote>
  <w:endnote w:type="continuationSeparator" w:id="0">
    <w:p w:rsidR="003F2EBE" w:rsidRDefault="003F2EBE" w:rsidP="001D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737079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1D3980" w:rsidRPr="001D3980" w:rsidRDefault="00613B04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1D3980">
          <w:rPr>
            <w:rFonts w:ascii="GHEA Grapalat" w:hAnsi="GHEA Grapalat"/>
            <w:sz w:val="24"/>
            <w:szCs w:val="24"/>
          </w:rPr>
          <w:fldChar w:fldCharType="begin"/>
        </w:r>
        <w:r w:rsidR="001D3980" w:rsidRPr="001D398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1D3980">
          <w:rPr>
            <w:rFonts w:ascii="GHEA Grapalat" w:hAnsi="GHEA Grapalat"/>
            <w:sz w:val="24"/>
            <w:szCs w:val="24"/>
          </w:rPr>
          <w:fldChar w:fldCharType="separate"/>
        </w:r>
        <w:r w:rsidR="009F55C2">
          <w:rPr>
            <w:rFonts w:ascii="GHEA Grapalat" w:hAnsi="GHEA Grapalat"/>
            <w:noProof/>
            <w:sz w:val="24"/>
            <w:szCs w:val="24"/>
          </w:rPr>
          <w:t>2</w:t>
        </w:r>
        <w:r w:rsidRPr="001D398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BE" w:rsidRDefault="003F2EBE" w:rsidP="001D3980">
      <w:pPr>
        <w:spacing w:after="0" w:line="240" w:lineRule="auto"/>
      </w:pPr>
      <w:r>
        <w:separator/>
      </w:r>
    </w:p>
  </w:footnote>
  <w:footnote w:type="continuationSeparator" w:id="0">
    <w:p w:rsidR="003F2EBE" w:rsidRDefault="003F2EBE" w:rsidP="001D3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7"/>
    <w:rsid w:val="0000311F"/>
    <w:rsid w:val="0001209C"/>
    <w:rsid w:val="00067DF9"/>
    <w:rsid w:val="00075BA7"/>
    <w:rsid w:val="00171C12"/>
    <w:rsid w:val="001B0717"/>
    <w:rsid w:val="001D3980"/>
    <w:rsid w:val="00282A88"/>
    <w:rsid w:val="002E401F"/>
    <w:rsid w:val="003213E7"/>
    <w:rsid w:val="00364A0E"/>
    <w:rsid w:val="003C70A0"/>
    <w:rsid w:val="003F2EBE"/>
    <w:rsid w:val="003F5066"/>
    <w:rsid w:val="00427B52"/>
    <w:rsid w:val="004A181E"/>
    <w:rsid w:val="00503823"/>
    <w:rsid w:val="00506B12"/>
    <w:rsid w:val="005A296F"/>
    <w:rsid w:val="00613B04"/>
    <w:rsid w:val="0064700A"/>
    <w:rsid w:val="006563DA"/>
    <w:rsid w:val="006A34B4"/>
    <w:rsid w:val="0081030C"/>
    <w:rsid w:val="00921626"/>
    <w:rsid w:val="00932FE6"/>
    <w:rsid w:val="00954C1C"/>
    <w:rsid w:val="009F55C2"/>
    <w:rsid w:val="00A14ED9"/>
    <w:rsid w:val="00A21708"/>
    <w:rsid w:val="00A82583"/>
    <w:rsid w:val="00B14B36"/>
    <w:rsid w:val="00B83F16"/>
    <w:rsid w:val="00BB4353"/>
    <w:rsid w:val="00D030DF"/>
    <w:rsid w:val="00D441D5"/>
    <w:rsid w:val="00DF2AE9"/>
    <w:rsid w:val="00F027B9"/>
    <w:rsid w:val="00F94D08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8F997-343C-4B23-86FE-3E3C8FD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80"/>
  </w:style>
  <w:style w:type="paragraph" w:styleId="Footer">
    <w:name w:val="footer"/>
    <w:basedOn w:val="Normal"/>
    <w:link w:val="FooterChar"/>
    <w:uiPriority w:val="99"/>
    <w:unhideWhenUsed/>
    <w:rsid w:val="001D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keywords>https:/mul2-minfin.gov.am/tasks/535949/oneclick/Pet. turq_rus.docx?token=ca268f3611453ec6a2dc4d1b2f658e3a</cp:keywords>
  <cp:lastModifiedBy>Armine Aghajanyan</cp:lastModifiedBy>
  <cp:revision>2</cp:revision>
  <dcterms:created xsi:type="dcterms:W3CDTF">2022-10-13T06:27:00Z</dcterms:created>
  <dcterms:modified xsi:type="dcterms:W3CDTF">2022-10-13T06:27:00Z</dcterms:modified>
</cp:coreProperties>
</file>