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53281" w14:textId="77777777" w:rsidR="00F9369D" w:rsidRPr="007C0257" w:rsidRDefault="00F9369D" w:rsidP="00F9369D">
      <w:pPr>
        <w:spacing w:after="0" w:line="240" w:lineRule="auto"/>
        <w:ind w:firstLine="375"/>
        <w:jc w:val="right"/>
        <w:rPr>
          <w:rFonts w:ascii="Sylfaen" w:eastAsia="Times New Roman" w:hAnsi="Sylfaen" w:cs="Times New Roman"/>
          <w:bCs/>
          <w:i/>
          <w:color w:val="000000"/>
          <w:sz w:val="16"/>
          <w:szCs w:val="16"/>
          <w:lang w:val="ru-RU" w:eastAsia="ru-RU"/>
        </w:rPr>
      </w:pPr>
    </w:p>
    <w:p w14:paraId="110F6152" w14:textId="77777777" w:rsidR="00F9369D" w:rsidRPr="007C0257" w:rsidRDefault="00F9369D" w:rsidP="00F9369D">
      <w:pPr>
        <w:spacing w:after="0" w:line="240" w:lineRule="auto"/>
        <w:jc w:val="right"/>
        <w:rPr>
          <w:rFonts w:ascii="Sylfaen" w:eastAsia="Times New Roman" w:hAnsi="Sylfaen" w:cs="Times New Roman"/>
          <w:lang w:eastAsia="ru-RU"/>
        </w:rPr>
      </w:pPr>
    </w:p>
    <w:p w14:paraId="16155431" w14:textId="77777777" w:rsidR="00F9369D" w:rsidRPr="007C0257" w:rsidRDefault="00F9369D" w:rsidP="00F9369D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4B4BA7A1" w14:textId="77777777" w:rsidR="00F9369D" w:rsidRPr="007C0257" w:rsidRDefault="00F9369D" w:rsidP="00F9369D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7C025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306A9E6F" w14:textId="77777777" w:rsidR="00F9369D" w:rsidRPr="007C0257" w:rsidRDefault="00F9369D" w:rsidP="00F9369D">
      <w:pPr>
        <w:spacing w:after="240" w:line="36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7C025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054CE517" w14:textId="77777777" w:rsidR="00F9369D" w:rsidRPr="007C0257" w:rsidRDefault="00F9369D" w:rsidP="00F9369D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71FD51E2" w14:textId="6B825BD6" w:rsidR="00F9369D" w:rsidRPr="007C0257" w:rsidRDefault="00F9369D" w:rsidP="00A547B9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bookmarkStart w:id="0" w:name="_GoBack"/>
      <w:r w:rsidRPr="007C02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ab/>
      </w:r>
      <w:r w:rsidR="00A547B9" w:rsidRPr="007C0257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ՀՀ ԱՆ «Դատաբժշկական Գիտագործնական Կենտրոն» ՊՈԱԿ-ը</w:t>
      </w:r>
      <w:r w:rsidRPr="007C02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proofErr w:type="spellStart"/>
      <w:r w:rsidR="002F6417"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բժշկական</w:t>
      </w:r>
      <w:proofErr w:type="spellEnd"/>
      <w:r w:rsidR="002F6417" w:rsidRPr="002F641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2F6417"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սարքերի</w:t>
      </w:r>
      <w:proofErr w:type="spellEnd"/>
      <w:r w:rsidR="002F6417" w:rsidRPr="002F641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, </w:t>
      </w:r>
      <w:proofErr w:type="spellStart"/>
      <w:r w:rsidR="002F6417"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պարագաների</w:t>
      </w:r>
      <w:proofErr w:type="spellEnd"/>
      <w:r w:rsidR="002F6417" w:rsidRPr="002F641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="002F6417"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և</w:t>
      </w:r>
      <w:r w:rsidR="002F6417" w:rsidRPr="002F641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2F6417"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գործիքների</w:t>
      </w:r>
      <w:proofErr w:type="spellEnd"/>
      <w:r w:rsidR="000A6698" w:rsidRPr="000A6698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7C02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bookmarkStart w:id="1" w:name="_Hlk497744540"/>
      <w:r w:rsidR="00D9093D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ԳՀԱՊՁԲ-15/1</w:t>
      </w:r>
      <w:r w:rsidR="00D9093D" w:rsidRPr="00D9093D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6</w:t>
      </w:r>
      <w:r w:rsidR="002069CA" w:rsidRPr="007C0257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-2017-</w:t>
      </w:r>
      <w:r w:rsidR="00112919" w:rsidRPr="00112919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2</w:t>
      </w:r>
      <w:r w:rsidR="002069CA" w:rsidRPr="007C0257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-ԴԲԳԳԿ</w:t>
      </w:r>
      <w:bookmarkEnd w:id="1"/>
      <w:r w:rsidR="000A6698" w:rsidRPr="000A6698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7C0257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</w:t>
      </w:r>
      <w:r w:rsidR="000A6698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7C0257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արդյունքում 20</w:t>
      </w:r>
      <w:r w:rsidR="00A547B9" w:rsidRPr="007C0257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17 </w:t>
      </w:r>
      <w:r w:rsidRPr="007C0257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="000A6698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11291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դեկտեմբերի</w:t>
      </w:r>
      <w:r w:rsidR="000A6698" w:rsidRPr="000A6698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="0011291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19</w:t>
      </w:r>
      <w:r w:rsidRPr="007C0257">
        <w:rPr>
          <w:rFonts w:ascii="Sylfaen" w:eastAsia="Times New Roman" w:hAnsi="Sylfaen" w:cs="Sylfaen"/>
          <w:sz w:val="20"/>
          <w:szCs w:val="20"/>
          <w:lang w:val="af-ZA" w:eastAsia="ru-RU"/>
        </w:rPr>
        <w:t>-ին կնքված պայմանագր</w:t>
      </w:r>
      <w:r w:rsidR="002069CA" w:rsidRPr="007C0257">
        <w:rPr>
          <w:rFonts w:ascii="Sylfaen" w:eastAsia="Times New Roman" w:hAnsi="Sylfaen" w:cs="Sylfaen"/>
          <w:sz w:val="20"/>
          <w:szCs w:val="20"/>
          <w:lang w:val="hy-AM" w:eastAsia="ru-RU"/>
        </w:rPr>
        <w:t>երի</w:t>
      </w:r>
      <w:r w:rsidRPr="007C02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մասին տեղեկատվություն</w:t>
      </w:r>
      <w:bookmarkEnd w:id="0"/>
      <w:r w:rsidRPr="007C0257">
        <w:rPr>
          <w:rFonts w:ascii="Sylfaen" w:eastAsia="Times New Roman" w:hAnsi="Sylfaen" w:cs="Sylfaen"/>
          <w:sz w:val="20"/>
          <w:szCs w:val="20"/>
          <w:lang w:val="af-ZA" w:eastAsia="ru-RU"/>
        </w:rPr>
        <w:t>ը`</w:t>
      </w:r>
    </w:p>
    <w:p w14:paraId="1E3B4397" w14:textId="77777777" w:rsidR="00F9369D" w:rsidRPr="007C0257" w:rsidRDefault="00F9369D" w:rsidP="00F9369D">
      <w:pPr>
        <w:spacing w:after="0" w:line="36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92"/>
        <w:gridCol w:w="671"/>
        <w:gridCol w:w="36"/>
        <w:gridCol w:w="361"/>
        <w:gridCol w:w="16"/>
        <w:gridCol w:w="342"/>
        <w:gridCol w:w="194"/>
        <w:gridCol w:w="187"/>
        <w:gridCol w:w="187"/>
        <w:gridCol w:w="152"/>
        <w:gridCol w:w="265"/>
        <w:gridCol w:w="289"/>
        <w:gridCol w:w="180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F9369D" w:rsidRPr="007C0257" w14:paraId="25C05F3E" w14:textId="77777777" w:rsidTr="00F743F0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629CAE54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14:paraId="2FD8A861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F9369D" w:rsidRPr="007C0257" w14:paraId="230527F3" w14:textId="77777777" w:rsidTr="00F743F0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6012845F" w14:textId="77777777" w:rsidR="00F9369D" w:rsidRPr="007C0257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14:paraId="416D08DA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0EF972F5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չափ-մանմիա-վորը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14:paraId="12BBD9BA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14:paraId="4B9C7B4D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նախահաշվայինգինը</w:t>
            </w:r>
            <w:proofErr w:type="spellEnd"/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14:paraId="4D3324CB" w14:textId="77777777" w:rsidR="00F9369D" w:rsidRPr="007C0257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համառոտնկարագրությունը</w:t>
            </w:r>
            <w:proofErr w:type="spellEnd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տեխնիկականբնութագիր</w:t>
            </w:r>
            <w:proofErr w:type="spellEnd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14:paraId="3E176832" w14:textId="77777777" w:rsidR="00F9369D" w:rsidRPr="007C0257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պայմանագրովնախատեսված</w:t>
            </w: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համառոտնկարագրությունը</w:t>
            </w:r>
            <w:proofErr w:type="spellEnd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տեխնիկականբնութագիր</w:t>
            </w:r>
            <w:proofErr w:type="spellEnd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F9369D" w:rsidRPr="007C0257" w14:paraId="456D378F" w14:textId="77777777" w:rsidTr="00F743F0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17DA4A54" w14:textId="77777777" w:rsidR="00F9369D" w:rsidRPr="007C0257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14:paraId="2C624312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50B3D91D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1E9D03A1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14:paraId="08A10604" w14:textId="77777777" w:rsidR="00F9369D" w:rsidRPr="007C0257" w:rsidRDefault="00F9369D" w:rsidP="00F9369D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14:paraId="247088B8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14:paraId="0C39B657" w14:textId="77777777" w:rsidR="00F9369D" w:rsidRPr="007C0257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14:paraId="1D14E3A0" w14:textId="77777777" w:rsidR="00F9369D" w:rsidRPr="007C0257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7C0257" w14:paraId="010C3EC6" w14:textId="77777777" w:rsidTr="00F743F0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F938E7" w14:textId="77777777" w:rsidR="00F9369D" w:rsidRPr="007C0257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08A220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085E9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DFEC9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040EE7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CA25E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առկաֆինանսականմիջոցներով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D9995" w14:textId="77777777" w:rsidR="00F9369D" w:rsidRPr="007C0257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21E9D421" w14:textId="77777777" w:rsidR="00F9369D" w:rsidRPr="007C0257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227BC39E" w14:textId="77777777" w:rsidR="00F9369D" w:rsidRPr="007C0257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743F0" w:rsidRPr="0081129A" w14:paraId="4561B0F2" w14:textId="77777777" w:rsidTr="00F743F0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4DD0D226" w14:textId="77777777" w:rsidR="00F743F0" w:rsidRPr="00112919" w:rsidRDefault="00F743F0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112919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D9B0" w14:textId="2D9C5C07" w:rsidR="00F743F0" w:rsidRPr="00112919" w:rsidRDefault="00112919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 w:rsidRPr="00112919">
              <w:rPr>
                <w:rFonts w:ascii="Sylfaen" w:hAnsi="Sylfaen"/>
                <w:color w:val="000000"/>
                <w:sz w:val="16"/>
                <w:szCs w:val="16"/>
              </w:rPr>
              <w:t>Հյուսվածքների</w:t>
            </w:r>
            <w:proofErr w:type="spellEnd"/>
            <w:r w:rsidRPr="00112919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2919">
              <w:rPr>
                <w:rFonts w:ascii="Sylfaen" w:hAnsi="Sylfaen"/>
                <w:color w:val="000000"/>
                <w:sz w:val="16"/>
                <w:szCs w:val="16"/>
              </w:rPr>
              <w:t>նմուշների</w:t>
            </w:r>
            <w:proofErr w:type="spellEnd"/>
            <w:r w:rsidRPr="00112919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2919">
              <w:rPr>
                <w:rFonts w:ascii="Sylfaen" w:hAnsi="Sylfaen"/>
                <w:color w:val="000000"/>
                <w:sz w:val="16"/>
                <w:szCs w:val="16"/>
              </w:rPr>
              <w:t>մշակման</w:t>
            </w:r>
            <w:proofErr w:type="spellEnd"/>
            <w:r w:rsidRPr="00112919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2919">
              <w:rPr>
                <w:rFonts w:ascii="Sylfaen" w:hAnsi="Sylfaen"/>
                <w:color w:val="000000"/>
                <w:sz w:val="16"/>
                <w:szCs w:val="16"/>
              </w:rPr>
              <w:t>ավտոմատ</w:t>
            </w:r>
            <w:proofErr w:type="spellEnd"/>
            <w:r w:rsidRPr="00112919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2919">
              <w:rPr>
                <w:rFonts w:ascii="Sylfaen" w:hAnsi="Sylfaen"/>
                <w:color w:val="000000"/>
                <w:sz w:val="16"/>
                <w:szCs w:val="16"/>
              </w:rPr>
              <w:t>սարքավորում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3119" w14:textId="2FCBC573" w:rsidR="00F743F0" w:rsidRPr="00112919" w:rsidRDefault="0011291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112919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3EBC" w14:textId="353F7606" w:rsidR="00F743F0" w:rsidRPr="00112919" w:rsidRDefault="0011291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112919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840C" w14:textId="5E9F8EA8" w:rsidR="00F743F0" w:rsidRPr="00112919" w:rsidRDefault="0011291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112919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7A5A" w14:textId="12BE3595" w:rsidR="00F743F0" w:rsidRPr="00112919" w:rsidRDefault="0011291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112919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6000000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BF29" w14:textId="46A97135" w:rsidR="00F743F0" w:rsidRPr="00112919" w:rsidRDefault="0011291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112919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6000000</w:t>
            </w:r>
          </w:p>
        </w:tc>
        <w:tc>
          <w:tcPr>
            <w:tcW w:w="1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7A75" w14:textId="13F4D273" w:rsidR="00F743F0" w:rsidRPr="00112919" w:rsidRDefault="0081129A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963F89">
              <w:rPr>
                <w:rFonts w:ascii="Sylfaen" w:hAnsi="Sylfaen"/>
                <w:sz w:val="16"/>
                <w:szCs w:val="16"/>
                <w:lang w:val="hy-AM"/>
              </w:rPr>
              <w:t xml:space="preserve">Սարքը նախատեսված է հիստոլոգիական լաբորատորիայի համար հյուսվածքների նմուշների մշակման համար: Պրոցեսորը պետք է ներառի հիմնական սարքը, 10 ռեագենտային տարա, 2 պարաֆինային վաննա, չժանգոտող պողպատից 1 զամբյուղ՝ նախատեսված 120 կասսետների համար, գործիքների 1 հավաքածու 1 հոգու գործարկման համար, ածխային ֆիլտրով արտաքաշող համակարգ: Սարքը պետք է ունենա 10 տարբեր ծրագրեր: Հզորության պարամետրեր: նոմինալ լարվածությունը՝ 100-120Վ,  220-240Վ, ցանցի հաճախականությունը՝ 50/60 Հց, սպառումը՝ 400 VA, Ապահովիչներ՝ 115 Վ (2xT4A)  230 Վ (2xT2A), մարտկոցը (նիկել-կադմիում)՝   12 Վ 600 mA: Կարողության </w:t>
            </w:r>
            <w:r w:rsidRPr="00963F89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պարամետրեր: Տարաների քանակը՝ 10 (9, եթե 3 պարաֆինային վաննաներն օգտագործվում են), մեկ տարայի ծավալը՝ 1,8 լ, պարաֆինային վաննաների քանակը՝ 2 (ըստ նախընտրության՝ 3), մեկ պարաֆինային վաննայի ծավալը՝ 1,8 լ, նոմինալ հզորությունը՝ 24 Վ, մեկ կայանի նոմինալ հզորությունը՝ 100 VA, ջերմաստիճանի սահմանման միջակայք (ջերմաստիճանի բարձրացում 1°C)` 45 – 70 °C, զամբյուղների քանակը՝ 1 (ըստ նախընտրության՝ 2), զամբյուղի տարողունակությունը՝ 120 կասսետ (ըստ նախընտրության՝ 240): Ծրագրերի գործարկում: Ծրագրերի քանակը՝ 10 (ընտրովի), 1 կայանի ինֆիլտրացիայի ժամանակը՝ 1 ր-ից մինչև 90 ժ 59 ր, պտտման սկզբունքը՝ ընտրովի, թափահարման սկզբունքը՝ ընտրովի, ցենտրիֆուգման ժամանակը՝ ընտրովի, ծրագրի գործարկման հետաձգումը՝ ընտրովի առանց ժամանակային սահմանափակման: Պարամետրեր: Տրամագիծ՝ 850 մմ, բարձրություն՝ 500-700 մմ, պտտիչի շրջանակի տրամագիծ՝ 670 մմ: Երաշխիք տեղադրման և կարգաբերման պահից՝ 1 տարի:</w:t>
            </w:r>
          </w:p>
        </w:tc>
        <w:tc>
          <w:tcPr>
            <w:tcW w:w="1810" w:type="dxa"/>
            <w:gridSpan w:val="5"/>
            <w:vAlign w:val="center"/>
          </w:tcPr>
          <w:p w14:paraId="7AFB612C" w14:textId="77777777" w:rsidR="008D73BB" w:rsidRDefault="008D73BB" w:rsidP="002069CA">
            <w:pPr>
              <w:tabs>
                <w:tab w:val="left" w:pos="1248"/>
              </w:tabs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8D73BB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 xml:space="preserve">Especialidades Medicas Myr, SL,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Իսպանիա</w:t>
            </w:r>
            <w:r w:rsidRPr="0081129A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</w:p>
          <w:p w14:paraId="14E6F252" w14:textId="3A44C30B" w:rsidR="0081129A" w:rsidRDefault="0081129A" w:rsidP="002069CA">
            <w:pPr>
              <w:tabs>
                <w:tab w:val="left" w:pos="1248"/>
              </w:tabs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81129A">
              <w:rPr>
                <w:rFonts w:ascii="Sylfaen" w:hAnsi="Sylfaen"/>
                <w:sz w:val="16"/>
                <w:szCs w:val="16"/>
                <w:lang w:val="hy-AM"/>
              </w:rPr>
              <w:t>Հյուսվածքների նմուշների մշակման ավտոմատ սարքավորում / Spin Tissue Processor STP120</w:t>
            </w:r>
          </w:p>
          <w:p w14:paraId="11CB755A" w14:textId="2DF11608" w:rsidR="00F743F0" w:rsidRPr="00112919" w:rsidRDefault="00112919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3F89">
              <w:rPr>
                <w:rFonts w:ascii="Sylfaen" w:hAnsi="Sylfaen"/>
                <w:sz w:val="16"/>
                <w:szCs w:val="16"/>
                <w:lang w:val="hy-AM"/>
              </w:rPr>
              <w:t xml:space="preserve">Սարքը նախատեսված է հիստոլոգիական լաբորատորիայի համար հյուսվածքների նմուշների մշակման համար: Պրոցեսորը պետք է ներառի հիմնական սարքը, 10 ռեագենտային տարա, 2 պարաֆինային վաննա, չժանգոտող պողպատից 1 զամբյուղ՝ նախատեսված 120 կասսետների համար, գործիքների 1 հավաքածու 1 հոգու գործարկման համար, ածխային ֆիլտրով արտաքաշող համակարգ: Սարքը պետք է ունենա 10 տարբեր ծրագրեր: Հզորության պարամետրեր: նոմինալ լարվածությունը՝ 100-120Վ,  220-240Վ, ցանցի հաճախականությունը՝ 50/60 Հց, սպառումը՝ 400 VA, Ապահովիչներ՝ 115 Վ </w:t>
            </w:r>
            <w:r w:rsidRPr="00963F89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(2xT4A)  230 Վ (2xT2A), մարտկոցը (նիկել-կադմիում)՝   12 Վ 600 mA: Կարողության պարամետրեր: Տարաների քանակը՝ 10 (9, եթե 3 պարաֆինային վաննաներն օգտագործվում են), մեկ տարայի ծավալը՝ 1,8 լ, պարաֆինային վաննաների քանակը՝ 2 (ըստ նախընտրության՝ 3), մեկ պարաֆինային վաննայի ծավալը՝ 1,8 լ, նոմինալ հզորությունը՝ 24 Վ, մեկ կայանի նոմինալ հզորությունը՝ 100 VA, ջերմաստիճանի սահմանման միջակայք (ջերմաստիճանի բարձրացում 1°C)` 45 – 70 °C, զամբյուղների քանակը՝ 1 (ըստ նախընտրության՝ 2), զամբյուղի տարողունակությունը՝ 120 կասսետ (ըստ նախընտրության՝ 240): Ծրագրերի գործարկում: Ծրագրերի քանակը՝ 10 (ընտրովի), 1 կայանի ինֆիլտրացիայի ժամանակը՝ 1 ր-ից մինչև 90 ժ 59 ր, պտտման սկզբունքը՝ ընտրովի, թափահարման սկզբունքը՝ ընտրովի, ցենտրիֆուգման ժամանակը՝ ընտրովի, ծրագրի գործարկման հետաձգումը՝ ընտրովի առանց ժամանակային սահմանափակման: Պարամետրեր: Տրամագիծ՝ 850 մմ, բարձրություն՝ 500-700 մմ, պտտիչի շրջանակի տրամագիծ՝ 670 մմ: Երաշխիք տեղադրման և կարգաբերման պահից՝ 1 տարի:</w:t>
            </w:r>
          </w:p>
        </w:tc>
      </w:tr>
      <w:tr w:rsidR="002069CA" w:rsidRPr="0081129A" w14:paraId="1A380197" w14:textId="77777777" w:rsidTr="00F743F0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14:paraId="478A2847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069CA" w:rsidRPr="007C0257" w14:paraId="2818FCE4" w14:textId="77777777" w:rsidTr="00F743F0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1B081" w14:textId="77777777" w:rsidR="002069CA" w:rsidRPr="007C0257" w:rsidRDefault="002069CA" w:rsidP="002069C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Գնմանընթացակարգիընտրությանհիմնավորումը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FD3CF9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69CA" w:rsidRPr="007C0257" w14:paraId="662C70EC" w14:textId="77777777" w:rsidTr="00F743F0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1AA87E6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069CA" w:rsidRPr="007C0257" w14:paraId="3E97FF37" w14:textId="77777777" w:rsidTr="00F743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F4FCED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2069CA" w:rsidRPr="007C0257" w14:paraId="67C2A325" w14:textId="77777777" w:rsidTr="00F743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6C921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EE343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146DF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8C86E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E01B3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Բյուջե</w:t>
            </w:r>
            <w:proofErr w:type="spellEnd"/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EC6C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1AE24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</w:p>
        </w:tc>
      </w:tr>
      <w:tr w:rsidR="002069CA" w:rsidRPr="007C0257" w14:paraId="1B3644D9" w14:textId="77777777" w:rsidTr="00F743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9BD40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E0EEC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F694D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7624D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2E7B5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EC62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C5F70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69CA" w:rsidRPr="007C0257" w14:paraId="5EBE952A" w14:textId="77777777" w:rsidTr="00F743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BFC07A9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69CA" w:rsidRPr="007C0257" w14:paraId="51C715E0" w14:textId="77777777" w:rsidTr="00F743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D63FE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</w:t>
            </w: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կամհրապարակելու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FA1EB28" w14:textId="5A3E8574" w:rsidR="002069CA" w:rsidRPr="007C0257" w:rsidRDefault="00E40547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30</w:t>
            </w:r>
            <w:r w:rsidR="002069CA"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.1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</w:t>
            </w:r>
            <w:r w:rsidR="002069CA"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.2017</w:t>
            </w:r>
          </w:p>
        </w:tc>
      </w:tr>
      <w:tr w:rsidR="002069CA" w:rsidRPr="007C0257" w14:paraId="7BC7AE50" w14:textId="77777777" w:rsidTr="00F743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F22FE" w14:textId="77777777" w:rsidR="002069CA" w:rsidRPr="007C0257" w:rsidRDefault="002069CA" w:rsidP="002069CA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u w:val="single"/>
                <w:lang w:eastAsia="ru-RU"/>
              </w:rPr>
            </w:pP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րավերումկատարվածփոփոխություններ</w:t>
            </w: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E4456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07DD1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69CA" w:rsidRPr="007C0257" w14:paraId="1824E96F" w14:textId="77777777" w:rsidTr="00F743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28C7" w14:textId="77777777" w:rsidR="002069CA" w:rsidRPr="007C0257" w:rsidRDefault="002069CA" w:rsidP="002069C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41B8F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1F871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69CA" w:rsidRPr="007C0257" w14:paraId="4929636B" w14:textId="77777777" w:rsidTr="00F743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C0DC1" w14:textId="77777777" w:rsidR="002069CA" w:rsidRPr="007C0257" w:rsidRDefault="002069CA" w:rsidP="002069C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Հրավերիվերաբերյալպարզաբանումներիամսաթիվը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89B6C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F772C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Հարցարդմանստացման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B8CE8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069CA" w:rsidRPr="007C0257" w14:paraId="3D79970E" w14:textId="77777777" w:rsidTr="00F743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7D01E" w14:textId="77777777" w:rsidR="002069CA" w:rsidRPr="007C0257" w:rsidRDefault="002069CA" w:rsidP="002069CA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7FD58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EE8C4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49233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69CA" w:rsidRPr="007C0257" w14:paraId="666120D7" w14:textId="77777777" w:rsidTr="00F743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4B68B" w14:textId="77777777" w:rsidR="002069CA" w:rsidRPr="007C0257" w:rsidRDefault="002069CA" w:rsidP="002069C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BF71E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42738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169B5" w14:textId="77777777" w:rsidR="002069CA" w:rsidRPr="007C0257" w:rsidRDefault="002069CA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69CA" w:rsidRPr="007C0257" w14:paraId="235432F1" w14:textId="77777777" w:rsidTr="00F743F0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14:paraId="3735BB03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069CA" w:rsidRPr="007C0257" w14:paraId="0593E9AC" w14:textId="77777777" w:rsidTr="00F743F0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7032FAA6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14:paraId="6EC6ADDC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Մասնակիցներիանվանումները</w:t>
            </w:r>
            <w:proofErr w:type="spellEnd"/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14:paraId="5708BEFE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Յուրաքանչյուրմասնակցի</w:t>
            </w:r>
            <w:proofErr w:type="spellEnd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հ</w:t>
            </w: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այտովներկայացվածգ</w:t>
            </w: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ինը</w:t>
            </w:r>
            <w:proofErr w:type="spellEnd"/>
          </w:p>
        </w:tc>
      </w:tr>
      <w:tr w:rsidR="002069CA" w:rsidRPr="007C0257" w14:paraId="43CEA7A4" w14:textId="77777777" w:rsidTr="00F743F0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16782555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1A3CEA0D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14:paraId="2DEBA2BB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 ՀՀ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069CA" w:rsidRPr="007C0257" w14:paraId="10C41ADC" w14:textId="77777777" w:rsidTr="00F743F0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6A0211E5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6C757DCB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7BB65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Գիննառանց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D0C34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19D9C5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069CA" w:rsidRPr="007C0257" w14:paraId="53069D8B" w14:textId="77777777" w:rsidTr="00F743F0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7178D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F6DD1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04AC7E" w14:textId="77777777" w:rsidR="002069CA" w:rsidRPr="007C0257" w:rsidRDefault="002069CA" w:rsidP="002069C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A0EC6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5BA31" w14:textId="77777777" w:rsidR="002069CA" w:rsidRPr="007C0257" w:rsidRDefault="002069CA" w:rsidP="002069C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0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4B1CE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61B08" w14:textId="77777777" w:rsidR="002069CA" w:rsidRPr="007C0257" w:rsidRDefault="002069CA" w:rsidP="002069C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7CAA9" w14:textId="77777777" w:rsidR="002069CA" w:rsidRPr="007C0257" w:rsidRDefault="002069C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</w:tr>
      <w:tr w:rsidR="002069CA" w:rsidRPr="007C0257" w14:paraId="6998BE80" w14:textId="77777777" w:rsidTr="00F743F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3FD6C9C5" w14:textId="77777777" w:rsidR="002069CA" w:rsidRPr="007C0257" w:rsidRDefault="002069CA" w:rsidP="002069C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14:paraId="2E07501A" w14:textId="77777777" w:rsidR="002069CA" w:rsidRPr="007C0257" w:rsidRDefault="002069CA" w:rsidP="002069C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F743F0" w:rsidRPr="007C0257" w14:paraId="26A562B9" w14:textId="77777777" w:rsidTr="00F743F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23D1122A" w14:textId="77777777" w:rsidR="00F743F0" w:rsidRPr="00E40547" w:rsidRDefault="00F743F0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E4054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26B28AAF" w14:textId="379AB998" w:rsidR="00F743F0" w:rsidRPr="00E40547" w:rsidRDefault="00E40547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E4054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«Պրոմ-տեստ»</w:t>
            </w:r>
            <w:r w:rsidR="00F743F0" w:rsidRPr="00E4054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ՍՊԸ</w:t>
            </w:r>
          </w:p>
        </w:tc>
        <w:tc>
          <w:tcPr>
            <w:tcW w:w="1647" w:type="dxa"/>
            <w:gridSpan w:val="8"/>
            <w:shd w:val="clear" w:color="auto" w:fill="auto"/>
            <w:vAlign w:val="center"/>
          </w:tcPr>
          <w:p w14:paraId="2A7F229C" w14:textId="76229718" w:rsidR="00F743F0" w:rsidRPr="00E40547" w:rsidRDefault="00E40547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E4054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5800000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14:paraId="6A5F75A3" w14:textId="2D52839C" w:rsidR="00F743F0" w:rsidRPr="00E40547" w:rsidRDefault="00E40547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E4054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5800000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14:paraId="6B30EC8B" w14:textId="77777777" w:rsidR="00F743F0" w:rsidRPr="00E40547" w:rsidRDefault="00F743F0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E4054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14:paraId="4EEF73C7" w14:textId="77777777" w:rsidR="00F743F0" w:rsidRPr="00E40547" w:rsidRDefault="00F743F0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E40547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</w:tcPr>
          <w:p w14:paraId="533966B1" w14:textId="2406FAFB" w:rsidR="00F743F0" w:rsidRPr="00E40547" w:rsidRDefault="00E40547" w:rsidP="00E4054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E4054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5800000</w:t>
            </w:r>
          </w:p>
        </w:tc>
        <w:tc>
          <w:tcPr>
            <w:tcW w:w="1081" w:type="dxa"/>
            <w:gridSpan w:val="3"/>
            <w:shd w:val="clear" w:color="auto" w:fill="auto"/>
          </w:tcPr>
          <w:p w14:paraId="5C25867D" w14:textId="26AD4108" w:rsidR="00F743F0" w:rsidRPr="00E40547" w:rsidRDefault="00E40547" w:rsidP="00E4054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E40547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  <w:t>5800000</w:t>
            </w:r>
          </w:p>
        </w:tc>
      </w:tr>
      <w:tr w:rsidR="00BD1564" w:rsidRPr="007C0257" w14:paraId="5177AE7D" w14:textId="77777777" w:rsidTr="00F743F0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EC1419" w14:textId="77777777" w:rsidR="00BD1564" w:rsidRPr="007C0257" w:rsidRDefault="00BD1564" w:rsidP="002069CA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CBBF54" w14:textId="77777777" w:rsidR="00BD1564" w:rsidRPr="007C0257" w:rsidRDefault="00BD1564" w:rsidP="002069CA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7C0257"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Եթեհրավիրվելենբանակցություններգներինվազեցմաննպատակով</w:t>
            </w:r>
            <w:proofErr w:type="spellEnd"/>
            <w:r w:rsidRPr="007C0257">
              <w:rPr>
                <w:rFonts w:ascii="Sylfaen" w:eastAsia="Times New Roman" w:hAnsi="Sylfaen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BD1564" w:rsidRPr="007C0257" w14:paraId="4C852C1E" w14:textId="77777777" w:rsidTr="00F743F0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14:paraId="776DDB5B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D1564" w:rsidRPr="007C0257" w14:paraId="3CF66F51" w14:textId="77777777" w:rsidTr="00F743F0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FA50B1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</w:t>
            </w: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D1564" w:rsidRPr="007C0257" w14:paraId="3A3B1708" w14:textId="77777777" w:rsidTr="00F743F0">
        <w:tc>
          <w:tcPr>
            <w:tcW w:w="818" w:type="dxa"/>
            <w:vMerge w:val="restart"/>
            <w:shd w:val="clear" w:color="auto" w:fill="auto"/>
            <w:vAlign w:val="center"/>
          </w:tcPr>
          <w:p w14:paraId="5519482C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14:paraId="45F2A058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E1A14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բավարարկամանբավարար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D1564" w:rsidRPr="007C0257" w14:paraId="7C9FFD49" w14:textId="77777777" w:rsidTr="00F743F0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EF565E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0FA11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60E35" w14:textId="77777777" w:rsidR="00BD1564" w:rsidRPr="007C0257" w:rsidRDefault="00BD1564" w:rsidP="002069CA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Ծրարըկազմելու</w:t>
            </w:r>
            <w:proofErr w:type="spellEnd"/>
            <w:r w:rsidRPr="007C025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C025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ներկա-յացնելուհամա-պատաս-խանութ-յունը</w:t>
            </w:r>
            <w:proofErr w:type="spellEnd"/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BCB4B" w14:textId="77777777" w:rsidR="00BD1564" w:rsidRPr="007C0257" w:rsidRDefault="00BD1564" w:rsidP="002069CA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Հրավերովպա-հանջվողփաստաթղթերիառկա-յությունը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2AD07" w14:textId="77777777" w:rsidR="00BD1564" w:rsidRPr="007C0257" w:rsidRDefault="00BD1564" w:rsidP="002069CA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54B988" w14:textId="77777777" w:rsidR="00BD1564" w:rsidRPr="007C0257" w:rsidRDefault="00BD1564" w:rsidP="002069CA">
            <w:pPr>
              <w:widowControl w:val="0"/>
              <w:spacing w:after="0" w:line="240" w:lineRule="auto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8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E77BE" w14:textId="77777777" w:rsidR="00BD1564" w:rsidRPr="007C0257" w:rsidRDefault="00BD1564" w:rsidP="002069CA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Մասնա-գիտա-կանփոր-ձառութ-յունը</w:t>
            </w:r>
            <w:proofErr w:type="spellEnd"/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2465B4" w14:textId="77777777" w:rsidR="00BD1564" w:rsidRPr="007C0257" w:rsidRDefault="00BD1564" w:rsidP="002069CA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Ֆինա-նսականմիջոցներ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5E6E46" w14:textId="77777777" w:rsidR="00BD1564" w:rsidRPr="007C0257" w:rsidRDefault="00BD1564" w:rsidP="002069CA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Տեխնի-կականմիջոց-ներ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962FF" w14:textId="77777777" w:rsidR="00BD1564" w:rsidRPr="007C0257" w:rsidRDefault="00BD1564" w:rsidP="002069CA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Աշխա-տանքա-յինռեսուրս-ներ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7BC4E" w14:textId="77777777" w:rsidR="00BD1564" w:rsidRPr="007C0257" w:rsidRDefault="00BD1564" w:rsidP="002069C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Գնայինառաջարկ</w:t>
            </w:r>
            <w:proofErr w:type="spellEnd"/>
          </w:p>
        </w:tc>
      </w:tr>
      <w:tr w:rsidR="00BD1564" w:rsidRPr="007C0257" w14:paraId="4E8BD201" w14:textId="77777777" w:rsidTr="00F743F0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20C4CA97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89CBA14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F9B6615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7A82525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8A5DD79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E2E4D6A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15CA8E8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AC8BE7A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23FFAE7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B894CAD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5D4F841A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D1564" w:rsidRPr="007C0257" w14:paraId="2C1DC09C" w14:textId="77777777" w:rsidTr="00F743F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6504542A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21DCD5C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C5C3728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8BCF9BB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4C5730C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5DB4D6E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9364608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2298F46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F6A5F9F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E345E1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4FFCB0F6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D1564" w:rsidRPr="007C0257" w14:paraId="45B0C001" w14:textId="77777777" w:rsidTr="00F743F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0C72E216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E582F6C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8201C60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2ED560E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60B465A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996E0C9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C3A3CB0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136F239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3F736B8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DFB0BA9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12FB1712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D1564" w:rsidRPr="007C0257" w14:paraId="22C6D5F4" w14:textId="77777777" w:rsidTr="00F743F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28C2B9DF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1617787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3355E1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72586E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4B73692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3B56B3D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1DFC1BA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017C9BE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BA381AC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AB282DF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1D536142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D1564" w:rsidRPr="007C0257" w14:paraId="46E515E6" w14:textId="77777777" w:rsidTr="00F743F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410AB53A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2D745C4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79C45EC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13340C8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490E87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BBF0AAB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B08E962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E3555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80EAD3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BD7E89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0CAC3E77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D1564" w:rsidRPr="007C0257" w14:paraId="71FD2636" w14:textId="77777777" w:rsidTr="00F743F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5D85FB02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7FB6F7D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F1009B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FB0E6E4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969597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BF596C0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7A515DF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344E8D8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5A5A8B2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F4582D1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18B850B6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D1564" w:rsidRPr="007C0257" w14:paraId="33C4D907" w14:textId="77777777" w:rsidTr="00F743F0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14:paraId="17AFEC7E" w14:textId="77777777" w:rsidR="00BD1564" w:rsidRPr="007C0257" w:rsidRDefault="00BD1564" w:rsidP="002069C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04F73" w14:textId="77777777" w:rsidR="00BD1564" w:rsidRPr="007C0257" w:rsidRDefault="00BD1564" w:rsidP="002069CA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7C025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Հայտերիմերժմանայլհիմքեր</w:t>
            </w:r>
            <w:proofErr w:type="spellEnd"/>
            <w:r w:rsidRPr="007C0257">
              <w:rPr>
                <w:rFonts w:ascii="Sylfaen" w:eastAsia="Times New Roman" w:hAnsi="Sylfaen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BD1564" w:rsidRPr="007C0257" w14:paraId="2A433318" w14:textId="77777777" w:rsidTr="00F743F0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C6AAC0" w14:textId="77777777" w:rsidR="00BD1564" w:rsidRPr="007C0257" w:rsidRDefault="00BD1564" w:rsidP="002069CA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14CFB" w14:textId="77777777" w:rsidR="00BD1564" w:rsidRPr="007C0257" w:rsidRDefault="00BD1564" w:rsidP="002069CA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D1564" w:rsidRPr="007C0257" w14:paraId="36BCF3CA" w14:textId="77777777" w:rsidTr="00F743F0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F0BE77F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D1564" w:rsidRPr="007C0257" w14:paraId="2CBF3F68" w14:textId="77777777" w:rsidTr="00F743F0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16194" w14:textId="7CCD35C8" w:rsidR="00BD1564" w:rsidRPr="007C0257" w:rsidRDefault="00BD1564" w:rsidP="002069CA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="00E4054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="00E4054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="00E4054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93266" w14:textId="5D7424BC" w:rsidR="00BD1564" w:rsidRPr="007C0257" w:rsidRDefault="00E40547" w:rsidP="002069CA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13</w:t>
            </w:r>
            <w:r w:rsidR="00BD1564" w:rsidRPr="007C025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</w:t>
            </w:r>
            <w:r w:rsidR="00BD1564" w:rsidRPr="007C025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BD1564" w:rsidRPr="007C0257" w14:paraId="7E7ACA3C" w14:textId="77777777" w:rsidTr="00F743F0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14:paraId="3FF05624" w14:textId="77777777" w:rsidR="00BD1564" w:rsidRPr="007C0257" w:rsidRDefault="00BD1564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25895C" w14:textId="77777777" w:rsidR="00BD1564" w:rsidRPr="007C0257" w:rsidRDefault="00BD1564" w:rsidP="002069CA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Անգործությանժամկետիսկիզբ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133F92" w14:textId="77777777" w:rsidR="00BD1564" w:rsidRPr="007C0257" w:rsidRDefault="00BD1564" w:rsidP="002069CA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Անգործությանժամկետիավարտ</w:t>
            </w:r>
            <w:proofErr w:type="spellEnd"/>
          </w:p>
        </w:tc>
      </w:tr>
      <w:tr w:rsidR="00BD1564" w:rsidRPr="007C0257" w14:paraId="33515CFA" w14:textId="77777777" w:rsidTr="00F743F0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D5CDA" w14:textId="77777777" w:rsidR="00BD1564" w:rsidRPr="007C0257" w:rsidRDefault="00BD1564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FF72D" w14:textId="4F688418" w:rsidR="00BD1564" w:rsidRPr="00E40547" w:rsidRDefault="00E40547" w:rsidP="002069CA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4A6D57" w14:textId="77A05B2A" w:rsidR="00BD1564" w:rsidRPr="00E40547" w:rsidRDefault="00E40547" w:rsidP="002069CA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D1564" w:rsidRPr="007C0257" w14:paraId="7137B24D" w14:textId="77777777" w:rsidTr="00F743F0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68A967" w14:textId="630BD378" w:rsidR="00BD1564" w:rsidRPr="007C0257" w:rsidRDefault="00BD1564" w:rsidP="002069CA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="00E4054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15</w:t>
            </w: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.1</w:t>
            </w:r>
            <w:r w:rsidR="00E4054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2</w:t>
            </w: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BD1564" w:rsidRPr="007C0257" w14:paraId="76E61DD6" w14:textId="77777777" w:rsidTr="00F743F0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C024AB" w14:textId="77777777" w:rsidR="00BD1564" w:rsidRPr="007C0257" w:rsidRDefault="00BD1564" w:rsidP="002069CA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B6ECA" w14:textId="04674F17" w:rsidR="00BD1564" w:rsidRPr="00BD1564" w:rsidRDefault="00E40547" w:rsidP="002069CA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18</w:t>
            </w:r>
            <w:r w:rsidR="00BD1564" w:rsidRPr="00BD156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</w:t>
            </w:r>
            <w:r w:rsidR="00BD1564" w:rsidRPr="00BD156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BD1564" w:rsidRPr="007C0257" w14:paraId="769E3E1E" w14:textId="77777777" w:rsidTr="00F743F0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1399F8" w14:textId="77777777" w:rsidR="00BD1564" w:rsidRPr="007C0257" w:rsidRDefault="00BD1564" w:rsidP="002069CA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Պատվիրատուիկողմիցպայմանագրիստորագրմանամսաթիվը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06A96C" w14:textId="423F7472" w:rsidR="00BD1564" w:rsidRPr="00BD1564" w:rsidRDefault="00E40547" w:rsidP="002069CA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19</w:t>
            </w:r>
            <w:r w:rsidR="00BD1564" w:rsidRPr="00BD156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</w:t>
            </w:r>
            <w:r w:rsidR="00BD1564" w:rsidRPr="00BD156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BD1564" w:rsidRPr="007C0257" w14:paraId="3EA146EB" w14:textId="77777777" w:rsidTr="00F743F0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14:paraId="2FC1F358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D1564" w:rsidRPr="007C0257" w14:paraId="27FB83FD" w14:textId="77777777" w:rsidTr="00F743F0">
        <w:tc>
          <w:tcPr>
            <w:tcW w:w="818" w:type="dxa"/>
            <w:vMerge w:val="restart"/>
            <w:shd w:val="clear" w:color="auto" w:fill="auto"/>
            <w:vAlign w:val="center"/>
          </w:tcPr>
          <w:p w14:paraId="4C2A77F1" w14:textId="77777777" w:rsidR="00BD1564" w:rsidRPr="007C0257" w:rsidRDefault="00BD1564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14:paraId="144838D6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Ընտրվածմասնակիցը</w:t>
            </w:r>
            <w:proofErr w:type="spellEnd"/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14:paraId="31B92CE1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D1564" w:rsidRPr="007C0257" w14:paraId="111B0B5D" w14:textId="77777777" w:rsidTr="00F743F0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14:paraId="770348FD" w14:textId="77777777" w:rsidR="00BD1564" w:rsidRPr="007C0257" w:rsidRDefault="00BD1564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54140812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14:paraId="1F86859D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Պայմանագրիհամարը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14:paraId="06C0A12B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Կնքմանամսաթիվը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26F3ACE3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Կատարմանվերջնա-ժամկետը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6D3C5821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Կանխա-վճարիչափը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14:paraId="3F0DD7C2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BD1564" w:rsidRPr="007C0257" w14:paraId="7BF82F72" w14:textId="77777777" w:rsidTr="00F743F0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14:paraId="558FB91D" w14:textId="77777777" w:rsidR="00BD1564" w:rsidRPr="007C0257" w:rsidRDefault="00BD1564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05BD6E92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14:paraId="4F479322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14:paraId="07E44CC2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5C6153F0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1CDE1780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14:paraId="0F383FE7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D1564" w:rsidRPr="007C0257" w14:paraId="5AEFCAA4" w14:textId="77777777" w:rsidTr="00F743F0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4120E5" w14:textId="77777777" w:rsidR="00BD1564" w:rsidRPr="007C0257" w:rsidRDefault="00BD1564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7F465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877C44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B711AC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2DCC92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0DFC1D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DE723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Առկաֆինանսականմիջոցներով</w:t>
            </w:r>
            <w:proofErr w:type="spellEnd"/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8F445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0"/>
            </w:r>
          </w:p>
        </w:tc>
      </w:tr>
      <w:tr w:rsidR="0086200A" w:rsidRPr="007C0257" w14:paraId="46FA9CD3" w14:textId="77777777" w:rsidTr="00F743F0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14:paraId="3C3DCBAC" w14:textId="77777777" w:rsidR="0086200A" w:rsidRPr="00E40547" w:rsidRDefault="0086200A" w:rsidP="0086200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E4054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29BB5403" w14:textId="314FB5A9" w:rsidR="0086200A" w:rsidRPr="00E40547" w:rsidRDefault="00E40547" w:rsidP="0086200A">
            <w:pPr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E4054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«Պրոմ-տեստ»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1292B85B" w14:textId="31622B32" w:rsidR="0086200A" w:rsidRPr="00E40547" w:rsidRDefault="00E40547" w:rsidP="0086200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E4054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«ԳՀԱՊՁԲ-15/16-2017-2-ԴԲԳԳԿ»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21B7368E" w14:textId="3D9D5427" w:rsidR="0086200A" w:rsidRPr="00BD1564" w:rsidRDefault="00E40547" w:rsidP="0086200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19</w:t>
            </w:r>
            <w:r w:rsidR="0086200A" w:rsidRPr="00BD156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</w:t>
            </w:r>
            <w:r w:rsidR="0086200A" w:rsidRPr="00BD156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0CB4A19B" w14:textId="77777777" w:rsidR="0086200A" w:rsidRPr="007C0257" w:rsidRDefault="0086200A" w:rsidP="0086200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31.12.2017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08A87DBF" w14:textId="77777777" w:rsidR="0086200A" w:rsidRPr="007C0257" w:rsidRDefault="0086200A" w:rsidP="0086200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42ECB1F9" w14:textId="20F868ED" w:rsidR="0086200A" w:rsidRPr="00E40547" w:rsidRDefault="00E40547" w:rsidP="0086200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5800000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14:paraId="0D747008" w14:textId="1D66301F" w:rsidR="0086200A" w:rsidRPr="00E40547" w:rsidRDefault="00E40547" w:rsidP="0086200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5800000</w:t>
            </w:r>
          </w:p>
        </w:tc>
      </w:tr>
      <w:tr w:rsidR="00BD1564" w:rsidRPr="007C0257" w14:paraId="2E763853" w14:textId="77777777" w:rsidTr="00F743F0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14:paraId="521298A1" w14:textId="77777777" w:rsidR="00BD1564" w:rsidRPr="007C0257" w:rsidRDefault="00BD1564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Ընտրվածմասնակցի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D1564" w:rsidRPr="007C0257" w14:paraId="36104425" w14:textId="77777777" w:rsidTr="00F743F0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5B87D8" w14:textId="77777777" w:rsidR="00BD1564" w:rsidRPr="007C0257" w:rsidRDefault="00BD1564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72C15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Ընտրվածմասնակիցը</w:t>
            </w:r>
            <w:proofErr w:type="spellEnd"/>
          </w:p>
        </w:tc>
        <w:tc>
          <w:tcPr>
            <w:tcW w:w="27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E2E777" w14:textId="77777777" w:rsidR="00BD1564" w:rsidRPr="007C0257" w:rsidRDefault="00BD1564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67ECD" w14:textId="77777777" w:rsidR="00BD1564" w:rsidRPr="007C0257" w:rsidRDefault="00BD1564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B2549" w14:textId="77777777" w:rsidR="00BD1564" w:rsidRPr="007C0257" w:rsidRDefault="00BD1564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Բանկայինհաշիվը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623ECE" w14:textId="77777777" w:rsidR="00BD1564" w:rsidRPr="007C0257" w:rsidRDefault="00BD1564" w:rsidP="002069C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ՀՎՀՀ</w:t>
            </w: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Անձնագրիհամարը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86200A" w:rsidRPr="007C0257" w14:paraId="3F9503FC" w14:textId="77777777" w:rsidTr="00F743F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31B15" w14:textId="77777777" w:rsidR="0086200A" w:rsidRPr="0086200A" w:rsidRDefault="0086200A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86200A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02ADB9" w14:textId="4D6422D1" w:rsidR="0086200A" w:rsidRPr="00E40547" w:rsidRDefault="00E40547" w:rsidP="00E4054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4054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«Պրոմ-տեստ» ՍՊԸ</w:t>
            </w:r>
          </w:p>
        </w:tc>
        <w:tc>
          <w:tcPr>
            <w:tcW w:w="2711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4ACF7BC8" w14:textId="4BAE8988" w:rsidR="0086200A" w:rsidRPr="00E40547" w:rsidRDefault="00E40547" w:rsidP="00E4054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4054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ք.Երևան, Կոմիտաս 58/12</w:t>
            </w:r>
          </w:p>
        </w:tc>
        <w:tc>
          <w:tcPr>
            <w:tcW w:w="19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C7EE0" w14:textId="0D357248" w:rsidR="0086200A" w:rsidRPr="00E40547" w:rsidRDefault="00E40547" w:rsidP="00E4054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4054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promtestllc@gmail.com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2C1B57" w14:textId="1D406D4E" w:rsidR="0086200A" w:rsidRPr="00E40547" w:rsidRDefault="00E40547" w:rsidP="00E4054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4054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220090120845000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1826B" w14:textId="3C297636" w:rsidR="0086200A" w:rsidRPr="00E40547" w:rsidRDefault="00E40547" w:rsidP="00E4054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4054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00050649</w:t>
            </w:r>
          </w:p>
        </w:tc>
      </w:tr>
      <w:tr w:rsidR="00BD1564" w:rsidRPr="0086200A" w14:paraId="04E62E44" w14:textId="77777777" w:rsidTr="00F743F0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14:paraId="4D8BBD33" w14:textId="77777777" w:rsidR="00BD1564" w:rsidRPr="0086200A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D1564" w:rsidRPr="007C0257" w14:paraId="47544317" w14:textId="77777777" w:rsidTr="00F743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986ED" w14:textId="77777777" w:rsidR="00BD1564" w:rsidRPr="007C0257" w:rsidRDefault="00BD1564" w:rsidP="002069C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9E99E" w14:textId="77777777" w:rsidR="00BD1564" w:rsidRPr="0086200A" w:rsidRDefault="00BD1564" w:rsidP="004C6141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7C0257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C0257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  <w:r w:rsidR="0086200A">
              <w:rPr>
                <w:rFonts w:ascii="Sylfaen" w:eastAsia="Times New Roman" w:hAnsi="Sylfaen" w:cs="Arial Armenian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BD1564" w:rsidRPr="007C0257" w14:paraId="0FFB7A6D" w14:textId="77777777" w:rsidTr="00F743F0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14:paraId="069EAA64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D1564" w:rsidRPr="007C0257" w14:paraId="07116BF2" w14:textId="77777777" w:rsidTr="00F743F0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D944EA3" w14:textId="77777777" w:rsidR="00BD1564" w:rsidRPr="007C0257" w:rsidRDefault="00BD1564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Մասնակիցներիներգրավմաննպատակով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&lt;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Գնումներիմասին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&gt; ՀՀ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օրենքիհամաձայնիրականացվածհրապարակումներիմասինտեղեկությունները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14:paraId="7D998F0A" w14:textId="12857672" w:rsidR="00BD1564" w:rsidRPr="000033F6" w:rsidRDefault="00E40547" w:rsidP="000033F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30</w:t>
            </w:r>
            <w:r w:rsidR="000033F6"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.1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</w:t>
            </w:r>
            <w:r w:rsidR="000033F6"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.2017</w:t>
            </w:r>
            <w:r w:rsidR="00BD1564"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 xml:space="preserve">. </w:t>
            </w:r>
            <w:proofErr w:type="spellStart"/>
            <w:r w:rsidR="000033F6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հրավերը</w:t>
            </w:r>
            <w:proofErr w:type="spellEnd"/>
            <w:r w:rsidR="000033F6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0033F6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հրապարակվել</w:t>
            </w:r>
            <w:proofErr w:type="spellEnd"/>
            <w:r w:rsidR="000033F6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="000033F6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գնումների</w:t>
            </w:r>
            <w:proofErr w:type="spellEnd"/>
            <w:r w:rsidR="000033F6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0033F6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պաշտոնական</w:t>
            </w:r>
            <w:proofErr w:type="spellEnd"/>
            <w:r w:rsidR="000033F6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0033F6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տեղեկագրում</w:t>
            </w:r>
            <w:proofErr w:type="spellEnd"/>
            <w:r w:rsidR="000033F6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.</w:t>
            </w:r>
          </w:p>
        </w:tc>
      </w:tr>
      <w:tr w:rsidR="00BD1564" w:rsidRPr="007C0257" w14:paraId="08774105" w14:textId="77777777" w:rsidTr="00F743F0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14:paraId="4266D963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  <w:p w14:paraId="7EAE86D3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D1564" w:rsidRPr="007C0257" w14:paraId="363ABDBB" w14:textId="77777777" w:rsidTr="00F743F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0613BD" w14:textId="77777777" w:rsidR="00BD1564" w:rsidRPr="007C0257" w:rsidRDefault="00BD1564" w:rsidP="002069C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</w:t>
            </w: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018F9" w14:textId="77777777" w:rsidR="00BD1564" w:rsidRPr="007C0257" w:rsidRDefault="00BD1564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D1564" w:rsidRPr="007C0257" w14:paraId="7F9C7BE6" w14:textId="77777777" w:rsidTr="00F743F0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68D8E65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D1564" w:rsidRPr="007C0257" w14:paraId="68C7BB05" w14:textId="77777777" w:rsidTr="00F743F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A2423" w14:textId="77777777" w:rsidR="00BD1564" w:rsidRPr="007C0257" w:rsidRDefault="00BD1564" w:rsidP="002069C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</w:t>
            </w: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916AE" w14:textId="77777777" w:rsidR="00BD1564" w:rsidRPr="007C0257" w:rsidRDefault="00BD1564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D1564" w:rsidRPr="007C0257" w14:paraId="34B88F2B" w14:textId="77777777" w:rsidTr="00F743F0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14:paraId="515E964B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D1564" w:rsidRPr="007C0257" w14:paraId="76D69502" w14:textId="77777777" w:rsidTr="00F743F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928E2" w14:textId="77777777" w:rsidR="00BD1564" w:rsidRPr="007C0257" w:rsidRDefault="00BD1564" w:rsidP="002069C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Այլանհրաժեշտտեղեկություններ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22BC9" w14:textId="77777777" w:rsidR="00BD1564" w:rsidRPr="007C0257" w:rsidRDefault="00BD1564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D1564" w:rsidRPr="007C0257" w14:paraId="4D1F7CC3" w14:textId="77777777" w:rsidTr="00F743F0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14:paraId="211F6983" w14:textId="77777777" w:rsidR="00BD1564" w:rsidRPr="007C0257" w:rsidRDefault="00BD1564" w:rsidP="002069C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D1564" w:rsidRPr="007C0257" w14:paraId="0A3FD54A" w14:textId="77777777" w:rsidTr="00F743F0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14:paraId="4C022B31" w14:textId="77777777" w:rsidR="00BD1564" w:rsidRPr="007C0257" w:rsidRDefault="00BD1564" w:rsidP="002069C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7C0257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D1564" w:rsidRPr="007C0257" w14:paraId="0CD3C978" w14:textId="77777777" w:rsidTr="00F743F0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62D3B" w14:textId="77777777" w:rsidR="00BD1564" w:rsidRPr="007C0257" w:rsidRDefault="00BD1564" w:rsidP="002069C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6216DD" w14:textId="77777777" w:rsidR="00BD1564" w:rsidRPr="007C0257" w:rsidRDefault="00BD1564" w:rsidP="002069C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3DB60" w14:textId="77777777" w:rsidR="00BD1564" w:rsidRPr="007C0257" w:rsidRDefault="00BD1564" w:rsidP="002069C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C025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BD1564" w:rsidRPr="007C0257" w14:paraId="03BB0309" w14:textId="77777777" w:rsidTr="00F743F0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14:paraId="33E4C108" w14:textId="77777777" w:rsidR="00BD1564" w:rsidRPr="007C0257" w:rsidRDefault="00BD1564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Ռուբեն Եգանյան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14:paraId="69CE31D6" w14:textId="77777777" w:rsidR="00BD1564" w:rsidRPr="007C0257" w:rsidRDefault="00BD1564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091741410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14:paraId="265AC818" w14:textId="77777777" w:rsidR="00BD1564" w:rsidRPr="007C0257" w:rsidRDefault="000033F6" w:rsidP="002069C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f</w:t>
            </w:r>
            <w:r w:rsidR="00BD1564" w:rsidRPr="007C0257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ormed78@gmail.com</w:t>
            </w:r>
          </w:p>
        </w:tc>
      </w:tr>
    </w:tbl>
    <w:p w14:paraId="38701A3B" w14:textId="77777777" w:rsidR="00F9369D" w:rsidRPr="007C0257" w:rsidRDefault="00F9369D" w:rsidP="00F9369D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3FAB187C" w14:textId="77777777" w:rsidR="00F9369D" w:rsidRPr="007C0257" w:rsidRDefault="00F9369D" w:rsidP="00F9369D">
      <w:pPr>
        <w:spacing w:after="24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7C0257">
        <w:rPr>
          <w:rFonts w:ascii="Sylfaen" w:eastAsia="Times New Roman" w:hAnsi="Sylfaen" w:cs="Sylfaen"/>
          <w:sz w:val="20"/>
          <w:szCs w:val="20"/>
          <w:lang w:val="af-ZA" w:eastAsia="ru-RU"/>
        </w:rPr>
        <w:t>Պատվիրատու</w:t>
      </w:r>
      <w:r w:rsidRPr="007C0257">
        <w:rPr>
          <w:rFonts w:ascii="Sylfaen" w:eastAsia="Times New Roman" w:hAnsi="Sylfaen" w:cs="Times New Roman"/>
          <w:sz w:val="20"/>
          <w:szCs w:val="20"/>
          <w:lang w:val="af-ZA" w:eastAsia="ru-RU"/>
        </w:rPr>
        <w:t>՝</w:t>
      </w:r>
      <w:r w:rsidR="00562621" w:rsidRPr="007C02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ab/>
      </w:r>
      <w:r w:rsidR="00562621" w:rsidRPr="007C0257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ՀՀ ԱՆ «Դատաբժշկական Գիտագործնական Կենտրոն» ՊՈԱԿ</w:t>
      </w:r>
    </w:p>
    <w:p w14:paraId="21D718BA" w14:textId="77777777" w:rsidR="00F9369D" w:rsidRPr="007C0257" w:rsidRDefault="00F9369D" w:rsidP="00F9369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trike/>
          <w:sz w:val="20"/>
          <w:szCs w:val="20"/>
          <w:lang w:val="af-ZA" w:eastAsia="ru-RU"/>
        </w:rPr>
      </w:pPr>
    </w:p>
    <w:p w14:paraId="53DC5C94" w14:textId="77777777" w:rsidR="00F9369D" w:rsidRPr="007C0257" w:rsidRDefault="00F9369D" w:rsidP="00F9369D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es-ES" w:eastAsia="ru-RU"/>
        </w:rPr>
      </w:pPr>
    </w:p>
    <w:p w14:paraId="47D87EC5" w14:textId="77777777" w:rsidR="006254E7" w:rsidRPr="007C0257" w:rsidRDefault="006254E7">
      <w:pPr>
        <w:rPr>
          <w:rFonts w:ascii="Sylfaen" w:hAnsi="Sylfaen"/>
          <w:lang w:val="af-ZA"/>
        </w:rPr>
      </w:pPr>
    </w:p>
    <w:sectPr w:rsidR="006254E7" w:rsidRPr="007C0257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B58F0" w14:textId="77777777" w:rsidR="000675AD" w:rsidRDefault="000675AD" w:rsidP="00F9369D">
      <w:pPr>
        <w:spacing w:after="0" w:line="240" w:lineRule="auto"/>
      </w:pPr>
      <w:r>
        <w:separator/>
      </w:r>
    </w:p>
  </w:endnote>
  <w:endnote w:type="continuationSeparator" w:id="0">
    <w:p w14:paraId="1AE9C834" w14:textId="77777777" w:rsidR="000675AD" w:rsidRDefault="000675AD" w:rsidP="00F9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D14EA" w14:textId="77777777" w:rsidR="00227F34" w:rsidRDefault="00A85BB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36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380EDA" w14:textId="77777777" w:rsidR="00227F34" w:rsidRDefault="000675A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EAF0" w14:textId="77777777" w:rsidR="00227F34" w:rsidRDefault="000675AD" w:rsidP="00717888">
    <w:pPr>
      <w:pStyle w:val="Footer"/>
      <w:framePr w:wrap="around" w:vAnchor="text" w:hAnchor="margin" w:xAlign="right" w:y="1"/>
      <w:rPr>
        <w:rStyle w:val="PageNumber"/>
      </w:rPr>
    </w:pPr>
  </w:p>
  <w:p w14:paraId="2370E742" w14:textId="77777777" w:rsidR="00227F34" w:rsidRDefault="000675A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A1B29" w14:textId="77777777" w:rsidR="000675AD" w:rsidRDefault="000675AD" w:rsidP="00F9369D">
      <w:pPr>
        <w:spacing w:after="0" w:line="240" w:lineRule="auto"/>
      </w:pPr>
      <w:r>
        <w:separator/>
      </w:r>
    </w:p>
  </w:footnote>
  <w:footnote w:type="continuationSeparator" w:id="0">
    <w:p w14:paraId="5E23D00E" w14:textId="77777777" w:rsidR="000675AD" w:rsidRDefault="000675AD" w:rsidP="00F9369D">
      <w:pPr>
        <w:spacing w:after="0" w:line="240" w:lineRule="auto"/>
      </w:pPr>
      <w:r>
        <w:continuationSeparator/>
      </w:r>
    </w:p>
  </w:footnote>
  <w:footnote w:id="1">
    <w:p w14:paraId="6980697B" w14:textId="77777777" w:rsidR="00F9369D" w:rsidRPr="007C0257" w:rsidRDefault="00F9369D" w:rsidP="00F9369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7C0257">
        <w:rPr>
          <w:rFonts w:ascii="Sylfaen" w:hAnsi="Sylfaen"/>
          <w:bCs/>
          <w:i/>
          <w:sz w:val="10"/>
          <w:szCs w:val="10"/>
        </w:rPr>
        <w:footnoteRef/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7C0257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կնքվածպայմանագրովգնվելիքապրանքների</w:t>
      </w:r>
      <w:proofErr w:type="spellEnd"/>
      <w:r w:rsidRPr="007C02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ծառայությունների,աշխատանքներիքանակը</w:t>
      </w:r>
      <w:proofErr w:type="spellEnd"/>
    </w:p>
  </w:footnote>
  <w:footnote w:id="2">
    <w:p w14:paraId="7E5B8E0A" w14:textId="77777777" w:rsidR="00F9369D" w:rsidRPr="007C0257" w:rsidRDefault="00F9369D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7C02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7C0257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7C0257">
        <w:rPr>
          <w:rFonts w:ascii="Sylfaen" w:hAnsi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 w:rsidRPr="007C0257">
        <w:rPr>
          <w:rFonts w:ascii="Sylfaen" w:hAnsi="Sylfaen"/>
          <w:bCs/>
          <w:i/>
          <w:sz w:val="12"/>
          <w:szCs w:val="12"/>
        </w:rPr>
        <w:t>գնվելիքապրանքների</w:t>
      </w:r>
      <w:proofErr w:type="spellEnd"/>
      <w:r w:rsidRPr="007C02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7C02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աշխատանքների</w:t>
      </w:r>
      <w:r w:rsidRPr="007C0257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7C02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իսկպայմանագրովնախատեսվածընդհանուրապրանքների</w:t>
      </w:r>
      <w:proofErr w:type="spellEnd"/>
      <w:r w:rsidRPr="007C02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7C02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աշխատանքներիքանակըլրացնելկողքի</w:t>
      </w:r>
      <w:proofErr w:type="spellEnd"/>
      <w:r w:rsidRPr="007C0257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7C0257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14:paraId="1965073A" w14:textId="77777777" w:rsidR="00F9369D" w:rsidRPr="007C0257" w:rsidRDefault="00F9369D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7C02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7C0257">
        <w:rPr>
          <w:rFonts w:ascii="Sylfaen" w:hAnsi="Sylfaen"/>
          <w:bCs/>
          <w:i/>
          <w:sz w:val="12"/>
          <w:szCs w:val="12"/>
          <w:lang w:val="hy-AM"/>
        </w:rPr>
        <w:t xml:space="preserve">Եթետվյալ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պայմանագրիշրջանակներում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7C02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ապալ</w:t>
      </w:r>
      <w:r w:rsidRPr="007C0257">
        <w:rPr>
          <w:rFonts w:ascii="Sylfaen" w:hAnsi="Sylfaen"/>
          <w:bCs/>
          <w:i/>
          <w:sz w:val="12"/>
          <w:szCs w:val="12"/>
          <w:lang w:val="es-ES"/>
        </w:rPr>
        <w:t>րացնելառկաֆինանսականմիջոցներով</w:t>
      </w:r>
      <w:r w:rsidRPr="007C0257">
        <w:rPr>
          <w:rFonts w:ascii="Sylfaen" w:hAnsi="Sylfaen"/>
          <w:bCs/>
          <w:i/>
          <w:sz w:val="12"/>
          <w:szCs w:val="12"/>
        </w:rPr>
        <w:t>նախատեսվածգումարիչափը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իսկընդհանուրգումարըլրացնելկողքի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14:paraId="53D2FDA2" w14:textId="77777777" w:rsidR="002069CA" w:rsidRPr="007C0257" w:rsidRDefault="002069CA" w:rsidP="00F9369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5">
    <w:p w14:paraId="60590737" w14:textId="77777777" w:rsidR="002069CA" w:rsidRPr="007C0257" w:rsidRDefault="002069CA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  <w:footnote w:id="6">
    <w:p w14:paraId="5276C13D" w14:textId="77777777" w:rsidR="002069CA" w:rsidRPr="007C0257" w:rsidRDefault="002069CA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</w:p>
  </w:footnote>
  <w:footnote w:id="7">
    <w:p w14:paraId="30E02F75" w14:textId="77777777" w:rsidR="002069CA" w:rsidRPr="007C0257" w:rsidRDefault="002069CA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  <w:footnote w:id="8">
    <w:p w14:paraId="23895D5E" w14:textId="77777777" w:rsidR="002069CA" w:rsidRPr="007C0257" w:rsidRDefault="002069CA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  <w:footnote w:id="9">
    <w:p w14:paraId="67CFAC06" w14:textId="77777777" w:rsidR="002069CA" w:rsidRPr="007C0257" w:rsidRDefault="002069CA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</w:p>
  </w:footnote>
  <w:footnote w:id="10">
    <w:p w14:paraId="250749F5" w14:textId="77777777" w:rsidR="00BD1564" w:rsidRPr="007C0257" w:rsidRDefault="00BD1564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7C02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ապաընդհանուրգինըլրացնել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 xml:space="preserve">  «</w:t>
      </w:r>
      <w:proofErr w:type="spellStart"/>
      <w:r w:rsidRPr="007C0257">
        <w:rPr>
          <w:rFonts w:ascii="Sylfaen" w:hAnsi="Sylfaen"/>
          <w:bCs/>
          <w:i/>
          <w:sz w:val="12"/>
          <w:szCs w:val="12"/>
          <w:lang w:val="es-ES"/>
        </w:rPr>
        <w:t>Ընդհանուր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>»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իսկառկաֆինանսականմիջոցներիմասով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Առկաֆինանսականմիջոցներով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սյունյակում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14:paraId="23AD0570" w14:textId="77777777" w:rsidR="00BD1564" w:rsidRPr="002D0BF6" w:rsidRDefault="00BD1564" w:rsidP="00F9369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7C02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7C0257">
        <w:rPr>
          <w:rFonts w:ascii="Sylfaen" w:hAnsi="Sylfaen"/>
          <w:bCs/>
          <w:i/>
          <w:sz w:val="12"/>
          <w:szCs w:val="12"/>
        </w:rPr>
        <w:t>Չիլրացվում</w:t>
      </w:r>
      <w:proofErr w:type="spellEnd"/>
      <w:r w:rsidRPr="007C02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7C0257">
        <w:rPr>
          <w:rFonts w:ascii="Sylfaen" w:hAnsi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7C02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B"/>
    <w:rsid w:val="000033F6"/>
    <w:rsid w:val="000675AD"/>
    <w:rsid w:val="000A6698"/>
    <w:rsid w:val="00112919"/>
    <w:rsid w:val="001A5282"/>
    <w:rsid w:val="002069CA"/>
    <w:rsid w:val="002226B8"/>
    <w:rsid w:val="002B6D2E"/>
    <w:rsid w:val="002F6417"/>
    <w:rsid w:val="003217F3"/>
    <w:rsid w:val="00351BE5"/>
    <w:rsid w:val="003B5533"/>
    <w:rsid w:val="004C6141"/>
    <w:rsid w:val="00510CD8"/>
    <w:rsid w:val="00562621"/>
    <w:rsid w:val="005733EE"/>
    <w:rsid w:val="006254E7"/>
    <w:rsid w:val="007C0257"/>
    <w:rsid w:val="007D69B6"/>
    <w:rsid w:val="0081129A"/>
    <w:rsid w:val="0086200A"/>
    <w:rsid w:val="008D562D"/>
    <w:rsid w:val="008D73BB"/>
    <w:rsid w:val="00A547B9"/>
    <w:rsid w:val="00A85BBF"/>
    <w:rsid w:val="00AC711B"/>
    <w:rsid w:val="00B13E7D"/>
    <w:rsid w:val="00B54DBE"/>
    <w:rsid w:val="00BA62E7"/>
    <w:rsid w:val="00BC14A7"/>
    <w:rsid w:val="00BD1564"/>
    <w:rsid w:val="00CC136F"/>
    <w:rsid w:val="00D23346"/>
    <w:rsid w:val="00D9093D"/>
    <w:rsid w:val="00DD0904"/>
    <w:rsid w:val="00E40547"/>
    <w:rsid w:val="00F743F0"/>
    <w:rsid w:val="00F76A13"/>
    <w:rsid w:val="00F9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C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93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69D"/>
  </w:style>
  <w:style w:type="character" w:styleId="PageNumber">
    <w:name w:val="page number"/>
    <w:basedOn w:val="DefaultParagraphFont"/>
    <w:rsid w:val="00F9369D"/>
  </w:style>
  <w:style w:type="paragraph" w:styleId="FootnoteText">
    <w:name w:val="footnote text"/>
    <w:basedOn w:val="Normal"/>
    <w:link w:val="FootnoteTextChar"/>
    <w:semiHidden/>
    <w:rsid w:val="00F9369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9369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9369D"/>
    <w:rPr>
      <w:vertAlign w:val="superscript"/>
    </w:rPr>
  </w:style>
  <w:style w:type="paragraph" w:customStyle="1" w:styleId="Default">
    <w:name w:val="Default"/>
    <w:rsid w:val="00510CD8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table" w:styleId="TableGrid">
    <w:name w:val="Table Grid"/>
    <w:basedOn w:val="TableNormal"/>
    <w:rsid w:val="00BD1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93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69D"/>
  </w:style>
  <w:style w:type="character" w:styleId="PageNumber">
    <w:name w:val="page number"/>
    <w:basedOn w:val="DefaultParagraphFont"/>
    <w:rsid w:val="00F9369D"/>
  </w:style>
  <w:style w:type="paragraph" w:styleId="FootnoteText">
    <w:name w:val="footnote text"/>
    <w:basedOn w:val="Normal"/>
    <w:link w:val="FootnoteTextChar"/>
    <w:semiHidden/>
    <w:rsid w:val="00F9369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9369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9369D"/>
    <w:rPr>
      <w:vertAlign w:val="superscript"/>
    </w:rPr>
  </w:style>
  <w:style w:type="paragraph" w:customStyle="1" w:styleId="Default">
    <w:name w:val="Default"/>
    <w:rsid w:val="00510CD8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table" w:styleId="TableGrid">
    <w:name w:val="Table Grid"/>
    <w:basedOn w:val="TableNormal"/>
    <w:rsid w:val="00BD1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dcterms:created xsi:type="dcterms:W3CDTF">2017-12-20T05:12:00Z</dcterms:created>
  <dcterms:modified xsi:type="dcterms:W3CDTF">2017-12-20T05:12:00Z</dcterms:modified>
</cp:coreProperties>
</file>