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A2E982" w14:textId="77777777" w:rsidR="007D3CC5" w:rsidRPr="00D644DA" w:rsidRDefault="007D3CC5" w:rsidP="007A0C19">
      <w:pPr>
        <w:spacing w:line="360" w:lineRule="auto"/>
        <w:rPr>
          <w:rFonts w:ascii="GHEA Grapalat" w:eastAsia="Calibri" w:hAnsi="GHEA Grapalat"/>
          <w:b/>
          <w:i/>
          <w:sz w:val="22"/>
          <w:szCs w:val="22"/>
        </w:rPr>
      </w:pPr>
      <w:r w:rsidRPr="00D644DA">
        <w:rPr>
          <w:rFonts w:ascii="GHEA Grapalat" w:eastAsia="Calibri" w:hAnsi="GHEA Grapalat"/>
          <w:b/>
          <w:i/>
          <w:sz w:val="22"/>
          <w:szCs w:val="22"/>
        </w:rPr>
        <w:t>ANNOUNCEMENT</w:t>
      </w:r>
    </w:p>
    <w:p w14:paraId="72E4ED53" w14:textId="77777777" w:rsidR="007D3CC5" w:rsidRPr="00D644DA" w:rsidRDefault="007D3CC5" w:rsidP="007D3CC5">
      <w:pPr>
        <w:spacing w:line="360" w:lineRule="auto"/>
        <w:ind w:left="283"/>
        <w:jc w:val="center"/>
        <w:rPr>
          <w:rFonts w:ascii="GHEA Grapalat" w:eastAsia="Calibri" w:hAnsi="GHEA Grapalat"/>
          <w:b/>
          <w:i/>
          <w:sz w:val="22"/>
          <w:szCs w:val="22"/>
        </w:rPr>
      </w:pPr>
      <w:r w:rsidRPr="00D644DA">
        <w:rPr>
          <w:rFonts w:ascii="GHEA Grapalat" w:eastAsia="Calibri" w:hAnsi="GHEA Grapalat"/>
          <w:b/>
          <w:i/>
          <w:sz w:val="22"/>
          <w:szCs w:val="22"/>
        </w:rPr>
        <w:t>On Request for Quotation</w:t>
      </w:r>
    </w:p>
    <w:p w14:paraId="537185D5" w14:textId="5C04BBF2" w:rsidR="007D3CC5" w:rsidRPr="00D644DA" w:rsidRDefault="007D3CC5" w:rsidP="007D3CC5">
      <w:pPr>
        <w:spacing w:line="360" w:lineRule="auto"/>
        <w:ind w:left="283"/>
        <w:jc w:val="center"/>
        <w:rPr>
          <w:rFonts w:ascii="GHEA Grapalat" w:eastAsia="Calibri" w:hAnsi="GHEA Grapalat"/>
          <w:b/>
          <w:i/>
          <w:sz w:val="22"/>
          <w:szCs w:val="22"/>
        </w:rPr>
      </w:pPr>
      <w:r w:rsidRPr="00D644DA">
        <w:rPr>
          <w:rFonts w:ascii="GHEA Grapalat" w:eastAsia="Calibri" w:hAnsi="GHEA Grapalat"/>
          <w:b/>
          <w:i/>
          <w:sz w:val="22"/>
          <w:szCs w:val="22"/>
        </w:rPr>
        <w:t xml:space="preserve">The text of this announcement is approved by the Decision N </w:t>
      </w:r>
      <w:r w:rsidR="00FF0CD8">
        <w:rPr>
          <w:rFonts w:ascii="GHEA Grapalat" w:eastAsia="Calibri" w:hAnsi="GHEA Grapalat"/>
          <w:b/>
          <w:i/>
          <w:sz w:val="22"/>
          <w:szCs w:val="22"/>
        </w:rPr>
        <w:t>1</w:t>
      </w:r>
      <w:r w:rsidRPr="00D644DA">
        <w:rPr>
          <w:rFonts w:ascii="GHEA Grapalat" w:eastAsia="Calibri" w:hAnsi="GHEA Grapalat"/>
          <w:b/>
          <w:i/>
          <w:sz w:val="22"/>
          <w:szCs w:val="22"/>
        </w:rPr>
        <w:t xml:space="preserve"> of Request for Quotation Committee dated </w:t>
      </w:r>
      <w:r w:rsidR="00E05A91">
        <w:rPr>
          <w:rFonts w:ascii="GHEA Grapalat" w:eastAsia="Calibri" w:hAnsi="GHEA Grapalat"/>
          <w:b/>
          <w:i/>
          <w:sz w:val="22"/>
          <w:szCs w:val="22"/>
        </w:rPr>
        <w:t>13.06.</w:t>
      </w:r>
      <w:r w:rsidR="00BB4E00">
        <w:rPr>
          <w:rFonts w:ascii="GHEA Grapalat" w:eastAsia="Calibri" w:hAnsi="GHEA Grapalat"/>
          <w:b/>
          <w:i/>
          <w:sz w:val="22"/>
          <w:szCs w:val="22"/>
        </w:rPr>
        <w:t>2025</w:t>
      </w:r>
      <w:r w:rsidRPr="009669C5">
        <w:rPr>
          <w:rFonts w:ascii="GHEA Grapalat" w:eastAsia="Calibri" w:hAnsi="GHEA Grapalat"/>
          <w:b/>
          <w:i/>
          <w:sz w:val="22"/>
          <w:szCs w:val="22"/>
        </w:rPr>
        <w:t xml:space="preserve"> </w:t>
      </w:r>
      <w:r w:rsidRPr="00D644DA">
        <w:rPr>
          <w:rFonts w:ascii="GHEA Grapalat" w:eastAsia="Calibri" w:hAnsi="GHEA Grapalat"/>
          <w:b/>
          <w:i/>
          <w:sz w:val="22"/>
          <w:szCs w:val="22"/>
        </w:rPr>
        <w:t>and is being published according to Article 27 of the Law of the Republic of Armenia "On Procurement".</w:t>
      </w:r>
    </w:p>
    <w:p w14:paraId="45281FCF" w14:textId="53E6A3DE" w:rsidR="007D3CC5" w:rsidRPr="00841DA5" w:rsidRDefault="007D3CC5" w:rsidP="007D3CC5">
      <w:pPr>
        <w:keepNext/>
        <w:spacing w:line="360" w:lineRule="auto"/>
        <w:jc w:val="center"/>
        <w:outlineLvl w:val="2"/>
        <w:rPr>
          <w:rFonts w:asciiTheme="minorHAnsi" w:hAnsiTheme="minorHAnsi"/>
          <w:b/>
          <w:color w:val="FF0000"/>
          <w:sz w:val="20"/>
          <w:szCs w:val="20"/>
          <w:lang w:val="hy-AM"/>
        </w:rPr>
      </w:pPr>
      <w:r w:rsidRPr="00D644DA">
        <w:rPr>
          <w:rFonts w:ascii="GHEA Grapalat" w:hAnsi="GHEA Grapalat"/>
          <w:b/>
          <w:sz w:val="20"/>
          <w:szCs w:val="20"/>
          <w:lang w:val="en-AU"/>
        </w:rPr>
        <w:t xml:space="preserve">Code of the Request for Quotation: </w:t>
      </w:r>
      <w:r w:rsidR="007A0C19">
        <w:rPr>
          <w:rFonts w:ascii="GHEA Grapalat" w:hAnsi="GHEA Grapalat"/>
          <w:color w:val="FF0000"/>
        </w:rPr>
        <w:t>HABLCK-GHAPDZB-</w:t>
      </w:r>
      <w:r w:rsidR="00BB4E00">
        <w:rPr>
          <w:rFonts w:ascii="GHEA Grapalat" w:hAnsi="GHEA Grapalat"/>
          <w:color w:val="FF0000"/>
        </w:rPr>
        <w:t>25/</w:t>
      </w:r>
      <w:r w:rsidR="00E05A91">
        <w:rPr>
          <w:rFonts w:ascii="GHEA Grapalat" w:hAnsi="GHEA Grapalat"/>
          <w:color w:val="FF0000"/>
        </w:rPr>
        <w:t>11</w:t>
      </w:r>
    </w:p>
    <w:p w14:paraId="2F592377" w14:textId="77777777" w:rsidR="007D3CC5" w:rsidRPr="00D644DA" w:rsidRDefault="007D3CC5" w:rsidP="007D3CC5">
      <w:pPr>
        <w:spacing w:line="360" w:lineRule="auto"/>
        <w:rPr>
          <w:rFonts w:ascii="GHEA Grapalat" w:eastAsia="Calibri" w:hAnsi="GHEA Grapalat"/>
          <w:sz w:val="22"/>
          <w:szCs w:val="22"/>
        </w:rPr>
      </w:pPr>
    </w:p>
    <w:p w14:paraId="09B248DA" w14:textId="4037F5AC" w:rsidR="007D3CC5" w:rsidRPr="00D644DA" w:rsidRDefault="007D3CC5" w:rsidP="007D3CC5">
      <w:pPr>
        <w:spacing w:line="360" w:lineRule="auto"/>
        <w:ind w:firstLine="720"/>
        <w:jc w:val="both"/>
        <w:rPr>
          <w:rFonts w:ascii="GHEA Grapalat" w:eastAsia="Calibri" w:hAnsi="GHEA Grapalat"/>
          <w:sz w:val="22"/>
          <w:szCs w:val="22"/>
        </w:rPr>
      </w:pPr>
      <w:r w:rsidRPr="00D644DA">
        <w:rPr>
          <w:rFonts w:ascii="GHEA Grapalat" w:eastAsia="Calibri" w:hAnsi="GHEA Grapalat"/>
          <w:sz w:val="22"/>
          <w:szCs w:val="22"/>
        </w:rPr>
        <w:t xml:space="preserve">The Client, </w:t>
      </w:r>
      <w:r w:rsidR="007A0C19" w:rsidRPr="007A0C19">
        <w:rPr>
          <w:rFonts w:ascii="GHEA Grapalat" w:eastAsia="Calibri" w:hAnsi="GHEA Grapalat"/>
          <w:b/>
          <w:bCs/>
          <w:sz w:val="22"/>
          <w:szCs w:val="22"/>
        </w:rPr>
        <w:t xml:space="preserve">‘RVSPCLS” SNCO </w:t>
      </w:r>
      <w:r w:rsidRPr="00D644DA">
        <w:rPr>
          <w:rFonts w:ascii="GHEA Grapalat" w:eastAsia="Calibri" w:hAnsi="GHEA Grapalat"/>
          <w:sz w:val="22"/>
          <w:szCs w:val="22"/>
        </w:rPr>
        <w:t xml:space="preserve">located at </w:t>
      </w:r>
      <w:r w:rsidR="007A0C19">
        <w:rPr>
          <w:rFonts w:ascii="Sylfaen" w:hAnsi="Sylfaen"/>
          <w:color w:val="FF0000"/>
          <w:szCs w:val="20"/>
        </w:rPr>
        <w:t>Erebuni 12</w:t>
      </w:r>
      <w:r w:rsidRPr="00173C62">
        <w:rPr>
          <w:rFonts w:ascii="Sylfaen" w:hAnsi="Sylfaen"/>
          <w:color w:val="FF0000"/>
          <w:szCs w:val="20"/>
          <w:lang w:val="hy-AM"/>
        </w:rPr>
        <w:t xml:space="preserve"> </w:t>
      </w:r>
      <w:r w:rsidRPr="00D644DA">
        <w:rPr>
          <w:rFonts w:ascii="GHEA Grapalat" w:eastAsia="Calibri" w:hAnsi="GHEA Grapalat"/>
          <w:sz w:val="22"/>
          <w:szCs w:val="22"/>
        </w:rPr>
        <w:t>is announcing request for quotation which is being carried out in one phase .</w:t>
      </w:r>
    </w:p>
    <w:p w14:paraId="4C48E6AC" w14:textId="1DFEBDAE" w:rsidR="00D42832" w:rsidRDefault="007D3CC5" w:rsidP="00D42832">
      <w:pPr>
        <w:pStyle w:val="BodyTextIndent"/>
        <w:spacing w:line="276" w:lineRule="auto"/>
        <w:ind w:firstLine="567"/>
        <w:rPr>
          <w:rFonts w:ascii="GHEA Grapalat" w:eastAsia="Calibri" w:hAnsi="GHEA Grapalat"/>
          <w:color w:val="FF0000"/>
          <w:sz w:val="22"/>
          <w:szCs w:val="22"/>
        </w:rPr>
      </w:pPr>
      <w:r w:rsidRPr="00D644DA">
        <w:rPr>
          <w:rFonts w:ascii="GHEA Grapalat" w:eastAsia="Calibri" w:hAnsi="GHEA Grapalat"/>
          <w:sz w:val="22"/>
          <w:szCs w:val="22"/>
        </w:rPr>
        <w:t xml:space="preserve">The participant selected in the request for quotation according to the defined order will be suggested to sign a supply contract for </w:t>
      </w:r>
      <w:r w:rsidR="009E0A7E">
        <w:rPr>
          <w:rFonts w:ascii="GHEA Grapalat" w:eastAsia="Calibri" w:hAnsi="GHEA Grapalat"/>
          <w:color w:val="FF0000"/>
          <w:sz w:val="22"/>
          <w:szCs w:val="22"/>
        </w:rPr>
        <w:t>Air conditioners</w:t>
      </w:r>
    </w:p>
    <w:p w14:paraId="2A6AA9A6" w14:textId="4BA9CDCC" w:rsidR="007D3CC5" w:rsidRPr="00D644DA" w:rsidRDefault="007D3CC5" w:rsidP="00D42832">
      <w:pPr>
        <w:pStyle w:val="BodyTextIndent"/>
        <w:spacing w:line="276" w:lineRule="auto"/>
        <w:ind w:firstLine="567"/>
        <w:rPr>
          <w:rFonts w:ascii="GHEA Grapalat" w:eastAsia="Calibri" w:hAnsi="GHEA Grapalat"/>
          <w:sz w:val="22"/>
          <w:szCs w:val="22"/>
        </w:rPr>
      </w:pPr>
      <w:r w:rsidRPr="00D644DA">
        <w:rPr>
          <w:rFonts w:ascii="GHEA Grapalat" w:eastAsia="Calibri" w:hAnsi="GHEA Grapalat"/>
          <w:sz w:val="22"/>
          <w:szCs w:val="22"/>
        </w:rPr>
        <w:t>According to the terms of Article 7 of the RA Law “On Procurement”, all persons or entities, irrespective of being a foreigner, a foreign entity or a stateless person, has the qual right to participate in request for quotation.</w:t>
      </w:r>
    </w:p>
    <w:p w14:paraId="58FB1ADF" w14:textId="77777777" w:rsidR="007D3CC5" w:rsidRPr="00D644DA" w:rsidRDefault="007D3CC5" w:rsidP="007D3CC5">
      <w:pPr>
        <w:spacing w:line="360" w:lineRule="auto"/>
        <w:ind w:firstLine="720"/>
        <w:jc w:val="both"/>
        <w:rPr>
          <w:rFonts w:ascii="GHEA Grapalat" w:eastAsia="Calibri" w:hAnsi="GHEA Grapalat"/>
          <w:sz w:val="22"/>
          <w:szCs w:val="22"/>
        </w:rPr>
      </w:pPr>
      <w:r w:rsidRPr="00D644DA">
        <w:rPr>
          <w:rFonts w:ascii="GHEA Grapalat" w:eastAsia="Calibri" w:hAnsi="GHEA Grapalat"/>
          <w:sz w:val="22"/>
          <w:szCs w:val="22"/>
        </w:rPr>
        <w:t>Qualification criteria for persons not having the right to participate in the request for quotation, as well as for participants and documents for evaluating those criteria are defined by the invitation of this procedure.</w:t>
      </w:r>
    </w:p>
    <w:p w14:paraId="3442C77C" w14:textId="77777777" w:rsidR="007D3CC5" w:rsidRPr="00D644DA" w:rsidRDefault="007D3CC5" w:rsidP="007D3CC5">
      <w:pPr>
        <w:spacing w:line="360" w:lineRule="auto"/>
        <w:ind w:firstLine="720"/>
        <w:jc w:val="both"/>
        <w:rPr>
          <w:rFonts w:ascii="GHEA Grapalat" w:eastAsia="Calibri" w:hAnsi="GHEA Grapalat"/>
          <w:sz w:val="22"/>
          <w:szCs w:val="22"/>
        </w:rPr>
      </w:pPr>
      <w:r w:rsidRPr="00D644DA">
        <w:rPr>
          <w:rFonts w:ascii="GHEA Grapalat" w:eastAsia="Calibri" w:hAnsi="GHEA Grapalat"/>
          <w:sz w:val="22"/>
          <w:szCs w:val="22"/>
        </w:rPr>
        <w:t xml:space="preserve">The selected participant is determined from the participants having submitted evaluated bids satisfactory to the invitation requirements by giving preference to the participant who has submitted minimum price proposal.  </w:t>
      </w:r>
    </w:p>
    <w:p w14:paraId="00EBBE29" w14:textId="4DB6F2B6" w:rsidR="007D3CC5" w:rsidRPr="00D644DA" w:rsidRDefault="007D3CC5" w:rsidP="007D3CC5">
      <w:pPr>
        <w:spacing w:line="360" w:lineRule="auto"/>
        <w:ind w:firstLine="720"/>
        <w:jc w:val="both"/>
        <w:rPr>
          <w:rFonts w:ascii="GHEA Grapalat" w:eastAsia="Calibri" w:hAnsi="GHEA Grapalat"/>
          <w:sz w:val="22"/>
          <w:szCs w:val="22"/>
        </w:rPr>
      </w:pPr>
      <w:r w:rsidRPr="00D644DA">
        <w:rPr>
          <w:rFonts w:ascii="GHEA Grapalat" w:eastAsia="Calibri" w:hAnsi="GHEA Grapalat"/>
          <w:sz w:val="22"/>
          <w:szCs w:val="22"/>
        </w:rPr>
        <w:t xml:space="preserve">To receive the invitation of the request for quotation in hard copy it is required to apply to the Client on the </w:t>
      </w:r>
      <w:r w:rsidR="007B7D3F">
        <w:rPr>
          <w:rFonts w:ascii="GHEA Grapalat" w:eastAsia="Calibri" w:hAnsi="GHEA Grapalat"/>
          <w:sz w:val="22"/>
          <w:szCs w:val="22"/>
        </w:rPr>
        <w:t>7</w:t>
      </w:r>
      <w:r w:rsidRPr="00D644DA">
        <w:rPr>
          <w:rFonts w:ascii="GHEA Grapalat" w:eastAsia="Calibri" w:hAnsi="GHEA Grapalat"/>
          <w:sz w:val="22"/>
          <w:szCs w:val="22"/>
          <w:vertAlign w:val="superscript"/>
        </w:rPr>
        <w:t>th</w:t>
      </w:r>
      <w:r w:rsidRPr="00D644DA">
        <w:rPr>
          <w:rFonts w:ascii="GHEA Grapalat" w:eastAsia="Calibri" w:hAnsi="GHEA Grapalat"/>
          <w:sz w:val="22"/>
          <w:szCs w:val="22"/>
        </w:rPr>
        <w:t xml:space="preserve"> day as from the day of publication of the announcement, at </w:t>
      </w:r>
      <w:r w:rsidR="009E0A7E">
        <w:rPr>
          <w:rFonts w:ascii="GHEA Grapalat" w:eastAsia="Calibri" w:hAnsi="GHEA Grapalat"/>
          <w:color w:val="FF0000"/>
          <w:sz w:val="22"/>
          <w:szCs w:val="22"/>
        </w:rPr>
        <w:t>1</w:t>
      </w:r>
      <w:r w:rsidR="00E05A91">
        <w:rPr>
          <w:rFonts w:ascii="GHEA Grapalat" w:eastAsia="Calibri" w:hAnsi="GHEA Grapalat"/>
          <w:color w:val="FF0000"/>
          <w:sz w:val="22"/>
          <w:szCs w:val="22"/>
        </w:rPr>
        <w:t>1</w:t>
      </w:r>
      <w:r w:rsidR="009E0A7E">
        <w:rPr>
          <w:rFonts w:ascii="GHEA Grapalat" w:eastAsia="Calibri" w:hAnsi="GHEA Grapalat"/>
          <w:color w:val="FF0000"/>
          <w:sz w:val="22"/>
          <w:szCs w:val="22"/>
        </w:rPr>
        <w:t>:</w:t>
      </w:r>
      <w:r w:rsidR="00E05A91">
        <w:rPr>
          <w:rFonts w:ascii="GHEA Grapalat" w:eastAsia="Calibri" w:hAnsi="GHEA Grapalat"/>
          <w:color w:val="FF0000"/>
          <w:sz w:val="22"/>
          <w:szCs w:val="22"/>
        </w:rPr>
        <w:t>3</w:t>
      </w:r>
      <w:r w:rsidR="009E0A7E">
        <w:rPr>
          <w:rFonts w:ascii="GHEA Grapalat" w:eastAsia="Calibri" w:hAnsi="GHEA Grapalat"/>
          <w:color w:val="FF0000"/>
          <w:sz w:val="22"/>
          <w:szCs w:val="22"/>
        </w:rPr>
        <w:t>0</w:t>
      </w:r>
      <w:r w:rsidRPr="00BC5B79">
        <w:rPr>
          <w:rFonts w:ascii="GHEA Grapalat" w:eastAsia="Calibri" w:hAnsi="GHEA Grapalat"/>
          <w:color w:val="FF0000"/>
          <w:sz w:val="22"/>
          <w:szCs w:val="22"/>
        </w:rPr>
        <w:t>.</w:t>
      </w:r>
      <w:r w:rsidRPr="00D644DA">
        <w:rPr>
          <w:rFonts w:ascii="GHEA Grapalat" w:eastAsia="Calibri" w:hAnsi="GHEA Grapalat"/>
          <w:sz w:val="22"/>
          <w:szCs w:val="22"/>
        </w:rPr>
        <w:t xml:space="preserve"> To receive an invitation in a hard copy it is necessary to send a written request to the Client. The Client ensures the provision of the hard copy free of charge within the working day following day of the receipt of such request. </w:t>
      </w:r>
    </w:p>
    <w:p w14:paraId="6EEAE3C3" w14:textId="77777777" w:rsidR="007D3CC5" w:rsidRPr="00D644DA" w:rsidRDefault="007D3CC5" w:rsidP="007D3CC5">
      <w:pPr>
        <w:spacing w:line="360" w:lineRule="auto"/>
        <w:ind w:firstLine="720"/>
        <w:jc w:val="both"/>
        <w:rPr>
          <w:rFonts w:ascii="GHEA Grapalat" w:eastAsia="Calibri" w:hAnsi="GHEA Grapalat"/>
          <w:sz w:val="22"/>
          <w:szCs w:val="22"/>
        </w:rPr>
      </w:pPr>
      <w:r w:rsidRPr="00D644DA">
        <w:rPr>
          <w:rFonts w:ascii="GHEA Grapalat" w:eastAsia="Calibri" w:hAnsi="GHEA Grapalat"/>
          <w:sz w:val="22"/>
          <w:szCs w:val="22"/>
        </w:rPr>
        <w:t>In case of getting a request for providing the invitation electronically, the Client should ensure the provision of invitation electronically within the working day following the day of receipt of such a request.</w:t>
      </w:r>
    </w:p>
    <w:p w14:paraId="4430AAE0" w14:textId="77777777" w:rsidR="007D3CC5" w:rsidRPr="00D644DA" w:rsidRDefault="007D3CC5" w:rsidP="007D3CC5">
      <w:pPr>
        <w:spacing w:line="360" w:lineRule="auto"/>
        <w:ind w:firstLine="720"/>
        <w:jc w:val="both"/>
        <w:rPr>
          <w:rFonts w:ascii="GHEA Grapalat" w:eastAsia="Calibri" w:hAnsi="GHEA Grapalat"/>
          <w:sz w:val="22"/>
          <w:szCs w:val="22"/>
        </w:rPr>
      </w:pPr>
      <w:r w:rsidRPr="00D644DA">
        <w:rPr>
          <w:rFonts w:ascii="GHEA Grapalat" w:eastAsia="Calibri" w:hAnsi="GHEA Grapalat"/>
          <w:sz w:val="22"/>
          <w:szCs w:val="22"/>
        </w:rPr>
        <w:t xml:space="preserve">Not getting an invitation in the prescribed order shall not restrict the right of the participant to participate in this procedure. </w:t>
      </w:r>
    </w:p>
    <w:p w14:paraId="29FC0624" w14:textId="0FC8D4C6" w:rsidR="007D3CC5" w:rsidRPr="00D644DA" w:rsidRDefault="007D3CC5" w:rsidP="007D3CC5">
      <w:pPr>
        <w:spacing w:line="360" w:lineRule="auto"/>
        <w:ind w:firstLine="720"/>
        <w:jc w:val="both"/>
        <w:rPr>
          <w:rFonts w:ascii="GHEA Grapalat" w:eastAsia="Calibri" w:hAnsi="GHEA Grapalat"/>
          <w:sz w:val="22"/>
          <w:szCs w:val="22"/>
        </w:rPr>
      </w:pPr>
      <w:r w:rsidRPr="00D644DA">
        <w:rPr>
          <w:rFonts w:ascii="GHEA Grapalat" w:eastAsia="Calibri" w:hAnsi="GHEA Grapalat"/>
          <w:sz w:val="22"/>
          <w:szCs w:val="22"/>
        </w:rPr>
        <w:t xml:space="preserve">The bid opening will be carried out  </w:t>
      </w:r>
      <w:r w:rsidR="007A0C19">
        <w:rPr>
          <w:rFonts w:ascii="GHEA Grapalat" w:eastAsia="Calibri" w:hAnsi="GHEA Grapalat"/>
          <w:sz w:val="22"/>
          <w:szCs w:val="22"/>
        </w:rPr>
        <w:t>in Erebuni 12 street</w:t>
      </w:r>
      <w:r w:rsidRPr="00D644DA">
        <w:rPr>
          <w:rFonts w:ascii="GHEA Grapalat" w:eastAsia="Calibri" w:hAnsi="GHEA Grapalat"/>
          <w:sz w:val="22"/>
          <w:szCs w:val="22"/>
        </w:rPr>
        <w:t xml:space="preserve"> the </w:t>
      </w:r>
      <w:r w:rsidR="00A94E87">
        <w:rPr>
          <w:rFonts w:ascii="GHEA Grapalat" w:eastAsia="Calibri" w:hAnsi="GHEA Grapalat"/>
          <w:sz w:val="22"/>
          <w:szCs w:val="22"/>
        </w:rPr>
        <w:t>7</w:t>
      </w:r>
      <w:r w:rsidRPr="00D644DA">
        <w:rPr>
          <w:rFonts w:ascii="GHEA Grapalat" w:eastAsia="Calibri" w:hAnsi="GHEA Grapalat"/>
          <w:sz w:val="22"/>
          <w:szCs w:val="22"/>
          <w:vertAlign w:val="superscript"/>
        </w:rPr>
        <w:t>th</w:t>
      </w:r>
      <w:r w:rsidRPr="00D644DA">
        <w:rPr>
          <w:rFonts w:ascii="GHEA Grapalat" w:eastAsia="Calibri" w:hAnsi="GHEA Grapalat"/>
          <w:sz w:val="22"/>
          <w:szCs w:val="22"/>
        </w:rPr>
        <w:t xml:space="preserve"> day as from the day of publication of the announcement, at </w:t>
      </w:r>
      <w:r w:rsidR="00E05A91">
        <w:rPr>
          <w:rFonts w:ascii="GHEA Grapalat" w:eastAsia="Calibri" w:hAnsi="GHEA Grapalat"/>
          <w:color w:val="FF0000"/>
          <w:sz w:val="22"/>
          <w:szCs w:val="22"/>
        </w:rPr>
        <w:t>11:30</w:t>
      </w:r>
      <w:r w:rsidRPr="00D644DA">
        <w:rPr>
          <w:rFonts w:ascii="GHEA Grapalat" w:eastAsia="Calibri" w:hAnsi="GHEA Grapalat"/>
          <w:sz w:val="22"/>
          <w:szCs w:val="22"/>
        </w:rPr>
        <w:t xml:space="preserve">  </w:t>
      </w:r>
    </w:p>
    <w:p w14:paraId="448458FC" w14:textId="084AC810" w:rsidR="00FF0CD8" w:rsidRDefault="00FF0CD8" w:rsidP="00FF0CD8">
      <w:pPr>
        <w:ind w:firstLine="720"/>
        <w:jc w:val="both"/>
        <w:rPr>
          <w:rFonts w:ascii="GHEA Grapalat" w:eastAsia="Calibri" w:hAnsi="GHEA Grapalat"/>
          <w:sz w:val="22"/>
          <w:szCs w:val="22"/>
        </w:rPr>
      </w:pPr>
      <w:r>
        <w:rPr>
          <w:rFonts w:ascii="GHEA Grapalat" w:eastAsia="Calibri" w:hAnsi="GHEA Grapalat"/>
          <w:sz w:val="22"/>
          <w:szCs w:val="22"/>
        </w:rPr>
        <w:t xml:space="preserve">For further information regarding this announcement you can apply to </w:t>
      </w:r>
      <w:r w:rsidR="007A0C19">
        <w:rPr>
          <w:rFonts w:ascii="GHEA Grapalat" w:eastAsia="Calibri" w:hAnsi="GHEA Grapalat"/>
          <w:color w:val="FF0000"/>
          <w:sz w:val="22"/>
          <w:szCs w:val="22"/>
        </w:rPr>
        <w:t>Meri Harutyunayn</w:t>
      </w:r>
      <w:r>
        <w:rPr>
          <w:rFonts w:ascii="GHEA Grapalat" w:eastAsia="Calibri" w:hAnsi="GHEA Grapalat"/>
          <w:sz w:val="22"/>
          <w:szCs w:val="22"/>
        </w:rPr>
        <w:t xml:space="preserve">, Secretary to the Evaluation Committee. </w:t>
      </w:r>
    </w:p>
    <w:p w14:paraId="161B8073" w14:textId="77777777" w:rsidR="007B7ED1" w:rsidRDefault="00FF0CD8" w:rsidP="00FF0CD8">
      <w:pPr>
        <w:ind w:firstLine="720"/>
        <w:jc w:val="both"/>
        <w:rPr>
          <w:rFonts w:asciiTheme="minorHAnsi" w:hAnsiTheme="minorHAnsi"/>
          <w:b/>
          <w:lang w:val="hy-AM"/>
        </w:rPr>
      </w:pPr>
      <w:r>
        <w:rPr>
          <w:rFonts w:ascii="GHEA Grapalat" w:eastAsia="Calibri" w:hAnsi="GHEA Grapalat"/>
          <w:b/>
          <w:color w:val="FF0000"/>
          <w:sz w:val="20"/>
          <w:szCs w:val="20"/>
        </w:rPr>
        <w:t xml:space="preserve">Tel: </w:t>
      </w:r>
      <w:r w:rsidR="007B7ED1" w:rsidRPr="0028282E">
        <w:rPr>
          <w:rFonts w:ascii="GHEA Grapalat" w:hAnsi="GHEA Grapalat"/>
          <w:b/>
          <w:lang w:val="hy-AM"/>
        </w:rPr>
        <w:t>099538979</w:t>
      </w:r>
    </w:p>
    <w:p w14:paraId="2B628979" w14:textId="57E8B959" w:rsidR="00FF0CD8" w:rsidRPr="002F18B7" w:rsidRDefault="00FF0CD8" w:rsidP="00FF0CD8">
      <w:pPr>
        <w:ind w:firstLine="720"/>
        <w:jc w:val="both"/>
        <w:rPr>
          <w:rStyle w:val="Hyperlink"/>
          <w:rFonts w:ascii="GHEA Grapalat" w:eastAsia="Calibri" w:hAnsi="GHEA Grapalat"/>
          <w:color w:val="FF0000"/>
          <w:lang w:val="hy-AM"/>
        </w:rPr>
      </w:pPr>
      <w:r w:rsidRPr="002F18B7">
        <w:rPr>
          <w:rStyle w:val="Hyperlink"/>
          <w:rFonts w:eastAsia="Calibri"/>
          <w:color w:val="FF0000"/>
          <w:lang w:val="hy-AM"/>
        </w:rPr>
        <w:t xml:space="preserve">Email: </w:t>
      </w:r>
      <w:r w:rsidR="007B7ED1">
        <w:rPr>
          <w:rFonts w:ascii="GHEA Grapalat" w:hAnsi="GHEA Grapalat"/>
          <w:b/>
          <w:color w:val="000000"/>
          <w:lang w:val="af-ZA"/>
        </w:rPr>
        <w:t>vetlab.tender@gmail.com</w:t>
      </w:r>
    </w:p>
    <w:p w14:paraId="7E409E40" w14:textId="4252C399" w:rsidR="00FF0CD8" w:rsidRPr="0043294F" w:rsidRDefault="00FF0CD8" w:rsidP="00FF0CD8">
      <w:pPr>
        <w:pStyle w:val="BodyTextIndent"/>
        <w:widowControl w:val="0"/>
        <w:tabs>
          <w:tab w:val="left" w:pos="-720"/>
        </w:tabs>
        <w:spacing w:after="160" w:line="276" w:lineRule="auto"/>
        <w:ind w:left="-810" w:firstLine="360"/>
        <w:jc w:val="left"/>
      </w:pPr>
      <w:r>
        <w:rPr>
          <w:rFonts w:ascii="GHEA Grapalat" w:eastAsia="Calibri" w:hAnsi="GHEA Grapalat"/>
          <w:b/>
        </w:rPr>
        <w:t xml:space="preserve">Client: </w:t>
      </w:r>
      <w:r w:rsidR="007B7ED1" w:rsidRPr="007A0C19">
        <w:rPr>
          <w:rFonts w:ascii="GHEA Grapalat" w:eastAsia="Calibri" w:hAnsi="GHEA Grapalat"/>
          <w:b/>
          <w:bCs/>
          <w:sz w:val="22"/>
          <w:szCs w:val="22"/>
        </w:rPr>
        <w:t>‘RVSPCLS” SNCO</w:t>
      </w:r>
    </w:p>
    <w:p w14:paraId="1003FF67" w14:textId="77777777" w:rsidR="008828A9" w:rsidRPr="00FF0CD8" w:rsidRDefault="008828A9" w:rsidP="007D3CC5">
      <w:pPr>
        <w:rPr>
          <w:lang w:val="en-AU"/>
        </w:rPr>
      </w:pPr>
    </w:p>
    <w:sectPr w:rsidR="008828A9" w:rsidRPr="00FF0CD8" w:rsidSect="0005513D">
      <w:pgSz w:w="12240" w:h="15840"/>
      <w:pgMar w:top="270" w:right="851" w:bottom="1134" w:left="85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LatArm">
    <w:panose1 w:val="020B0604020202020204"/>
    <w:charset w:val="00"/>
    <w:family w:val="swiss"/>
    <w:pitch w:val="variable"/>
    <w:sig w:usb0="00000003" w:usb1="00000000" w:usb2="00000000" w:usb3="00000000" w:csb0="00000001" w:csb1="00000000"/>
  </w:font>
  <w:font w:name="GHEA Grapalat">
    <w:altName w:val="Sylfaen"/>
    <w:panose1 w:val="00000000000000000000"/>
    <w:charset w:val="00"/>
    <w:family w:val="modern"/>
    <w:notTrueType/>
    <w:pitch w:val="variable"/>
    <w:sig w:usb0="A00006AF" w:usb1="5000204B" w:usb2="00000000" w:usb3="00000000" w:csb0="0000009F" w:csb1="00000000"/>
  </w:font>
  <w:font w:name="Sylfaen">
    <w:panose1 w:val="010A0502050306030303"/>
    <w:charset w:val="00"/>
    <w:family w:val="roman"/>
    <w:pitch w:val="variable"/>
    <w:sig w:usb0="04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35C5"/>
    <w:rsid w:val="00024DED"/>
    <w:rsid w:val="00041A23"/>
    <w:rsid w:val="0005513D"/>
    <w:rsid w:val="00085C77"/>
    <w:rsid w:val="000A02A6"/>
    <w:rsid w:val="000F712B"/>
    <w:rsid w:val="0014677F"/>
    <w:rsid w:val="0015575B"/>
    <w:rsid w:val="00173C62"/>
    <w:rsid w:val="001956D7"/>
    <w:rsid w:val="001B5389"/>
    <w:rsid w:val="001D2903"/>
    <w:rsid w:val="00245AB0"/>
    <w:rsid w:val="0024659E"/>
    <w:rsid w:val="002F20F7"/>
    <w:rsid w:val="003670A8"/>
    <w:rsid w:val="003B0123"/>
    <w:rsid w:val="00457DCA"/>
    <w:rsid w:val="004A340E"/>
    <w:rsid w:val="005907E8"/>
    <w:rsid w:val="00611697"/>
    <w:rsid w:val="00644EB8"/>
    <w:rsid w:val="006519F4"/>
    <w:rsid w:val="006A7B27"/>
    <w:rsid w:val="006C7FD0"/>
    <w:rsid w:val="007635C5"/>
    <w:rsid w:val="007A0C19"/>
    <w:rsid w:val="007B093C"/>
    <w:rsid w:val="007B0C89"/>
    <w:rsid w:val="007B7D3F"/>
    <w:rsid w:val="007B7ED1"/>
    <w:rsid w:val="007C2ED4"/>
    <w:rsid w:val="007D3CC5"/>
    <w:rsid w:val="007E7F31"/>
    <w:rsid w:val="007F4013"/>
    <w:rsid w:val="007F6376"/>
    <w:rsid w:val="008324E7"/>
    <w:rsid w:val="00841DA5"/>
    <w:rsid w:val="008828A9"/>
    <w:rsid w:val="00897B45"/>
    <w:rsid w:val="009669C5"/>
    <w:rsid w:val="009E0A7E"/>
    <w:rsid w:val="009E315A"/>
    <w:rsid w:val="00A93E52"/>
    <w:rsid w:val="00A94E87"/>
    <w:rsid w:val="00B421BB"/>
    <w:rsid w:val="00BB4E00"/>
    <w:rsid w:val="00C0746D"/>
    <w:rsid w:val="00C52C09"/>
    <w:rsid w:val="00C55730"/>
    <w:rsid w:val="00CD7144"/>
    <w:rsid w:val="00D13E8B"/>
    <w:rsid w:val="00D17913"/>
    <w:rsid w:val="00D27FD0"/>
    <w:rsid w:val="00D42832"/>
    <w:rsid w:val="00D64204"/>
    <w:rsid w:val="00E05A91"/>
    <w:rsid w:val="00E76701"/>
    <w:rsid w:val="00ED49FD"/>
    <w:rsid w:val="00EF5835"/>
    <w:rsid w:val="00F71337"/>
    <w:rsid w:val="00FC367E"/>
    <w:rsid w:val="00FF0CD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CAD1FA"/>
  <w15:docId w15:val="{86D97D81-3CD9-478D-849A-B90BE2D8CB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4EB8"/>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644EB8"/>
    <w:rPr>
      <w:color w:val="0000FF"/>
      <w:u w:val="single"/>
    </w:rPr>
  </w:style>
  <w:style w:type="paragraph" w:styleId="BodyTextIndent">
    <w:name w:val="Body Text Indent"/>
    <w:aliases w:val=" Char, Char Char Char Char"/>
    <w:basedOn w:val="Normal"/>
    <w:link w:val="BodyTextIndentChar"/>
    <w:rsid w:val="0005513D"/>
    <w:pPr>
      <w:spacing w:line="360" w:lineRule="auto"/>
      <w:ind w:firstLine="720"/>
      <w:jc w:val="both"/>
    </w:pPr>
    <w:rPr>
      <w:rFonts w:ascii="Arial LatArm" w:hAnsi="Arial LatArm"/>
      <w:i/>
      <w:sz w:val="20"/>
      <w:szCs w:val="20"/>
      <w:lang w:val="en-AU"/>
    </w:rPr>
  </w:style>
  <w:style w:type="character" w:customStyle="1" w:styleId="BodyTextIndentChar">
    <w:name w:val="Body Text Indent Char"/>
    <w:aliases w:val=" Char Char, Char Char Char Char Char"/>
    <w:basedOn w:val="DefaultParagraphFont"/>
    <w:link w:val="BodyTextIndent"/>
    <w:rsid w:val="0005513D"/>
    <w:rPr>
      <w:rFonts w:ascii="Arial LatArm" w:eastAsia="Times New Roman" w:hAnsi="Arial LatArm" w:cs="Times New Roman"/>
      <w:i/>
      <w:sz w:val="20"/>
      <w:szCs w:val="20"/>
      <w:lang w:val="en-AU"/>
    </w:rPr>
  </w:style>
  <w:style w:type="character" w:styleId="Strong">
    <w:name w:val="Strong"/>
    <w:basedOn w:val="DefaultParagraphFont"/>
    <w:uiPriority w:val="22"/>
    <w:qFormat/>
    <w:rsid w:val="007A0C1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350</Words>
  <Characters>2001</Characters>
  <Application>Microsoft Office Word</Application>
  <DocSecurity>0</DocSecurity>
  <Lines>16</Lines>
  <Paragraphs>4</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Microsoft</Company>
  <LinksUpToDate>false</LinksUpToDate>
  <CharactersWithSpaces>2347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Meri Harutyunyan</cp:lastModifiedBy>
  <cp:revision>8</cp:revision>
  <dcterms:created xsi:type="dcterms:W3CDTF">2025-03-12T15:12:00Z</dcterms:created>
  <dcterms:modified xsi:type="dcterms:W3CDTF">2025-06-13T12:31:00Z</dcterms:modified>
</cp:coreProperties>
</file>