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0306D" w14:textId="77777777" w:rsidR="00F9369D" w:rsidRPr="009C7C39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16"/>
          <w:szCs w:val="16"/>
          <w:lang w:val="ru-RU" w:eastAsia="ru-RU"/>
        </w:rPr>
      </w:pPr>
      <w:bookmarkStart w:id="0" w:name="_GoBack"/>
      <w:bookmarkEnd w:id="0"/>
    </w:p>
    <w:p w14:paraId="219EBC10" w14:textId="77777777" w:rsidR="00F9369D" w:rsidRPr="009C7C39" w:rsidRDefault="00F9369D" w:rsidP="00F9369D">
      <w:pPr>
        <w:spacing w:after="0" w:line="240" w:lineRule="auto"/>
        <w:jc w:val="right"/>
        <w:rPr>
          <w:rFonts w:ascii="Sylfaen" w:eastAsia="Times New Roman" w:hAnsi="Sylfaen" w:cs="Times New Roman"/>
          <w:lang w:eastAsia="ru-RU"/>
        </w:rPr>
      </w:pPr>
    </w:p>
    <w:p w14:paraId="61A16BF5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8B76E0C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0058640" w14:textId="77777777" w:rsidR="00F9369D" w:rsidRPr="009C7C39" w:rsidRDefault="00F9369D" w:rsidP="00F9369D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EFBE817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5103A5F4" w14:textId="43F45165" w:rsidR="00F9369D" w:rsidRPr="009C7C39" w:rsidRDefault="00F9369D" w:rsidP="00A547B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0C6903">
        <w:rPr>
          <w:rFonts w:ascii="Sylfaen" w:hAnsi="Sylfaen"/>
          <w:sz w:val="20"/>
          <w:szCs w:val="20"/>
          <w:lang w:val="hy-AM" w:eastAsia="ru-RU"/>
        </w:rPr>
        <w:t>համակարգչային սարքերի սպասարկման</w:t>
      </w:r>
      <w:r w:rsidR="000C6903" w:rsidRPr="000C6903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C7590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ծառայությունների</w:t>
      </w:r>
      <w:r w:rsidR="007D69B6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ՄԱ</w:t>
      </w:r>
      <w:r w:rsidR="00C7590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ԾՁԲ</w:t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-201</w:t>
      </w:r>
      <w:r w:rsidR="00C7590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8-</w:t>
      </w:r>
      <w:r w:rsidR="00657B36" w:rsidRPr="00657B3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3</w:t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-ԴԲԳԳԿ</w:t>
      </w:r>
      <w:r w:rsidR="009C7C39"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 20</w:t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1</w:t>
      </w:r>
      <w:r w:rsidR="00C7590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8</w:t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C7590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փետրվարի</w:t>
      </w:r>
      <w:r w:rsidR="009C7C39"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0C6903" w:rsidRPr="000C6903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2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-ին կնքված N </w:t>
      </w:r>
      <w:r w:rsidR="00C75905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ՄԱ</w:t>
      </w:r>
      <w:r w:rsidR="00C7590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ԾՁԲ</w:t>
      </w:r>
      <w:r w:rsidR="00C75905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-201</w:t>
      </w:r>
      <w:r w:rsidR="00C7590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8-</w:t>
      </w:r>
      <w:r w:rsidR="000C6903" w:rsidRPr="000C6903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3</w:t>
      </w:r>
      <w:r w:rsidR="00C75905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-ԴԲԳԳԿ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 մասին տեղեկատվությունը`</w:t>
      </w:r>
    </w:p>
    <w:p w14:paraId="14026320" w14:textId="77777777" w:rsidR="00F9369D" w:rsidRPr="009C7C39" w:rsidRDefault="00F9369D" w:rsidP="00F9369D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F9369D" w:rsidRPr="009C7C39" w14:paraId="0C7A11B0" w14:textId="77777777" w:rsidTr="005258CA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AA1822A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610B604B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9369D" w:rsidRPr="009C7C39" w14:paraId="08B2637E" w14:textId="77777777" w:rsidTr="005258C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054AC1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6011A255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F8D7704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111B89A8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687CA428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10B2803B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2AEE07EA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9C7C39" w14:paraId="55F3074E" w14:textId="77777777" w:rsidTr="005258C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3E9F9730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0B77F20B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8D4F2A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F22B675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61BE62D2" w14:textId="77777777" w:rsidR="00F9369D" w:rsidRPr="009C7C39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FE1F498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7A71510B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683F0D6D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28114995" w14:textId="77777777" w:rsidTr="005258C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C2D13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A27C4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45953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3BE29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31239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EDAC5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B64AC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75F201A8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60368ECD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C6903" w:rsidRPr="00657B36" w14:paraId="0D24BE7D" w14:textId="77777777" w:rsidTr="00C7590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62325AC" w14:textId="0445E7DB" w:rsidR="000C6903" w:rsidRPr="00C75905" w:rsidRDefault="000C6903" w:rsidP="000C690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7590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ECB0" w14:textId="0A006CF0" w:rsidR="000C6903" w:rsidRPr="000C6903" w:rsidRDefault="000C6903" w:rsidP="000C690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0C6903">
              <w:rPr>
                <w:rFonts w:ascii="Sylfaen" w:hAnsi="Sylfaen"/>
                <w:sz w:val="16"/>
                <w:szCs w:val="16"/>
                <w:lang w:val="hy-AM"/>
              </w:rPr>
              <w:t>Համակարգչային սարքերի սպասարկման ծառայություններ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CE11" w14:textId="54CD6FF2" w:rsidR="000C6903" w:rsidRPr="000C6903" w:rsidRDefault="000C6903" w:rsidP="000C690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0C6903">
              <w:rPr>
                <w:rFonts w:ascii="Sylfaen" w:hAnsi="Sylfaen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2982" w14:textId="0D3B8223" w:rsidR="000C6903" w:rsidRPr="000C6903" w:rsidRDefault="000C6903" w:rsidP="000C690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0C6903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3712" w14:textId="3EFC302A" w:rsidR="000C6903" w:rsidRPr="000C6903" w:rsidRDefault="000C6903" w:rsidP="000C690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0C6903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7505" w14:textId="39BA515D" w:rsidR="000C6903" w:rsidRPr="000C6903" w:rsidRDefault="000C6903" w:rsidP="000C690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0C6903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456800</w:t>
            </w:r>
          </w:p>
        </w:tc>
        <w:tc>
          <w:tcPr>
            <w:tcW w:w="13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2597" w14:textId="31F25295" w:rsidR="000C6903" w:rsidRPr="000C6903" w:rsidRDefault="000C6903" w:rsidP="000C690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0C6903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456800</w:t>
            </w:r>
          </w:p>
        </w:tc>
        <w:tc>
          <w:tcPr>
            <w:tcW w:w="18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1DD2" w14:textId="00032754" w:rsidR="000C6903" w:rsidRPr="000C6903" w:rsidRDefault="000C6903" w:rsidP="000C690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0C6903">
              <w:rPr>
                <w:rFonts w:ascii="Sylfaen" w:hAnsi="Sylfaen"/>
                <w:sz w:val="14"/>
                <w:szCs w:val="14"/>
                <w:lang w:val="hy-AM"/>
              </w:rPr>
              <w:t>Լիցքավորում, թմբուկի փոխարինում, ռետինե լիսեռի փոխարինում, մագնիսական լիսեռի փոխարինում, մաքրող դանակի փոխարինում, դասավորվող դանակի փոխարինում: *Եթե պայմանագրի գործողության ընթացքում  Կատարողի կողմից ծառայության մատուցումը իրականացվել է ոչ ամբողջ խմբաքանակի համար, ապա պայմանագիրը գնման առարկայի չմատուցված, մնացորդային խմբաքանակի մասով լուծվում է:</w:t>
            </w:r>
          </w:p>
        </w:tc>
        <w:tc>
          <w:tcPr>
            <w:tcW w:w="1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E6D0" w14:textId="2534D229" w:rsidR="000C6903" w:rsidRPr="000C6903" w:rsidRDefault="000C6903" w:rsidP="000C690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C6903">
              <w:rPr>
                <w:rFonts w:ascii="Sylfaen" w:hAnsi="Sylfaen"/>
                <w:sz w:val="14"/>
                <w:szCs w:val="14"/>
                <w:lang w:val="hy-AM"/>
              </w:rPr>
              <w:t>Լիցքավորում, թմբուկի փոխարինում, ռետինե լիսեռի փոխարինում, մագնիսական լիսեռի փոխարինում, մաքրող դանակի փոխարինում, դասավորվող դանակի փոխարինում: *Եթե պայմանագրի գործողության ընթացքում  Կատարողի կողմից ծառայության մատուցումը իրականացվել է ոչ ամբողջ խմբաքանակի համար, ապա պայմանագիրը գնման առարկայի չմատուցված, մնացորդային խմբաքանակի մասով լուծվում է:</w:t>
            </w:r>
          </w:p>
        </w:tc>
      </w:tr>
      <w:tr w:rsidR="00F9369D" w:rsidRPr="00657B36" w14:paraId="7110BF47" w14:textId="77777777" w:rsidTr="005258CA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7AD5E8B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369D" w:rsidRPr="009C7C39" w14:paraId="1D85682D" w14:textId="77777777" w:rsidTr="005258C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6FD42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E8733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1960901E" w14:textId="77777777" w:rsidTr="005258CA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FA461D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270995FA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85909D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F9369D" w:rsidRPr="009C7C39" w14:paraId="1BF9BFE2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B617A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74E00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8372E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9D01B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160F8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D6AC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55064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F9369D" w:rsidRPr="009C7C39" w14:paraId="78ED1AC6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2F361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FA582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D3AD4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69F40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811A0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E385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D283A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32A6D969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2918BD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23555418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F6750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կամհրապարակելու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C5B3D8F" w14:textId="5B10587B" w:rsidR="00F9369D" w:rsidRPr="00C75905" w:rsidRDefault="005733EE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  <w:r w:rsidR="00C7590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5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  <w:r w:rsidR="00C7590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01.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201</w:t>
            </w:r>
            <w:r w:rsidR="00C7590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F9369D" w:rsidRPr="009C7C39" w14:paraId="5D147349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7D897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CD15A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841E3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773516B5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79ED8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5B0D0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D0E95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3778C684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520E1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B2CC9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1D4B7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Հարցարդմանստացման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A4513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9369D" w:rsidRPr="009C7C39" w14:paraId="27D45F71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47CE9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8D102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715CF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CAF78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7434CAFE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E4B85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3DC25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16570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D460A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79BDF0D0" w14:textId="77777777" w:rsidTr="005258CA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85C588D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1459F1B2" w14:textId="77777777" w:rsidTr="005258C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6CC425E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651ACBB7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500614D4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Յուրաքանչյուրմասնակցի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այտովներկայացվածգ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F9369D" w:rsidRPr="009C7C39" w14:paraId="594333B3" w14:textId="77777777" w:rsidTr="005258C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5999E39F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7FBE402C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40B0CA07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9369D" w:rsidRPr="009C7C39" w14:paraId="4D308B9E" w14:textId="77777777" w:rsidTr="005258C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2234CF9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1F4C9200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9BD8D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9B9DD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C45D9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9369D" w:rsidRPr="009C7C39" w14:paraId="16479CA5" w14:textId="77777777" w:rsidTr="005258C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91AEB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A8024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2A598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77AC2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D2357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1A9A7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65EFB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6B200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F9369D" w:rsidRPr="009C7C39" w14:paraId="03004DB3" w14:textId="77777777" w:rsidTr="005258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451161F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45CA753C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F9369D" w:rsidRPr="009C7C39" w14:paraId="7142E9EC" w14:textId="77777777" w:rsidTr="005258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DB189C5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5EFF17D1" w14:textId="156677F1" w:rsidR="00F9369D" w:rsidRPr="00C75905" w:rsidRDefault="00C75905" w:rsidP="00C75905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«</w:t>
            </w:r>
            <w:r w:rsidR="000C690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Մեդսերվիս</w:t>
            </w:r>
            <w:r w:rsidRPr="00C7590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7B41A82E" w14:textId="109D5D00" w:rsidR="00F9369D" w:rsidRPr="009C7C39" w:rsidRDefault="000C6903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456800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0DDE533" w14:textId="78C20853" w:rsidR="00F9369D" w:rsidRPr="009C7C39" w:rsidRDefault="000C6903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456800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7BAE8BFF" w14:textId="46C64865" w:rsidR="00F9369D" w:rsidRPr="009C7C39" w:rsidRDefault="000C6903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23DB7DC" w14:textId="2BBA854F" w:rsidR="00F9369D" w:rsidRPr="009C7C39" w:rsidRDefault="000C6903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44C3676F" w14:textId="1224E038" w:rsidR="00F9369D" w:rsidRPr="009C7C39" w:rsidRDefault="000C6903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456800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1763F88D" w14:textId="1514778F" w:rsidR="00F9369D" w:rsidRPr="009C7C39" w:rsidRDefault="000C6903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456800</w:t>
            </w:r>
          </w:p>
        </w:tc>
      </w:tr>
      <w:tr w:rsidR="00F9369D" w:rsidRPr="009C7C39" w14:paraId="65A98110" w14:textId="77777777" w:rsidTr="005258C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F8D84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4E31D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9C7C39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Եթեհրավիրվելենբանակցություններգներինվազեցմաննպատակով</w:t>
            </w:r>
            <w:proofErr w:type="spellEnd"/>
            <w:r w:rsidRPr="009C7C39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F9369D" w:rsidRPr="009C7C39" w14:paraId="68BBE012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2C91F20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50F8998D" w14:textId="77777777" w:rsidTr="005258CA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FFD64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9369D" w:rsidRPr="009C7C39" w14:paraId="53CF3A70" w14:textId="77777777" w:rsidTr="005258CA">
        <w:tc>
          <w:tcPr>
            <w:tcW w:w="818" w:type="dxa"/>
            <w:vMerge w:val="restart"/>
            <w:shd w:val="clear" w:color="auto" w:fill="auto"/>
            <w:vAlign w:val="center"/>
          </w:tcPr>
          <w:p w14:paraId="6C27A736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846BF86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E49BA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9C7C39" w14:paraId="3C0AF1AD" w14:textId="77777777" w:rsidTr="005258C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1BAAC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3261C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9E0E8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Ծրարըկազմելու</w:t>
            </w:r>
            <w:proofErr w:type="spellEnd"/>
            <w:r w:rsidRPr="009C7C3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C7C3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5EAF0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DE0B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D1234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364D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FE08B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613A7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CE1BB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CAAA2" w14:textId="77777777" w:rsidR="00F9369D" w:rsidRPr="009C7C39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Գնայինառաջարկ</w:t>
            </w:r>
            <w:proofErr w:type="spellEnd"/>
          </w:p>
        </w:tc>
      </w:tr>
      <w:tr w:rsidR="00F9369D" w:rsidRPr="009C7C39" w14:paraId="76A64A04" w14:textId="77777777" w:rsidTr="005258C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AE6581C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CEF0FB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AFF999C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B4D9FF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1C1429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3E1A92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8E3D49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D20917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B37CAA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C26046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EF42116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7D4BE271" w14:textId="77777777" w:rsidTr="005258C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4727390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5C83BC0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A8DF76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29179E0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FD4F34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DD46D03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66CDF3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7F7D684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ED6DE0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9D282E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C1B45A7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2C946A41" w14:textId="77777777" w:rsidTr="005258C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633B13E4" w14:textId="77777777" w:rsidR="00F9369D" w:rsidRPr="009C7C39" w:rsidRDefault="00F9369D" w:rsidP="00F9369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701FE" w14:textId="77777777" w:rsidR="00F9369D" w:rsidRPr="009C7C39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9C7C3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9C7C39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F9369D" w:rsidRPr="009C7C39" w14:paraId="10573644" w14:textId="77777777" w:rsidTr="005258CA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D188D" w14:textId="77777777" w:rsidR="00F9369D" w:rsidRPr="009C7C39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3CA5D" w14:textId="77777777" w:rsidR="00F9369D" w:rsidRPr="009C7C39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5CEC89D8" w14:textId="77777777" w:rsidTr="005258CA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C99881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7832CC5C" w14:textId="77777777" w:rsidTr="005258C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0FC68" w14:textId="77777777" w:rsidR="00F9369D" w:rsidRPr="009C7C39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012EB" w14:textId="374CE2C6" w:rsidR="00F9369D" w:rsidRPr="009C7C39" w:rsidRDefault="008F4435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 w:rsidR="005733EE"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</w:t>
            </w:r>
            <w:r w:rsidR="005733EE"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F9369D" w:rsidRPr="009C7C39" w14:paraId="1D925BF1" w14:textId="77777777" w:rsidTr="005258C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4FD6E387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3807F" w14:textId="77777777" w:rsidR="00F9369D" w:rsidRPr="009C7C39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5426F" w14:textId="77777777" w:rsidR="00F9369D" w:rsidRPr="009C7C39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</w:tc>
      </w:tr>
      <w:tr w:rsidR="00F9369D" w:rsidRPr="009C7C39" w14:paraId="614F6816" w14:textId="77777777" w:rsidTr="005258CA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DFF33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4086A" w14:textId="77777777" w:rsidR="00F9369D" w:rsidRPr="009C7C39" w:rsidRDefault="005733EE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3AFE2" w14:textId="77777777" w:rsidR="00F9369D" w:rsidRPr="009C7C39" w:rsidRDefault="005733EE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9369D" w:rsidRPr="009C7C39" w14:paraId="77383890" w14:textId="77777777" w:rsidTr="005258CA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58FEEA" w14:textId="7C32B609" w:rsidR="00F9369D" w:rsidRPr="009C7C39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DD0904"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01</w:t>
            </w:r>
            <w:r w:rsidR="005733EE"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</w:t>
            </w:r>
            <w:r w:rsidR="008F443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02</w:t>
            </w:r>
            <w:r w:rsidR="005733EE"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.201</w:t>
            </w:r>
            <w:r w:rsidR="008F443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F9369D" w:rsidRPr="009C7C39" w14:paraId="5301DC98" w14:textId="77777777" w:rsidTr="005258C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ED92F" w14:textId="77777777" w:rsidR="00F9369D" w:rsidRPr="009C7C39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EB710" w14:textId="3A00017E" w:rsidR="00F9369D" w:rsidRPr="009C7C39" w:rsidRDefault="009C7C39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8F443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1.02</w:t>
            </w:r>
            <w:r w:rsidR="005733EE"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8F443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F9369D" w:rsidRPr="009C7C39" w14:paraId="50B744B7" w14:textId="77777777" w:rsidTr="005258C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88FC2" w14:textId="77777777" w:rsidR="00F9369D" w:rsidRPr="009C7C39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FC576" w14:textId="479724BF" w:rsidR="00F9369D" w:rsidRPr="009C7C39" w:rsidRDefault="008F4435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2.02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F9369D" w:rsidRPr="009C7C39" w14:paraId="5C81AA19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1D3FC45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2A93763B" w14:textId="77777777" w:rsidTr="005258CA">
        <w:tc>
          <w:tcPr>
            <w:tcW w:w="818" w:type="dxa"/>
            <w:vMerge w:val="restart"/>
            <w:shd w:val="clear" w:color="auto" w:fill="auto"/>
            <w:vAlign w:val="center"/>
          </w:tcPr>
          <w:p w14:paraId="75676269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A37547A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57B08963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9369D" w:rsidRPr="009C7C39" w14:paraId="0278EF83" w14:textId="77777777" w:rsidTr="005258C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762B720C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BC33489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AC3677B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056588F8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234436D0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0AF77D31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538A7A0C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9369D" w:rsidRPr="009C7C39" w14:paraId="4CCF004D" w14:textId="77777777" w:rsidTr="005258C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4891D33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B32189A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5BE6AC14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3B6456D4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1363DB82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78E8D18E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16BC31CB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9369D" w:rsidRPr="009C7C39" w14:paraId="5627905A" w14:textId="77777777" w:rsidTr="005258C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75B8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FF554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3570E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F8F21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CB3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C9335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8437A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7663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F12AAF" w:rsidRPr="009C7C39" w14:paraId="3D727477" w14:textId="77777777" w:rsidTr="00F12AA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46D9A51C" w14:textId="77777777" w:rsidR="00F12AAF" w:rsidRPr="00F12AAF" w:rsidRDefault="00F12AAF" w:rsidP="00F12A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F12A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26A009E7" w14:textId="1EDE47E9" w:rsidR="00F12AAF" w:rsidRPr="00F12AAF" w:rsidRDefault="00F12AAF" w:rsidP="00F12A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F12AAF">
              <w:rPr>
                <w:rFonts w:ascii="Sylfaen" w:hAnsi="Sylfaen" w:cs="Sylfaen"/>
                <w:bCs/>
                <w:sz w:val="16"/>
                <w:szCs w:val="16"/>
                <w:lang w:val="nb-NO"/>
              </w:rPr>
              <w:t>«</w:t>
            </w:r>
            <w:r w:rsidR="000C6903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Մեդսերվիս»</w:t>
            </w:r>
            <w:r w:rsidRPr="00F12AAF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4A89784" w14:textId="6054B2CE" w:rsidR="00F12AAF" w:rsidRPr="00F12AAF" w:rsidRDefault="00F12AAF" w:rsidP="00F12AA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F12AAF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ՄԱԾՁԲ-2018-</w:t>
            </w:r>
            <w:r w:rsidR="000C6903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3</w:t>
            </w:r>
            <w:r w:rsidRPr="00F12AAF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-ԴԲԳԳԿ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32C9906D" w14:textId="1F329429" w:rsidR="00F12AAF" w:rsidRPr="00F12AAF" w:rsidRDefault="00F12AAF" w:rsidP="00F12AA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F12AAF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02.02.2018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9B66788" w14:textId="2D95119B" w:rsidR="00F12AAF" w:rsidRPr="00F12AAF" w:rsidRDefault="00F12AAF" w:rsidP="00F12AA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  <w:r w:rsidRPr="00F12AAF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20.12.2018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5AEC69D" w14:textId="77777777" w:rsidR="00F12AAF" w:rsidRPr="00F12AAF" w:rsidRDefault="00F12AAF" w:rsidP="00F12AA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D0658C3" w14:textId="0E90CCD6" w:rsidR="00F12AAF" w:rsidRPr="000C6903" w:rsidRDefault="000C6903" w:rsidP="00F12AA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456800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778827F9" w14:textId="17021362" w:rsidR="00F12AAF" w:rsidRPr="000C6903" w:rsidRDefault="000C6903" w:rsidP="00F12AA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456800</w:t>
            </w:r>
          </w:p>
        </w:tc>
      </w:tr>
      <w:tr w:rsidR="00F9369D" w:rsidRPr="009C7C39" w14:paraId="76FF57CC" w14:textId="77777777" w:rsidTr="005258C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69518244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9369D" w:rsidRPr="009C7C39" w14:paraId="0EAA8DF5" w14:textId="77777777" w:rsidTr="005258C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818EF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14AFC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68E4B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DD0E6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3F8D9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E68E3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10CD8" w:rsidRPr="009C7C39" w14:paraId="02CA96D6" w14:textId="77777777" w:rsidTr="000C690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49A0A" w14:textId="77777777" w:rsidR="00510CD8" w:rsidRPr="000C6903" w:rsidRDefault="00510CD8" w:rsidP="000C690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C6903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647A6" w14:textId="5638554F" w:rsidR="00510CD8" w:rsidRPr="000C6903" w:rsidRDefault="000C6903" w:rsidP="000C690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0C6903">
              <w:rPr>
                <w:rFonts w:ascii="Sylfaen" w:hAnsi="Sylfaen" w:cs="Sylfaen"/>
                <w:b/>
                <w:bCs/>
                <w:sz w:val="16"/>
                <w:szCs w:val="16"/>
                <w:lang w:val="nb-NO"/>
              </w:rPr>
              <w:t>«</w:t>
            </w:r>
            <w:r w:rsidRPr="000C6903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Մեդսերվիս»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79939" w14:textId="24F97687" w:rsidR="00510CD8" w:rsidRPr="000C6903" w:rsidRDefault="000C6903" w:rsidP="000C690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C690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Արարատի մարզ, գ Այգեստան, Խանջյան 88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D2292" w14:textId="190F7865" w:rsidR="00510CD8" w:rsidRPr="000C6903" w:rsidRDefault="000C6903" w:rsidP="000C690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C6903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medservice.am@gmail.com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3FD6C" w14:textId="4557548D" w:rsidR="00510CD8" w:rsidRPr="000C6903" w:rsidRDefault="000C6903" w:rsidP="000C690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C690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2050422295131001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E15E5" w14:textId="46256DFE" w:rsidR="00510CD8" w:rsidRPr="000C6903" w:rsidRDefault="000C6903" w:rsidP="000C690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C690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04228699</w:t>
            </w:r>
          </w:p>
        </w:tc>
      </w:tr>
      <w:tr w:rsidR="00F9369D" w:rsidRPr="009C7C39" w14:paraId="309A0FD8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0D46E58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6670FE08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E9E33" w14:textId="77777777" w:rsidR="00F9369D" w:rsidRPr="009C7C39" w:rsidRDefault="00F9369D" w:rsidP="00F9369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7BE01" w14:textId="77777777" w:rsidR="00F9369D" w:rsidRPr="009C7C39" w:rsidRDefault="00F9369D" w:rsidP="00F9369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C7C39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C7C3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9369D" w:rsidRPr="009C7C39" w14:paraId="66F7B99E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7CE78A9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4C5A6658" w14:textId="77777777" w:rsidTr="005258C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898D484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Մասնակիցներիներգրավմաննպատակով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2A1D97EF" w14:textId="38F42FB3" w:rsidR="00F9369D" w:rsidRPr="009C7C39" w:rsidRDefault="00B13E7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2</w:t>
            </w:r>
            <w:r w:rsidR="00F12AA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5</w:t>
            </w: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.</w:t>
            </w:r>
            <w:r w:rsidR="00F12AA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01</w:t>
            </w: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.201</w:t>
            </w:r>
            <w:r w:rsidR="00F12AA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8</w:t>
            </w: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թ. ուղարկվել է </w:t>
            </w:r>
            <w:r w:rsidR="00F12AAF"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«</w:t>
            </w:r>
            <w:r w:rsidR="000C690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Մեդսերվիս</w:t>
            </w:r>
            <w:r w:rsidR="00F12AAF" w:rsidRPr="00C7590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» ՍՊԸ</w:t>
            </w:r>
            <w:r w:rsidR="00F12AAF"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-ին</w:t>
            </w:r>
            <w:r w:rsidR="00D23346"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:</w:t>
            </w:r>
          </w:p>
        </w:tc>
      </w:tr>
      <w:tr w:rsidR="00F9369D" w:rsidRPr="009C7C39" w14:paraId="4CE1B32A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315127D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1A731B0E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1EB47549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32C40" w14:textId="77777777" w:rsidR="00F9369D" w:rsidRPr="009C7C39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54C7F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9369D" w:rsidRPr="009C7C39" w14:paraId="1A2B0CD9" w14:textId="77777777" w:rsidTr="005258CA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04407F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228DDC4E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8A9F7" w14:textId="77777777" w:rsidR="00F9369D" w:rsidRPr="009C7C39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D26FE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9369D" w:rsidRPr="009C7C39" w14:paraId="173EF9EC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7496F48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042C7E7E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68143" w14:textId="77777777" w:rsidR="00F9369D" w:rsidRPr="009C7C39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Այլանհրաժեշտտեղեկություններ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9DFD4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9369D" w:rsidRPr="009C7C39" w14:paraId="47F0146E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9FD5D46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76367952" w14:textId="77777777" w:rsidTr="005258CA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604C9D2C" w14:textId="77777777" w:rsidR="00F9369D" w:rsidRPr="009C7C39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369D" w:rsidRPr="009C7C39" w14:paraId="72157A5C" w14:textId="77777777" w:rsidTr="005258C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944EA" w14:textId="77777777" w:rsidR="00F9369D" w:rsidRPr="009C7C39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57DE2" w14:textId="77777777" w:rsidR="00F9369D" w:rsidRPr="009C7C39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AF569" w14:textId="77777777" w:rsidR="00F9369D" w:rsidRPr="009C7C39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F9369D" w:rsidRPr="009C7C39" w14:paraId="0D32977B" w14:textId="77777777" w:rsidTr="005258C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3D04049F" w14:textId="77777777" w:rsidR="00F9369D" w:rsidRPr="009C7C39" w:rsidRDefault="00562621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Ռուբեն Եգանյան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5E322280" w14:textId="77777777" w:rsidR="00F9369D" w:rsidRPr="009C7C39" w:rsidRDefault="00562621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44626111" w14:textId="77777777" w:rsidR="00F9369D" w:rsidRPr="009C7C39" w:rsidRDefault="00562621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Formed78@gmail.com</w:t>
            </w:r>
          </w:p>
        </w:tc>
      </w:tr>
    </w:tbl>
    <w:p w14:paraId="68E9F60A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290CBD9" w14:textId="77777777" w:rsidR="00F9369D" w:rsidRPr="009C7C39" w:rsidRDefault="00F9369D" w:rsidP="00F9369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9C7C39">
        <w:rPr>
          <w:rFonts w:ascii="Sylfaen" w:eastAsia="Times New Roman" w:hAnsi="Sylfaen" w:cs="Times New Roman"/>
          <w:sz w:val="20"/>
          <w:szCs w:val="20"/>
          <w:lang w:val="af-ZA" w:eastAsia="ru-RU"/>
        </w:rPr>
        <w:t>՝</w:t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37E94B74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14:paraId="0C00724B" w14:textId="77777777" w:rsidR="00F9369D" w:rsidRPr="009C7C39" w:rsidRDefault="00F9369D" w:rsidP="00F9369D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14:paraId="082D4FDC" w14:textId="77777777" w:rsidR="006254E7" w:rsidRPr="009C7C39" w:rsidRDefault="006254E7">
      <w:pPr>
        <w:rPr>
          <w:rFonts w:ascii="Sylfaen" w:hAnsi="Sylfaen"/>
          <w:lang w:val="af-ZA"/>
        </w:rPr>
      </w:pPr>
    </w:p>
    <w:sectPr w:rsidR="006254E7" w:rsidRPr="009C7C39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0EA3C" w14:textId="77777777" w:rsidR="00CE3C49" w:rsidRDefault="00CE3C49" w:rsidP="00F9369D">
      <w:pPr>
        <w:spacing w:after="0" w:line="240" w:lineRule="auto"/>
      </w:pPr>
      <w:r>
        <w:separator/>
      </w:r>
    </w:p>
  </w:endnote>
  <w:endnote w:type="continuationSeparator" w:id="0">
    <w:p w14:paraId="7E1F0872" w14:textId="77777777" w:rsidR="00CE3C49" w:rsidRDefault="00CE3C49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00F1D" w14:textId="77777777" w:rsidR="00227F34" w:rsidRDefault="00645E41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9369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5080A9" w14:textId="77777777" w:rsidR="00227F34" w:rsidRDefault="00CE3C4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796D3" w14:textId="77777777" w:rsidR="00227F34" w:rsidRDefault="00CE3C49" w:rsidP="00717888">
    <w:pPr>
      <w:pStyle w:val="a3"/>
      <w:framePr w:wrap="around" w:vAnchor="text" w:hAnchor="margin" w:xAlign="right" w:y="1"/>
      <w:rPr>
        <w:rStyle w:val="a5"/>
      </w:rPr>
    </w:pPr>
  </w:p>
  <w:p w14:paraId="0801F320" w14:textId="77777777" w:rsidR="00227F34" w:rsidRDefault="00CE3C49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84959" w14:textId="77777777" w:rsidR="00CE3C49" w:rsidRDefault="00CE3C49" w:rsidP="00F9369D">
      <w:pPr>
        <w:spacing w:after="0" w:line="240" w:lineRule="auto"/>
      </w:pPr>
      <w:r>
        <w:separator/>
      </w:r>
    </w:p>
  </w:footnote>
  <w:footnote w:type="continuationSeparator" w:id="0">
    <w:p w14:paraId="4442BAA3" w14:textId="77777777" w:rsidR="00CE3C49" w:rsidRDefault="00CE3C49" w:rsidP="00F9369D">
      <w:pPr>
        <w:spacing w:after="0" w:line="240" w:lineRule="auto"/>
      </w:pPr>
      <w:r>
        <w:continuationSeparator/>
      </w:r>
    </w:p>
  </w:footnote>
  <w:footnote w:id="1">
    <w:p w14:paraId="043962F1" w14:textId="77777777" w:rsidR="00F9369D" w:rsidRPr="009C7C39" w:rsidRDefault="00F9369D" w:rsidP="00F9369D">
      <w:pPr>
        <w:pStyle w:val="a6"/>
        <w:rPr>
          <w:rFonts w:ascii="Sylfaen" w:hAnsi="Sylfaen" w:cs="Sylfaen"/>
          <w:i/>
          <w:sz w:val="12"/>
          <w:szCs w:val="12"/>
        </w:rPr>
      </w:pPr>
      <w:r w:rsidRPr="009C7C39">
        <w:rPr>
          <w:rFonts w:ascii="Sylfaen" w:hAnsi="Sylfaen"/>
          <w:bCs/>
          <w:i/>
          <w:sz w:val="10"/>
          <w:szCs w:val="10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կնքվածպայմանագրովգնվելիքապրանքների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ծառայությունների,աշխատանքներիքանակը</w:t>
      </w:r>
      <w:proofErr w:type="spellEnd"/>
    </w:p>
  </w:footnote>
  <w:footnote w:id="2">
    <w:p w14:paraId="289561F6" w14:textId="77777777" w:rsidR="00F9369D" w:rsidRPr="009C7C39" w:rsidRDefault="00F9369D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</w:t>
      </w:r>
      <w:r w:rsidRPr="009C7C39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աշխատանքներիքանակըլրացնելկողքի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05DBECDE" w14:textId="77777777" w:rsidR="00F9369D" w:rsidRPr="009C7C39" w:rsidRDefault="00F9369D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պայմանագրիշրջանակներում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ապալ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նախատեսվածգումարիչափը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611AB399" w14:textId="77777777" w:rsidR="00F9369D" w:rsidRPr="009C7C39" w:rsidRDefault="00F9369D" w:rsidP="00F9369D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9C7C39">
        <w:rPr>
          <w:rStyle w:val="a8"/>
          <w:rFonts w:ascii="Sylfaen" w:hAnsi="Sylfaen"/>
          <w:i/>
          <w:sz w:val="12"/>
          <w:szCs w:val="12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14:paraId="5868E233" w14:textId="77777777" w:rsidR="00F9369D" w:rsidRPr="009C7C39" w:rsidRDefault="00F9369D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4ABAB4C4" w14:textId="77777777" w:rsidR="00F9369D" w:rsidRPr="009C7C39" w:rsidRDefault="00F9369D" w:rsidP="00F9369D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Style w:val="a8"/>
          <w:rFonts w:ascii="Sylfaen" w:hAnsi="Sylfaen"/>
          <w:i/>
          <w:sz w:val="12"/>
          <w:szCs w:val="12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9C7C39">
        <w:rPr>
          <w:rFonts w:ascii="Sylfaen" w:hAnsi="Sylfaen"/>
          <w:bCs/>
          <w:i/>
          <w:sz w:val="12"/>
          <w:szCs w:val="12"/>
        </w:rPr>
        <w:t>ած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գներըլրացնելտվյալհրավերովսահմանածփոխարժեքով`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77B58ECD" w14:textId="77777777" w:rsidR="00F9369D" w:rsidRPr="009C7C39" w:rsidRDefault="00F9369D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Լրացնելտվյալընթացակարգիշրջանակներում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0B34593E" w14:textId="77777777" w:rsidR="00F9369D" w:rsidRPr="009C7C39" w:rsidRDefault="00F9369D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72506248" w14:textId="77777777" w:rsidR="00F9369D" w:rsidRPr="00C868EC" w:rsidRDefault="00F9369D" w:rsidP="00F9369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,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10D75E4B" w14:textId="77777777" w:rsidR="00F9369D" w:rsidRPr="009C7C39" w:rsidRDefault="00F9369D" w:rsidP="00F9369D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ապաընդհանուրգինըլրացնել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 «Ընդհանուր»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314919B8" w14:textId="77777777" w:rsidR="00F9369D" w:rsidRPr="002D0BF6" w:rsidRDefault="00F9369D" w:rsidP="00F9369D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Չիլրացվում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1B"/>
    <w:rsid w:val="000C6903"/>
    <w:rsid w:val="001A5282"/>
    <w:rsid w:val="002226B8"/>
    <w:rsid w:val="00510CD8"/>
    <w:rsid w:val="00562621"/>
    <w:rsid w:val="005733EE"/>
    <w:rsid w:val="006254E7"/>
    <w:rsid w:val="00645E41"/>
    <w:rsid w:val="00657B36"/>
    <w:rsid w:val="0076366E"/>
    <w:rsid w:val="007D69B6"/>
    <w:rsid w:val="008F4435"/>
    <w:rsid w:val="009C7C39"/>
    <w:rsid w:val="00A547B9"/>
    <w:rsid w:val="00AC711B"/>
    <w:rsid w:val="00B13E7D"/>
    <w:rsid w:val="00B54DBE"/>
    <w:rsid w:val="00BA62E7"/>
    <w:rsid w:val="00C75905"/>
    <w:rsid w:val="00CE3C49"/>
    <w:rsid w:val="00D23346"/>
    <w:rsid w:val="00DD0904"/>
    <w:rsid w:val="00F12AAF"/>
    <w:rsid w:val="00F76A13"/>
    <w:rsid w:val="00F9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BD53"/>
  <w15:docId w15:val="{38FBE280-C390-44FC-A60E-AC44F934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9369D"/>
  </w:style>
  <w:style w:type="character" w:styleId="a5">
    <w:name w:val="page number"/>
    <w:basedOn w:val="a0"/>
    <w:rsid w:val="00F9369D"/>
  </w:style>
  <w:style w:type="paragraph" w:styleId="a6">
    <w:name w:val="footnote text"/>
    <w:basedOn w:val="a"/>
    <w:link w:val="a7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2018-02-05T12:00:00Z</dcterms:created>
  <dcterms:modified xsi:type="dcterms:W3CDTF">2018-02-05T12:00:00Z</dcterms:modified>
</cp:coreProperties>
</file>