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Հավելված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1 </w:t>
      </w:r>
    </w:p>
    <w:p w:rsidR="005B73D6" w:rsidRPr="00062F33" w:rsidRDefault="00000000">
      <w:pPr>
        <w:spacing w:after="0" w:line="240" w:lineRule="auto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ՀՀ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ֆինանսների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նախարարի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2021 </w:t>
      </w:r>
      <w:r w:rsidRPr="00062F33">
        <w:rPr>
          <w:rFonts w:ascii="GHEA Grapalat" w:eastAsia="Sylfaen" w:hAnsi="GHEA Grapalat" w:cs="Sylfaen"/>
          <w:i/>
          <w:sz w:val="16"/>
        </w:rPr>
        <w:t>թվականի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</w:p>
    <w:p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8"/>
        </w:rPr>
      </w:pPr>
      <w:r w:rsidRPr="00062F33">
        <w:rPr>
          <w:rFonts w:ascii="GHEA Grapalat" w:eastAsia="Sylfaen" w:hAnsi="GHEA Grapalat" w:cs="Sylfaen"/>
          <w:i/>
          <w:sz w:val="16"/>
        </w:rPr>
        <w:t>հունիսի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29-</w:t>
      </w:r>
      <w:r w:rsidRPr="00062F33">
        <w:rPr>
          <w:rFonts w:ascii="GHEA Grapalat" w:eastAsia="Sylfaen" w:hAnsi="GHEA Grapalat" w:cs="Sylfaen"/>
          <w:i/>
          <w:sz w:val="16"/>
        </w:rPr>
        <w:t>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 323-</w:t>
      </w:r>
      <w:r w:rsidRPr="00062F33">
        <w:rPr>
          <w:rFonts w:ascii="GHEA Grapalat" w:eastAsia="Sylfaen" w:hAnsi="GHEA Grapalat" w:cs="Sylfaen"/>
          <w:i/>
          <w:sz w:val="16"/>
        </w:rPr>
        <w:t>Ա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</w:t>
      </w:r>
      <w:r w:rsidRPr="00062F33">
        <w:rPr>
          <w:rFonts w:ascii="GHEA Grapalat" w:eastAsia="Sylfaen" w:hAnsi="GHEA Grapalat" w:cs="Sylfaen"/>
          <w:i/>
          <w:sz w:val="16"/>
        </w:rPr>
        <w:t>հրամանի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        </w:t>
      </w:r>
    </w:p>
    <w:p w:rsidR="005B73D6" w:rsidRPr="00062F33" w:rsidRDefault="00000000">
      <w:pPr>
        <w:spacing w:after="0" w:line="240" w:lineRule="auto"/>
        <w:ind w:firstLine="720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GHEA Grapalat" w:hAnsi="GHEA Grapalat" w:cs="GHEA Grapalat"/>
        </w:rPr>
        <w:tab/>
      </w:r>
    </w:p>
    <w:p w:rsidR="005B73D6" w:rsidRPr="00062F33" w:rsidRDefault="00000000">
      <w:pPr>
        <w:spacing w:after="0" w:line="24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ՀԱՅՏԱՐԱՐՈՒԹՅՈՒՆ</w:t>
      </w:r>
    </w:p>
    <w:p w:rsidR="005B73D6" w:rsidRPr="00062F33" w:rsidRDefault="00000000">
      <w:pPr>
        <w:spacing w:after="240" w:line="36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կնքված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պայմանագրի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մասին</w:t>
      </w:r>
    </w:p>
    <w:p w:rsidR="005B73D6" w:rsidRPr="007D0C97" w:rsidRDefault="00000000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  <w:r w:rsidRPr="00062F33">
        <w:rPr>
          <w:rFonts w:ascii="GHEA Grapalat" w:eastAsia="Sylfaen" w:hAnsi="GHEA Grapalat" w:cs="Sylfaen"/>
        </w:rPr>
        <w:t>Մարտունու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համայնքապետարանը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որը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գտնվում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ՀՀ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Գեղարքունիքի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մարզ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Մարտունի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Շահումյան</w:t>
      </w:r>
      <w:r w:rsidRPr="00062F33">
        <w:rPr>
          <w:rFonts w:ascii="GHEA Grapalat" w:eastAsia="GHEA Grapalat" w:hAnsi="GHEA Grapalat" w:cs="GHEA Grapalat"/>
        </w:rPr>
        <w:t xml:space="preserve"> 2 </w:t>
      </w:r>
      <w:r w:rsidRPr="00062F33">
        <w:rPr>
          <w:rFonts w:ascii="GHEA Grapalat" w:eastAsia="Sylfaen" w:hAnsi="GHEA Grapalat" w:cs="Sylfaen"/>
        </w:rPr>
        <w:t>հասցեում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ստորև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ներկայացնում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կարիքների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համար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966714" w:rsidRPr="00966714">
        <w:rPr>
          <w:rFonts w:ascii="GHEA Grapalat" w:eastAsia="Sylfaen" w:hAnsi="GHEA Grapalat" w:cs="Sylfaen"/>
        </w:rPr>
        <w:t xml:space="preserve">ՀՀ Գեղարքունիքի մարզի Մարտունի համայնքի թվով 15 բնակավայրերի համար տոնածառերի </w:t>
      </w:r>
      <w:r w:rsidRPr="00062F33">
        <w:rPr>
          <w:rFonts w:ascii="GHEA Grapalat" w:eastAsia="Sylfaen" w:hAnsi="GHEA Grapalat" w:cs="Sylfaen"/>
        </w:rPr>
        <w:t>ձեռքբերման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նպատակով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կազմակերպված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966714">
        <w:rPr>
          <w:rFonts w:ascii="GHEA Grapalat" w:eastAsia="Sylfaen" w:hAnsi="GHEA Grapalat" w:cs="Sylfaen"/>
          <w:b/>
        </w:rPr>
        <w:t>ԳՄՄՀ-ԳՀԱՊՁԲ-25/06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ծածկագրով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գնման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ընթացակարգի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արդյունքում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կնքված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պայմանագրի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մասին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տեղեկատվությունը</w:t>
      </w:r>
      <w:r w:rsidRPr="00062F33">
        <w:rPr>
          <w:rFonts w:ascii="GHEA Grapalat" w:eastAsia="GHEA Grapalat" w:hAnsi="GHEA Grapalat" w:cs="GHEA Grapalat"/>
        </w:rPr>
        <w:t>`</w:t>
      </w:r>
    </w:p>
    <w:p w:rsidR="00062F33" w:rsidRPr="007D0C97" w:rsidRDefault="00062F33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</w:p>
    <w:tbl>
      <w:tblPr>
        <w:tblW w:w="10915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1"/>
        <w:gridCol w:w="67"/>
        <w:gridCol w:w="747"/>
        <w:gridCol w:w="915"/>
        <w:gridCol w:w="175"/>
        <w:gridCol w:w="158"/>
        <w:gridCol w:w="150"/>
        <w:gridCol w:w="143"/>
        <w:gridCol w:w="284"/>
        <w:gridCol w:w="285"/>
        <w:gridCol w:w="353"/>
        <w:gridCol w:w="360"/>
        <w:gridCol w:w="360"/>
        <w:gridCol w:w="321"/>
        <w:gridCol w:w="249"/>
        <w:gridCol w:w="243"/>
        <w:gridCol w:w="80"/>
        <w:gridCol w:w="162"/>
        <w:gridCol w:w="456"/>
        <w:gridCol w:w="228"/>
        <w:gridCol w:w="201"/>
        <w:gridCol w:w="189"/>
        <w:gridCol w:w="232"/>
        <w:gridCol w:w="175"/>
        <w:gridCol w:w="136"/>
        <w:gridCol w:w="181"/>
        <w:gridCol w:w="24"/>
        <w:gridCol w:w="136"/>
        <w:gridCol w:w="598"/>
        <w:gridCol w:w="349"/>
        <w:gridCol w:w="402"/>
        <w:gridCol w:w="272"/>
        <w:gridCol w:w="228"/>
        <w:gridCol w:w="27"/>
        <w:gridCol w:w="114"/>
        <w:gridCol w:w="145"/>
        <w:gridCol w:w="989"/>
      </w:tblGrid>
      <w:tr w:rsidR="005B73D6" w:rsidRPr="00062F33" w:rsidTr="00256E27">
        <w:tc>
          <w:tcPr>
            <w:tcW w:w="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10067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առարկայի</w:t>
            </w:r>
          </w:p>
        </w:tc>
      </w:tr>
      <w:tr w:rsidR="005B73D6" w:rsidRPr="00062F33" w:rsidTr="00256E27">
        <w:tc>
          <w:tcPr>
            <w:tcW w:w="84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համարը</w:t>
            </w:r>
          </w:p>
        </w:tc>
        <w:tc>
          <w:tcPr>
            <w:tcW w:w="2288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անվանումը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չափման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միավորը</w:t>
            </w:r>
          </w:p>
        </w:tc>
        <w:tc>
          <w:tcPr>
            <w:tcW w:w="18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քանակը</w:t>
            </w:r>
          </w:p>
        </w:tc>
        <w:tc>
          <w:tcPr>
            <w:tcW w:w="22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նախահաշվային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2135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պայմանագրով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նախատեսված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</w:tr>
      <w:tr w:rsidR="005B73D6" w:rsidRPr="00062F33" w:rsidTr="00256E27">
        <w:tc>
          <w:tcPr>
            <w:tcW w:w="84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8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8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2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</w:p>
        </w:tc>
        <w:tc>
          <w:tcPr>
            <w:tcW w:w="2135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  <w:tc>
          <w:tcPr>
            <w:tcW w:w="9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</w:tr>
      <w:tr w:rsidR="005B73D6" w:rsidRPr="00062F33" w:rsidTr="00256E27">
        <w:tc>
          <w:tcPr>
            <w:tcW w:w="84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8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10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135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</w:tr>
      <w:tr w:rsidR="00966714" w:rsidRPr="00966714" w:rsidTr="00256E27">
        <w:tc>
          <w:tcPr>
            <w:tcW w:w="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66714" w:rsidRPr="00062F33" w:rsidRDefault="00966714" w:rsidP="009667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2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66714" w:rsidRPr="00410B66" w:rsidRDefault="00966714" w:rsidP="0096671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410B66">
              <w:rPr>
                <w:rFonts w:ascii="GHEA Grapalat" w:hAnsi="GHEA Grapalat"/>
                <w:lang w:val="hy-AM"/>
              </w:rPr>
              <w:t>ՀՀ Գեղարքունիքի մարզի Մարտունի համայնքի թվով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10B66">
              <w:rPr>
                <w:rFonts w:ascii="GHEA Grapalat" w:hAnsi="GHEA Grapalat"/>
                <w:lang w:val="hy-AM"/>
              </w:rPr>
              <w:t xml:space="preserve"> բնակավայրերի համար տոնածառերի ձեռքբերում</w:t>
            </w: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66714" w:rsidRPr="00062F33" w:rsidRDefault="00966714" w:rsidP="0096671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դրամ</w:t>
            </w:r>
          </w:p>
        </w:tc>
        <w:tc>
          <w:tcPr>
            <w:tcW w:w="10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66714" w:rsidRPr="00062F33" w:rsidRDefault="00966714" w:rsidP="0096671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8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66714" w:rsidRPr="00062F33" w:rsidRDefault="00966714" w:rsidP="0096671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66714" w:rsidRPr="00671051" w:rsidRDefault="00966714" w:rsidP="0096671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Cs w:val="28"/>
              </w:rPr>
            </w:pPr>
            <w:r>
              <w:rPr>
                <w:rFonts w:ascii="Calibri" w:eastAsia="Courier New" w:hAnsi="Calibri" w:cs="Calibri"/>
                <w:b/>
                <w:szCs w:val="28"/>
                <w:lang w:val="en-US"/>
              </w:rPr>
              <w:t>9 000 000</w:t>
            </w:r>
          </w:p>
        </w:tc>
        <w:tc>
          <w:tcPr>
            <w:tcW w:w="10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66714" w:rsidRPr="00062F33" w:rsidRDefault="00966714" w:rsidP="00966714">
            <w:pPr>
              <w:tabs>
                <w:tab w:val="left" w:pos="8378"/>
                <w:tab w:val="left" w:pos="9088"/>
                <w:tab w:val="left" w:pos="9940"/>
              </w:tabs>
              <w:spacing w:after="0" w:line="240" w:lineRule="auto"/>
              <w:ind w:right="-1800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16"/>
                <w:lang w:val="hy-AM"/>
              </w:rPr>
              <w:t>9 000 000</w:t>
            </w:r>
          </w:p>
        </w:tc>
        <w:tc>
          <w:tcPr>
            <w:tcW w:w="312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966714" w:rsidRPr="00DB6566" w:rsidRDefault="00966714" w:rsidP="00966714">
            <w:pPr>
              <w:shd w:val="clear" w:color="auto" w:fill="FFFFFF"/>
              <w:ind w:firstLine="708"/>
              <w:jc w:val="both"/>
              <w:rPr>
                <w:rFonts w:ascii="GHEA Grapalat" w:hAnsi="GHEA Grapalat" w:cs="Sylfaen"/>
                <w:bCs/>
                <w:color w:val="000000"/>
                <w:lang w:val="hy-AM"/>
              </w:rPr>
            </w:pPr>
            <w:r w:rsidRPr="00DB6566">
              <w:rPr>
                <w:rFonts w:ascii="GHEA Grapalat" w:hAnsi="GHEA Grapalat" w:cs="Sylfaen"/>
                <w:color w:val="000000"/>
                <w:lang w:val="hy-AM"/>
              </w:rPr>
              <w:t>Արհեստական կոնաձև կարկասային կանաչ եղևնի՝ իր զարդարանքով (կոմպլեկտ). Տոնածառի բարձրությունը՝ 500 սմ, կարկասը մետաղյա, շառավիղը՝ 150 սմ, ճյուղեի նյութը PVC: Յուրաքանչյուր տոնածառի հետ պետք է լինի 100մ երկարությամբ  ՍՊԻՏԱԿ ԼՈՒՍԱԴԻՈԴԱՅԻՆ ԹԵԼԵՐ լ</w:t>
            </w:r>
            <w:r w:rsidRPr="00DB6566">
              <w:rPr>
                <w:rFonts w:ascii="GHEA Grapalat" w:hAnsi="GHEA Grapalat" w:cs="Sylfaen"/>
                <w:iCs/>
                <w:color w:val="000000"/>
                <w:lang w:val="hy-AM"/>
              </w:rPr>
              <w:t xml:space="preserve">ուսավորման ռեժիմը՝ անթարթ, լույսի գույնը տաք սպիտակ, լարի գույնը՝ թափանցիկ, լարի նյութը՝ PVC (սիլիկոնային բաղադրությամբ), գլխիկի ձևը՝ ուռուցիկ, լամպերի քանակը 800հատ, աշխատանքային լարում՝ 220Վ, կայունության մակարդակը՝ IP 65, ։ </w:t>
            </w:r>
            <w:r w:rsidRPr="00DB6566">
              <w:rPr>
                <w:rFonts w:ascii="GHEA Grapalat" w:hAnsi="GHEA Grapalat" w:cs="Sylfaen"/>
                <w:color w:val="000000"/>
                <w:lang w:val="hy-AM"/>
              </w:rPr>
              <w:t xml:space="preserve">ԳԱԳԱԹԻ ԱՍՏՂ </w:t>
            </w:r>
            <w:r w:rsidRPr="00DB6566">
              <w:rPr>
                <w:rFonts w:ascii="GHEA Grapalat" w:hAnsi="GHEA Grapalat" w:cs="Sylfaen"/>
                <w:iCs/>
                <w:color w:val="000000"/>
                <w:lang w:val="hy-AM"/>
              </w:rPr>
              <w:t xml:space="preserve">ՄՈԴԵԼԻ ՉԱՓԵՐԸ՝ ԲxԼ 70սմx55սմ,  տոնածառի աստղի կարկասը պետք է լինի երկաթյա կոնստրուկցիա, փոշեներկած անտրացիտ: Աստղը պետք էլինի լուսավորվող՝ ՍՊԻՏԱԿ ԴՅՈՒՐԱԼԱՅԹ - տրամագիծը՝ 10 մմ, լուսավորման ռեժիմը՝ անթարթ, տարածման անկյունը՝ 360⁰, միացման </w:t>
            </w:r>
            <w:r w:rsidRPr="00DB6566">
              <w:rPr>
                <w:rFonts w:ascii="GHEA Grapalat" w:hAnsi="GHEA Grapalat" w:cs="Sylfaen"/>
                <w:iCs/>
                <w:color w:val="000000"/>
                <w:lang w:val="hy-AM"/>
              </w:rPr>
              <w:lastRenderedPageBreak/>
              <w:t xml:space="preserve">իզոլյացիայի գույնը՝ թափանցիկ, լարի նյութը՝ PVC (սիլիկոնային բաղադրությամբ), միացման լարի երկարությունը առնվազն 6մ, աշխատանքային լարում՝ 220Վ (AC/DC), լուսադիոդների քանակը՝ 30 LED/մ, կայունության մակարդակը՝ IP 65: </w:t>
            </w:r>
            <w:r w:rsidRPr="004B4831">
              <w:rPr>
                <w:rFonts w:ascii="GHEA Grapalat" w:hAnsi="GHEA Grapalat" w:cs="Sylfaen"/>
                <w:b/>
                <w:bCs/>
                <w:color w:val="000000" w:themeColor="text1"/>
                <w:lang w:val="hy-AM"/>
              </w:rPr>
              <w:t>Օգտագործվող բոլոր նյութերը, դետալները պետք է լինեն նոր և չօգտագործված:</w:t>
            </w:r>
            <w:r w:rsidRPr="00DB6566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4B4831">
              <w:rPr>
                <w:rFonts w:ascii="GHEA Grapalat" w:hAnsi="GHEA Grapalat" w:cs="Sylfaen"/>
                <w:b/>
                <w:bCs/>
                <w:color w:val="C00000"/>
                <w:lang w:val="hy-AM"/>
              </w:rPr>
              <w:t>Ապրանքի տեղափոխման, տեղադրման, ամրացման, զարդարման և այլ հարակից աշխատանքներն իրականացվում են Վաճառողի կողմից և իր միջոցներով:</w:t>
            </w:r>
            <w:r w:rsidRPr="004B4831">
              <w:rPr>
                <w:rFonts w:ascii="GHEA Grapalat" w:hAnsi="GHEA Grapalat" w:cs="Sylfaen"/>
                <w:color w:val="C00000"/>
                <w:lang w:val="hy-AM"/>
              </w:rPr>
              <w:t xml:space="preserve"> </w:t>
            </w:r>
            <w:r w:rsidRPr="00DB6566">
              <w:rPr>
                <w:rFonts w:ascii="GHEA Grapalat" w:hAnsi="GHEA Grapalat" w:cs="Sylfaen"/>
                <w:b/>
                <w:bCs/>
                <w:color w:val="0070C0"/>
                <w:lang w:val="hy-AM"/>
              </w:rPr>
              <w:t>Երաշխիքային ժամկետը՝ ապրանքն ընդունվելու օրվան հաջորդող օրվանից հաշված առնվազն 3 տարի:</w:t>
            </w:r>
            <w:r w:rsidRPr="00DB6566">
              <w:rPr>
                <w:rFonts w:ascii="GHEA Grapalat" w:hAnsi="GHEA Grapalat" w:cs="Sylfaen"/>
                <w:bCs/>
                <w:color w:val="000000"/>
                <w:lang w:val="hy-AM"/>
              </w:rPr>
              <w:t xml:space="preserve"> Ապրանքների նմուշները և էսքիզը պատկերված է կից ներկայացվող նկար 1-ում: Կոմպլեկտների քանակը 14 հատ, կոմպլեկտը ներառում է տոնածառ, գագաթի աստղ, 100մ երկարությամբ լույս։</w:t>
            </w:r>
          </w:p>
          <w:p w:rsidR="00966714" w:rsidRPr="00DB6566" w:rsidRDefault="00966714" w:rsidP="00966714">
            <w:pPr>
              <w:shd w:val="clear" w:color="auto" w:fill="FFFFFF"/>
              <w:ind w:firstLine="708"/>
              <w:jc w:val="both"/>
              <w:rPr>
                <w:rFonts w:ascii="GHEA Grapalat" w:hAnsi="GHEA Grapalat" w:cs="Sylfaen"/>
                <w:b/>
                <w:i/>
                <w:iCs/>
                <w:color w:val="EE0000"/>
                <w:lang w:val="hy-AM"/>
              </w:rPr>
            </w:pPr>
            <w:r w:rsidRPr="00DB6566">
              <w:rPr>
                <w:rFonts w:ascii="GHEA Grapalat" w:hAnsi="GHEA Grapalat" w:cs="Sylfaen"/>
                <w:b/>
                <w:i/>
                <w:iCs/>
                <w:color w:val="EE0000"/>
                <w:lang w:val="hy-AM"/>
              </w:rPr>
              <w:t xml:space="preserve">Տոնածառերը մեկական մատակարարվելու է ՀՀ Գեղարքունիքի մարզի Մարտունի համայնքի Արծվանիստ, Վարդենիկ, Զոլաքար, Աստղաձոր, Վաղաշեն, Գեղհովիտ, Մադինա, Ն. Գետաշեն, Վ. Գետաշեն, Լիճք, Ծակքար, Ծովասար, Ձորագյուղ, Վարդաձոր, Երանոս բնակավայրերի վարչական </w:t>
            </w:r>
            <w:r>
              <w:rPr>
                <w:rFonts w:ascii="GHEA Grapalat" w:hAnsi="GHEA Grapalat" w:cs="Sylfaen"/>
                <w:b/>
                <w:i/>
                <w:iCs/>
                <w:color w:val="EE0000"/>
                <w:lang w:val="hy-AM"/>
              </w:rPr>
              <w:t>շրջաններ</w:t>
            </w:r>
            <w:r w:rsidRPr="00DB6566">
              <w:rPr>
                <w:rFonts w:ascii="GHEA Grapalat" w:hAnsi="GHEA Grapalat" w:cs="Sylfaen"/>
                <w:b/>
                <w:i/>
                <w:iCs/>
                <w:color w:val="EE0000"/>
                <w:lang w:val="hy-AM"/>
              </w:rPr>
              <w:t>:</w:t>
            </w:r>
          </w:p>
          <w:p w:rsidR="00966714" w:rsidRPr="00966714" w:rsidRDefault="00966714" w:rsidP="00966714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5B73D6" w:rsidRPr="00966714" w:rsidTr="00256E27">
        <w:tc>
          <w:tcPr>
            <w:tcW w:w="10915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5B73D6" w:rsidRPr="00966714" w:rsidTr="00256E27">
        <w:tc>
          <w:tcPr>
            <w:tcW w:w="534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Կիրառված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ընթացակարգը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դրա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ընտրության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7D0C97">
              <w:rPr>
                <w:rFonts w:ascii="GHEA Grapalat" w:eastAsia="Sylfaen" w:hAnsi="GHEA Grapalat" w:cs="Sylfaen"/>
                <w:b/>
                <w:sz w:val="14"/>
                <w:lang w:val="hy-AM"/>
              </w:rPr>
              <w:t>հիմնավորումը</w:t>
            </w:r>
          </w:p>
        </w:tc>
        <w:tc>
          <w:tcPr>
            <w:tcW w:w="556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կառավարության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04.05.2017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. N526-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lastRenderedPageBreak/>
              <w:t>որոշումը</w:t>
            </w:r>
          </w:p>
        </w:tc>
      </w:tr>
      <w:tr w:rsidR="005B73D6" w:rsidRPr="00966714" w:rsidTr="00256E27">
        <w:tc>
          <w:tcPr>
            <w:tcW w:w="10915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5B73D6" w:rsidRPr="00062F33" w:rsidTr="00256E27">
        <w:tc>
          <w:tcPr>
            <w:tcW w:w="7314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ուղարկելու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3601" w:type="dxa"/>
            <w:gridSpan w:val="13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966714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>
              <w:rPr>
                <w:rFonts w:ascii="GHEA Grapalat" w:eastAsia="Sylfaen" w:hAnsi="GHEA Grapalat" w:cs="Sylfaen"/>
                <w:lang w:val="en-US"/>
              </w:rPr>
              <w:t>24</w:t>
            </w:r>
            <w:r w:rsidR="00936731" w:rsidRPr="00062F33">
              <w:rPr>
                <w:rFonts w:ascii="GHEA Grapalat" w:eastAsia="Sylfaen" w:hAnsi="GHEA Grapalat" w:cs="Sylfaen"/>
              </w:rPr>
              <w:t>.</w:t>
            </w:r>
            <w:r>
              <w:rPr>
                <w:rFonts w:ascii="GHEA Grapalat" w:eastAsia="Sylfaen" w:hAnsi="GHEA Grapalat" w:cs="Sylfaen"/>
                <w:lang w:val="en-US"/>
              </w:rPr>
              <w:t>10</w:t>
            </w:r>
            <w:r w:rsidR="00936731" w:rsidRPr="00062F33">
              <w:rPr>
                <w:rFonts w:ascii="GHEA Grapalat" w:eastAsia="Sylfaen" w:hAnsi="GHEA Grapalat" w:cs="Sylfaen"/>
              </w:rPr>
              <w:t>.202</w:t>
            </w:r>
            <w:r w:rsidR="00936731" w:rsidRPr="00062F33">
              <w:rPr>
                <w:rFonts w:ascii="GHEA Grapalat" w:eastAsia="Sylfaen" w:hAnsi="GHEA Grapalat" w:cs="Sylfaen"/>
                <w:lang w:val="hy-AM"/>
              </w:rPr>
              <w:t>5</w:t>
            </w:r>
            <w:r w:rsidR="00936731" w:rsidRPr="00062F33">
              <w:rPr>
                <w:rFonts w:ascii="GHEA Grapalat" w:eastAsia="Sylfaen" w:hAnsi="GHEA Grapalat" w:cs="Sylfaen"/>
              </w:rPr>
              <w:t>թ.</w:t>
            </w:r>
          </w:p>
        </w:tc>
      </w:tr>
      <w:tr w:rsidR="005B73D6" w:rsidRPr="00062F33" w:rsidTr="00256E27">
        <w:tc>
          <w:tcPr>
            <w:tcW w:w="6907" w:type="dxa"/>
            <w:gridSpan w:val="2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փոփոխությունների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360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</w:tr>
      <w:tr w:rsidR="005B73D6" w:rsidRPr="00062F33" w:rsidTr="00256E27">
        <w:tc>
          <w:tcPr>
            <w:tcW w:w="6907" w:type="dxa"/>
            <w:gridSpan w:val="22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360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:rsidTr="00256E27">
        <w:tc>
          <w:tcPr>
            <w:tcW w:w="6907" w:type="dxa"/>
            <w:gridSpan w:val="2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Հարցարդման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ստացման</w:t>
            </w: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Պարզաբանման</w:t>
            </w:r>
          </w:p>
        </w:tc>
      </w:tr>
      <w:tr w:rsidR="005B73D6" w:rsidRPr="00062F33" w:rsidTr="00256E27">
        <w:tc>
          <w:tcPr>
            <w:tcW w:w="6907" w:type="dxa"/>
            <w:gridSpan w:val="22"/>
            <w:vMerge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:rsidTr="00256E27">
        <w:tc>
          <w:tcPr>
            <w:tcW w:w="6907" w:type="dxa"/>
            <w:gridSpan w:val="22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:rsidTr="00256E27">
        <w:tc>
          <w:tcPr>
            <w:tcW w:w="10915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:rsidTr="00256E27">
        <w:tc>
          <w:tcPr>
            <w:tcW w:w="159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</w:p>
        </w:tc>
        <w:tc>
          <w:tcPr>
            <w:tcW w:w="2463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6857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Յուրաքանչյուր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ներառյալ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միաժամանակյա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բանակցությունների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կազմակերպման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5B73D6" w:rsidRPr="00062F33" w:rsidTr="00256E27">
        <w:tc>
          <w:tcPr>
            <w:tcW w:w="159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463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15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966714" w:rsidRPr="00062F33" w:rsidTr="00256E27">
        <w:tc>
          <w:tcPr>
            <w:tcW w:w="1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66714" w:rsidRPr="00062F33" w:rsidRDefault="00966714" w:rsidP="00966714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Չափաբաժին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1</w:t>
            </w:r>
          </w:p>
        </w:tc>
        <w:tc>
          <w:tcPr>
            <w:tcW w:w="9320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66714" w:rsidRPr="00D44D56" w:rsidRDefault="00966714" w:rsidP="0096671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0B66">
              <w:rPr>
                <w:rFonts w:ascii="GHEA Grapalat" w:hAnsi="GHEA Grapalat"/>
                <w:lang w:val="hy-AM"/>
              </w:rPr>
              <w:t>ՀՀ Գեղարքունիքի մարզի Մարտունի համայնքի թվով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10B66">
              <w:rPr>
                <w:rFonts w:ascii="GHEA Grapalat" w:hAnsi="GHEA Grapalat"/>
                <w:lang w:val="hy-AM"/>
              </w:rPr>
              <w:t xml:space="preserve"> բնակավայրերի համար տոնածառերի ձեռքբերում</w:t>
            </w:r>
          </w:p>
        </w:tc>
      </w:tr>
      <w:tr w:rsidR="00966714" w:rsidRPr="00062F33" w:rsidTr="00256E27">
        <w:tc>
          <w:tcPr>
            <w:tcW w:w="1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66714" w:rsidRPr="00062F33" w:rsidRDefault="00966714" w:rsidP="009667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4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66714" w:rsidRPr="001B5E3E" w:rsidRDefault="00966714" w:rsidP="00966714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«Մ-Դ»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66714" w:rsidRPr="0085740A" w:rsidRDefault="00966714" w:rsidP="00966714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7 480 000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66714" w:rsidRPr="0085740A" w:rsidRDefault="00966714" w:rsidP="00966714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1 496 000</w:t>
            </w:r>
          </w:p>
        </w:tc>
        <w:tc>
          <w:tcPr>
            <w:tcW w:w="15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66714" w:rsidRPr="0085740A" w:rsidRDefault="00966714" w:rsidP="00966714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8 976 000</w:t>
            </w:r>
          </w:p>
        </w:tc>
      </w:tr>
      <w:tr w:rsidR="005B73D6" w:rsidRPr="00062F33" w:rsidTr="00256E27">
        <w:tc>
          <w:tcPr>
            <w:tcW w:w="10915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:rsidTr="00256E27">
        <w:trPr>
          <w:trHeight w:val="1"/>
        </w:trPr>
        <w:tc>
          <w:tcPr>
            <w:tcW w:w="10915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Տվյալներ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մերժված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</w:p>
        </w:tc>
      </w:tr>
      <w:tr w:rsidR="005B73D6" w:rsidRPr="00062F33" w:rsidTr="00256E27">
        <w:trPr>
          <w:trHeight w:val="1"/>
        </w:trPr>
        <w:tc>
          <w:tcPr>
            <w:tcW w:w="7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90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8230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Գնահատման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)</w:t>
            </w:r>
          </w:p>
        </w:tc>
      </w:tr>
      <w:tr w:rsidR="005B73D6" w:rsidRPr="00062F33" w:rsidTr="00256E27">
        <w:trPr>
          <w:trHeight w:val="1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90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պահանջվող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առկայությունը</w:t>
            </w:r>
          </w:p>
        </w:tc>
        <w:tc>
          <w:tcPr>
            <w:tcW w:w="20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262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առարկայի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բնութագրերի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17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Գնային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</w:t>
            </w:r>
          </w:p>
        </w:tc>
      </w:tr>
      <w:tr w:rsidR="005B73D6" w:rsidRPr="00062F33" w:rsidTr="00256E27">
        <w:trPr>
          <w:trHeight w:val="1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9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0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62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17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</w:tr>
      <w:tr w:rsidR="005B73D6" w:rsidRPr="00062F33" w:rsidTr="00256E27">
        <w:tc>
          <w:tcPr>
            <w:tcW w:w="2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8230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2B4941" w:rsidRDefault="00000000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</w:p>
        </w:tc>
      </w:tr>
      <w:tr w:rsidR="005B73D6" w:rsidRPr="00062F33" w:rsidTr="00256E27">
        <w:tc>
          <w:tcPr>
            <w:tcW w:w="10915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:rsidTr="00256E27">
        <w:tc>
          <w:tcPr>
            <w:tcW w:w="583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508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3156D9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04</w:t>
            </w:r>
            <w:r w:rsidR="00936731"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11</w:t>
            </w:r>
            <w:r w:rsidR="00936731" w:rsidRPr="00062F33">
              <w:rPr>
                <w:rFonts w:ascii="GHEA Grapalat" w:eastAsia="GHEA Grapalat" w:hAnsi="GHEA Grapalat" w:cs="GHEA Grapalat"/>
                <w:b/>
                <w:sz w:val="14"/>
              </w:rPr>
              <w:t>.202</w:t>
            </w:r>
            <w:r w:rsidR="00936731" w:rsidRPr="00062F33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5</w:t>
            </w:r>
            <w:r w:rsidR="00936731"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="00936731"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</w:tr>
      <w:tr w:rsidR="005B73D6" w:rsidRPr="00062F33" w:rsidTr="00256E27">
        <w:tc>
          <w:tcPr>
            <w:tcW w:w="5833" w:type="dxa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</w:t>
            </w:r>
          </w:p>
        </w:tc>
        <w:tc>
          <w:tcPr>
            <w:tcW w:w="290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սկիզբ</w:t>
            </w:r>
          </w:p>
        </w:tc>
        <w:tc>
          <w:tcPr>
            <w:tcW w:w="21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ավարտ</w:t>
            </w:r>
          </w:p>
        </w:tc>
      </w:tr>
      <w:tr w:rsidR="005B73D6" w:rsidRPr="00062F33" w:rsidTr="00256E27">
        <w:trPr>
          <w:trHeight w:val="83"/>
        </w:trPr>
        <w:tc>
          <w:tcPr>
            <w:tcW w:w="5833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90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5C032D" w:rsidRDefault="005B73D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1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5C032D" w:rsidRDefault="005B73D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5B73D6" w:rsidRPr="00062F33" w:rsidTr="00256E27">
        <w:tc>
          <w:tcPr>
            <w:tcW w:w="10915" w:type="dxa"/>
            <w:gridSpan w:val="3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առաջարկի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ծանուցման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–</w:t>
            </w:r>
            <w:r w:rsidR="008D39E5">
              <w:rPr>
                <w:rFonts w:ascii="GHEA Grapalat" w:eastAsia="Sylfaen" w:hAnsi="GHEA Grapalat" w:cs="Sylfaen"/>
                <w:b/>
                <w:sz w:val="14"/>
                <w:lang w:val="hy-AM"/>
              </w:rPr>
              <w:t xml:space="preserve"> </w:t>
            </w:r>
            <w:r w:rsidR="003156D9" w:rsidRPr="003156D9">
              <w:rPr>
                <w:rFonts w:ascii="GHEA Grapalat" w:eastAsia="Sylfaen" w:hAnsi="GHEA Grapalat" w:cs="Sylfaen"/>
                <w:b/>
                <w:szCs w:val="28"/>
                <w:lang w:val="hy-AM"/>
              </w:rPr>
              <w:t>05</w:t>
            </w:r>
            <w:r w:rsidR="005C032D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.</w:t>
            </w:r>
            <w:r w:rsidR="003156D9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11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="00936731" w:rsidRPr="00062F33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5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5B73D6" w:rsidRPr="00062F33" w:rsidTr="00256E27">
        <w:tc>
          <w:tcPr>
            <w:tcW w:w="583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մուտքագրվելու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508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3156D9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07</w:t>
            </w:r>
            <w:r w:rsidR="00936731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11</w:t>
            </w:r>
            <w:r w:rsidR="00936731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="00936731" w:rsidRPr="00062F33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5</w:t>
            </w:r>
            <w:r w:rsidR="00936731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="00936731"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5B73D6" w:rsidRPr="00062F33" w:rsidTr="00256E27">
        <w:tc>
          <w:tcPr>
            <w:tcW w:w="583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508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3156D9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1</w:t>
            </w:r>
            <w:r w:rsidR="003B1736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0</w:t>
            </w:r>
            <w:r w:rsidR="00936731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11</w:t>
            </w:r>
            <w:r w:rsidR="00936731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="00936731" w:rsidRPr="00062F33"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5</w:t>
            </w:r>
            <w:r w:rsidR="00936731"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="00936731"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5B73D6" w:rsidRPr="00062F33" w:rsidTr="00256E27">
        <w:tc>
          <w:tcPr>
            <w:tcW w:w="10915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:rsidTr="00256E27">
        <w:trPr>
          <w:trHeight w:val="1"/>
        </w:trPr>
        <w:tc>
          <w:tcPr>
            <w:tcW w:w="7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8405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</w:p>
        </w:tc>
      </w:tr>
      <w:tr w:rsidR="005B73D6" w:rsidRPr="00062F33" w:rsidTr="00256E27"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19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1161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վերջնա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ժամկետը</w:t>
            </w:r>
          </w:p>
        </w:tc>
        <w:tc>
          <w:tcPr>
            <w:tcW w:w="9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Կանխա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վճարի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չափը</w:t>
            </w:r>
          </w:p>
        </w:tc>
        <w:tc>
          <w:tcPr>
            <w:tcW w:w="25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</w:p>
        </w:tc>
      </w:tr>
      <w:tr w:rsidR="005B73D6" w:rsidRPr="00062F33" w:rsidTr="00256E27"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5B73D6" w:rsidRPr="00062F33" w:rsidTr="00256E27"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3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միջոցներով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256E27" w:rsidRPr="00062F33" w:rsidTr="00256E27"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56E27" w:rsidRPr="00062F33" w:rsidRDefault="00256E27" w:rsidP="00256E2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7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56E27" w:rsidRPr="001B5E3E" w:rsidRDefault="00256E27" w:rsidP="00256E2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«Մ-Դ» ՍՊԸ</w:t>
            </w:r>
          </w:p>
        </w:tc>
        <w:tc>
          <w:tcPr>
            <w:tcW w:w="25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56E27" w:rsidRPr="00375C89" w:rsidRDefault="00256E27" w:rsidP="00256E27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en-US"/>
              </w:rPr>
            </w:pPr>
            <w:r>
              <w:rPr>
                <w:rFonts w:ascii="GHEA Grapalat" w:eastAsia="Sylfaen" w:hAnsi="GHEA Grapalat" w:cs="Sylfaen"/>
                <w:sz w:val="16"/>
              </w:rPr>
              <w:t>ԳՄՄՀ-ԳՀԱՊՁԲ-25/06</w:t>
            </w:r>
          </w:p>
        </w:tc>
        <w:tc>
          <w:tcPr>
            <w:tcW w:w="11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56E27" w:rsidRPr="00872B60" w:rsidRDefault="00256E27" w:rsidP="00256E2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6"/>
                <w:szCs w:val="22"/>
                <w:lang w:val="en-US"/>
              </w:rPr>
              <w:t>10</w:t>
            </w:r>
            <w:r w:rsidRPr="007E1CA6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.</w:t>
            </w:r>
            <w:r>
              <w:rPr>
                <w:rFonts w:ascii="GHEA Grapalat" w:eastAsia="GHEA Grapalat" w:hAnsi="GHEA Grapalat" w:cs="GHEA Grapalat"/>
                <w:b/>
                <w:sz w:val="16"/>
                <w:szCs w:val="22"/>
                <w:lang w:val="en-US"/>
              </w:rPr>
              <w:t>11</w:t>
            </w:r>
            <w:r w:rsidRPr="007E1CA6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.202</w:t>
            </w:r>
            <w:r w:rsidRPr="007E1CA6">
              <w:rPr>
                <w:rFonts w:ascii="GHEA Grapalat" w:eastAsia="GHEA Grapalat" w:hAnsi="GHEA Grapalat" w:cs="GHEA Grapalat"/>
                <w:b/>
                <w:sz w:val="16"/>
                <w:szCs w:val="22"/>
                <w:lang w:val="hy-AM"/>
              </w:rPr>
              <w:t>5</w:t>
            </w:r>
            <w:r w:rsidRPr="007E1CA6">
              <w:rPr>
                <w:rFonts w:ascii="GHEA Grapalat" w:eastAsia="Sylfaen" w:hAnsi="GHEA Grapalat" w:cs="Sylfaen"/>
                <w:b/>
                <w:sz w:val="16"/>
                <w:szCs w:val="22"/>
              </w:rPr>
              <w:t>թ</w:t>
            </w:r>
          </w:p>
        </w:tc>
        <w:tc>
          <w:tcPr>
            <w:tcW w:w="11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56E27" w:rsidRPr="00872B60" w:rsidRDefault="00256E27" w:rsidP="00256E2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6"/>
                <w:szCs w:val="22"/>
                <w:lang w:val="en-US"/>
              </w:rPr>
              <w:t>3</w:t>
            </w:r>
            <w:r>
              <w:rPr>
                <w:rFonts w:ascii="GHEA Grapalat" w:eastAsia="GHEA Grapalat" w:hAnsi="GHEA Grapalat" w:cs="GHEA Grapalat"/>
                <w:b/>
                <w:sz w:val="16"/>
                <w:szCs w:val="22"/>
                <w:lang w:val="en-US"/>
              </w:rPr>
              <w:t>0</w:t>
            </w:r>
            <w:r w:rsidRPr="007E1CA6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.</w:t>
            </w:r>
            <w:r>
              <w:rPr>
                <w:rFonts w:ascii="GHEA Grapalat" w:eastAsia="GHEA Grapalat" w:hAnsi="GHEA Grapalat" w:cs="GHEA Grapalat"/>
                <w:b/>
                <w:sz w:val="16"/>
                <w:szCs w:val="22"/>
                <w:lang w:val="en-US"/>
              </w:rPr>
              <w:t>11</w:t>
            </w:r>
            <w:r w:rsidRPr="007E1CA6">
              <w:rPr>
                <w:rFonts w:ascii="GHEA Grapalat" w:eastAsia="GHEA Grapalat" w:hAnsi="GHEA Grapalat" w:cs="GHEA Grapalat"/>
                <w:b/>
                <w:sz w:val="16"/>
                <w:szCs w:val="22"/>
              </w:rPr>
              <w:t>.202</w:t>
            </w:r>
            <w:r w:rsidRPr="007E1CA6">
              <w:rPr>
                <w:rFonts w:ascii="GHEA Grapalat" w:eastAsia="GHEA Grapalat" w:hAnsi="GHEA Grapalat" w:cs="GHEA Grapalat"/>
                <w:b/>
                <w:sz w:val="16"/>
                <w:szCs w:val="22"/>
                <w:lang w:val="hy-AM"/>
              </w:rPr>
              <w:t>5</w:t>
            </w:r>
            <w:r w:rsidRPr="007E1CA6">
              <w:rPr>
                <w:rFonts w:ascii="GHEA Grapalat" w:eastAsia="Sylfaen" w:hAnsi="GHEA Grapalat" w:cs="Sylfaen"/>
                <w:b/>
                <w:sz w:val="16"/>
                <w:szCs w:val="22"/>
              </w:rPr>
              <w:t>թ</w:t>
            </w:r>
          </w:p>
        </w:tc>
        <w:tc>
          <w:tcPr>
            <w:tcW w:w="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56E27" w:rsidRPr="00062F33" w:rsidRDefault="00256E27" w:rsidP="00256E2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3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56E27" w:rsidRPr="00616EF7" w:rsidRDefault="00256E27" w:rsidP="00256E2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24"/>
              </w:rPr>
            </w:pPr>
            <w:r>
              <w:rPr>
                <w:rFonts w:ascii="GHEA Grapalat" w:eastAsia="Courier New" w:hAnsi="GHEA Grapalat" w:cs="Courier New"/>
                <w:b/>
                <w:sz w:val="18"/>
                <w:szCs w:val="24"/>
                <w:lang w:val="hy-AM"/>
              </w:rPr>
              <w:t>8 976 000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56E27" w:rsidRPr="00A04549" w:rsidRDefault="00256E27" w:rsidP="00256E2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24"/>
                <w:lang w:val="hy-AM"/>
              </w:rPr>
            </w:pPr>
            <w:r>
              <w:rPr>
                <w:rFonts w:ascii="GHEA Grapalat" w:eastAsia="Courier New" w:hAnsi="GHEA Grapalat" w:cs="Calibri"/>
                <w:b/>
                <w:sz w:val="18"/>
                <w:szCs w:val="24"/>
                <w:lang w:val="hy-AM"/>
              </w:rPr>
              <w:t>8976000</w:t>
            </w:r>
          </w:p>
        </w:tc>
      </w:tr>
      <w:tr w:rsidR="005B73D6" w:rsidRPr="00062F33" w:rsidTr="00256E27">
        <w:tc>
          <w:tcPr>
            <w:tcW w:w="10915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)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հասցեն</w:t>
            </w:r>
          </w:p>
        </w:tc>
      </w:tr>
      <w:tr w:rsidR="005B73D6" w:rsidRPr="00062F33" w:rsidTr="00256E27"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20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հեռ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  <w:tc>
          <w:tcPr>
            <w:tcW w:w="19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փոստ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Բանկային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հաշիվը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ՀՎՀՀ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/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Անձնագրի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սերիան</w:t>
            </w:r>
          </w:p>
        </w:tc>
      </w:tr>
      <w:tr w:rsidR="00966714" w:rsidRPr="00062F33" w:rsidTr="00256E27"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66714" w:rsidRPr="00062F33" w:rsidRDefault="00966714" w:rsidP="009667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0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66714" w:rsidRPr="001B5E3E" w:rsidRDefault="00966714" w:rsidP="00406F3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«Մ-Դ» ՍՊԸ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66714" w:rsidRPr="007A746A" w:rsidRDefault="00966714" w:rsidP="00966714">
            <w:pPr>
              <w:rPr>
                <w:rFonts w:ascii="GHEA Grapalat" w:hAnsi="GHEA Grapalat"/>
                <w:lang w:val="hy-AM"/>
              </w:rPr>
            </w:pPr>
            <w:r w:rsidRPr="00310C04">
              <w:rPr>
                <w:rFonts w:ascii="GHEA Grapalat" w:hAnsi="GHEA Grapalat"/>
                <w:lang w:val="hy-AM"/>
              </w:rPr>
              <w:t>ՀՀ Գեղարքունիքի մարզ Ներքին Գետաշեն Վանքի թաղամաս 3 փողոց տուն 9</w:t>
            </w:r>
          </w:p>
        </w:tc>
        <w:tc>
          <w:tcPr>
            <w:tcW w:w="19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D66EA" w:rsidRPr="001D66EA" w:rsidRDefault="00966714" w:rsidP="001D66EA">
            <w:pPr>
              <w:jc w:val="center"/>
              <w:rPr>
                <w:rFonts w:ascii="GHEA Grapalat" w:hAnsi="GHEA Grapalat"/>
                <w:lang w:val="hy-AM"/>
              </w:rPr>
            </w:pPr>
            <w:hyperlink r:id="rId5" w:history="1">
              <w:r w:rsidRPr="00966714">
                <w:rPr>
                  <w:rStyle w:val="Hyperlink"/>
                  <w:rFonts w:ascii="GHEA Grapalat" w:hAnsi="GHEA Grapalat"/>
                </w:rPr>
                <w:t>em.de@list.ru</w:t>
              </w:r>
            </w:hyperlink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66714" w:rsidRPr="00594AB3" w:rsidRDefault="001D66EA" w:rsidP="0096671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D66EA">
              <w:rPr>
                <w:rFonts w:ascii="GHEA Grapalat" w:hAnsi="GHEA Grapalat"/>
                <w:sz w:val="18"/>
                <w:szCs w:val="18"/>
              </w:rPr>
              <w:t>1510003965165120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66714" w:rsidRPr="00062F33" w:rsidRDefault="00966714" w:rsidP="009667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B41C8">
              <w:rPr>
                <w:rFonts w:ascii="GHEA Grapalat" w:hAnsi="GHEA Grapalat"/>
                <w:lang w:val="hy-AM"/>
              </w:rPr>
              <w:t>0842</w:t>
            </w:r>
            <w:r w:rsidR="00074EDF">
              <w:rPr>
                <w:rFonts w:ascii="GHEA Grapalat" w:hAnsi="GHEA Grapalat"/>
                <w:lang w:val="hy-AM"/>
              </w:rPr>
              <w:t>5</w:t>
            </w:r>
            <w:r w:rsidRPr="00FB41C8">
              <w:rPr>
                <w:rFonts w:ascii="GHEA Grapalat" w:hAnsi="GHEA Grapalat"/>
                <w:lang w:val="hy-AM"/>
              </w:rPr>
              <w:t>9</w:t>
            </w:r>
            <w:r w:rsidR="00074EDF">
              <w:rPr>
                <w:rFonts w:ascii="GHEA Grapalat" w:hAnsi="GHEA Grapalat"/>
                <w:lang w:val="hy-AM"/>
              </w:rPr>
              <w:t>97</w:t>
            </w:r>
          </w:p>
        </w:tc>
      </w:tr>
      <w:tr w:rsidR="005B73D6" w:rsidRPr="00062F33" w:rsidTr="00256E27">
        <w:tc>
          <w:tcPr>
            <w:tcW w:w="10915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:rsidTr="00256E27">
        <w:tc>
          <w:tcPr>
            <w:tcW w:w="29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792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 w:rsidRPr="00062F33">
              <w:rPr>
                <w:rFonts w:ascii="GHEA Grapalat" w:eastAsia="Sylfaen" w:hAnsi="GHEA Grapalat" w:cs="Sylfaen"/>
                <w:sz w:val="14"/>
              </w:rPr>
              <w:t>Որևէ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պատվիրատուն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պարտավոր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լրացնել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վերաբերյալ։</w:t>
            </w:r>
          </w:p>
        </w:tc>
      </w:tr>
      <w:tr w:rsidR="005B73D6" w:rsidRPr="00062F33" w:rsidTr="00256E27">
        <w:tc>
          <w:tcPr>
            <w:tcW w:w="10915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:rsidTr="00256E27">
        <w:tc>
          <w:tcPr>
            <w:tcW w:w="34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ներգրավման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նպատակով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&lt;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&gt;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համաձայն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lastRenderedPageBreak/>
              <w:t>տեղեկությունները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7495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lastRenderedPageBreak/>
              <w:t>Ընթացակարգի հայտարարությունը և հրավերը  հրապարակվել է gnumner.am կայքում</w:t>
            </w:r>
          </w:p>
        </w:tc>
      </w:tr>
      <w:tr w:rsidR="005B73D6" w:rsidRPr="00062F33" w:rsidTr="00256E27">
        <w:tc>
          <w:tcPr>
            <w:tcW w:w="10915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</w:rPr>
            </w:pPr>
          </w:p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5B73D6" w:rsidRPr="00062F33" w:rsidTr="00256E27">
        <w:tc>
          <w:tcPr>
            <w:tcW w:w="34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գործընթացի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շրջանակներում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հակաօրինական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հայտնաբերվելու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այդ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կապակցությամբ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ձեռնարկված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նկարագիրը</w:t>
            </w:r>
            <w:r w:rsidRPr="00062F33">
              <w:rPr>
                <w:rFonts w:ascii="GHEA Grapalat" w:eastAsia="GHEA Grapalat" w:hAnsi="GHEA Grapalat" w:cs="GHEA Grapalat"/>
                <w:sz w:val="14"/>
                <w:shd w:val="clear" w:color="auto" w:fill="FFFFFF"/>
              </w:rPr>
              <w:t xml:space="preserve"> </w:t>
            </w:r>
          </w:p>
        </w:tc>
        <w:tc>
          <w:tcPr>
            <w:tcW w:w="7495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B73D6" w:rsidRPr="00062F33" w:rsidTr="00256E27">
        <w:tc>
          <w:tcPr>
            <w:tcW w:w="10915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:rsidTr="00256E27">
        <w:tc>
          <w:tcPr>
            <w:tcW w:w="34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ընթացակարգի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բողոքները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որոշումները</w:t>
            </w:r>
          </w:p>
        </w:tc>
        <w:tc>
          <w:tcPr>
            <w:tcW w:w="7495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գործնթացի վերաբերյալ բողոք չի ներկայացվել</w:t>
            </w:r>
          </w:p>
        </w:tc>
      </w:tr>
      <w:tr w:rsidR="005B73D6" w:rsidRPr="00062F33" w:rsidTr="00256E27">
        <w:tc>
          <w:tcPr>
            <w:tcW w:w="10915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:rsidTr="00256E27">
        <w:tc>
          <w:tcPr>
            <w:tcW w:w="29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անհրաժեշտ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</w:p>
        </w:tc>
        <w:tc>
          <w:tcPr>
            <w:tcW w:w="7922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հիման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վրա</w:t>
            </w:r>
          </w:p>
        </w:tc>
      </w:tr>
      <w:tr w:rsidR="005B73D6" w:rsidRPr="00062F33" w:rsidTr="00256E27">
        <w:tc>
          <w:tcPr>
            <w:tcW w:w="10915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5B73D6" w:rsidRPr="00062F33" w:rsidTr="00256E27">
        <w:tc>
          <w:tcPr>
            <w:tcW w:w="10915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Սույն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հայտարարության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լրացուցիչ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ստանալու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կարող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եք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դիմել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համակարգող</w:t>
            </w:r>
          </w:p>
        </w:tc>
      </w:tr>
      <w:tr w:rsidR="005B73D6" w:rsidRPr="00062F33" w:rsidTr="00256E27">
        <w:tc>
          <w:tcPr>
            <w:tcW w:w="37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Ազգանուն</w:t>
            </w:r>
          </w:p>
        </w:tc>
        <w:tc>
          <w:tcPr>
            <w:tcW w:w="392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Հեռախոս</w:t>
            </w:r>
          </w:p>
        </w:tc>
        <w:tc>
          <w:tcPr>
            <w:tcW w:w="328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.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փոստի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հասցեն</w:t>
            </w:r>
          </w:p>
        </w:tc>
      </w:tr>
      <w:tr w:rsidR="005B73D6" w:rsidRPr="00062F33" w:rsidTr="00256E27">
        <w:tc>
          <w:tcPr>
            <w:tcW w:w="37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Էդվին</w:t>
            </w: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6"/>
              </w:rPr>
              <w:t>Գրիգորյան</w:t>
            </w:r>
          </w:p>
        </w:tc>
        <w:tc>
          <w:tcPr>
            <w:tcW w:w="392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>+37477270194</w:t>
            </w:r>
          </w:p>
        </w:tc>
        <w:tc>
          <w:tcPr>
            <w:tcW w:w="328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062F33" w:rsidRDefault="0000000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color w:val="000000"/>
                <w:sz w:val="16"/>
                <w:shd w:val="clear" w:color="auto" w:fill="FFFFFF"/>
              </w:rPr>
              <w:t>Martunignum@mail.ru</w:t>
            </w:r>
          </w:p>
        </w:tc>
      </w:tr>
    </w:tbl>
    <w:p w:rsidR="005B73D6" w:rsidRPr="00062F33" w:rsidRDefault="005B73D6">
      <w:pPr>
        <w:spacing w:after="0" w:line="360" w:lineRule="auto"/>
        <w:ind w:left="576" w:hanging="576"/>
        <w:rPr>
          <w:rFonts w:ascii="GHEA Grapalat" w:eastAsia="GHEA Grapalat" w:hAnsi="GHEA Grapalat" w:cs="GHEA Grapalat"/>
          <w:b/>
        </w:rPr>
      </w:pPr>
    </w:p>
    <w:p w:rsidR="005B73D6" w:rsidRPr="00062F33" w:rsidRDefault="00000000">
      <w:pPr>
        <w:spacing w:after="0" w:line="360" w:lineRule="auto"/>
        <w:ind w:left="576" w:hanging="576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Պատվիրատու՝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Մարտունու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համայնքապետարան</w:t>
      </w:r>
    </w:p>
    <w:sectPr w:rsidR="005B73D6" w:rsidRPr="00062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A33"/>
    <w:multiLevelType w:val="hybridMultilevel"/>
    <w:tmpl w:val="8D24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4979"/>
    <w:multiLevelType w:val="hybridMultilevel"/>
    <w:tmpl w:val="D8C20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2546E"/>
    <w:multiLevelType w:val="hybridMultilevel"/>
    <w:tmpl w:val="7F623696"/>
    <w:lvl w:ilvl="0" w:tplc="040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5859820">
    <w:abstractNumId w:val="1"/>
  </w:num>
  <w:num w:numId="2" w16cid:durableId="429739460">
    <w:abstractNumId w:val="0"/>
  </w:num>
  <w:num w:numId="3" w16cid:durableId="1141385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3D6"/>
    <w:rsid w:val="00022C94"/>
    <w:rsid w:val="00062F33"/>
    <w:rsid w:val="00074EDF"/>
    <w:rsid w:val="001D66EA"/>
    <w:rsid w:val="001F33B4"/>
    <w:rsid w:val="00256E27"/>
    <w:rsid w:val="002B4941"/>
    <w:rsid w:val="003156D9"/>
    <w:rsid w:val="00375C89"/>
    <w:rsid w:val="003A242B"/>
    <w:rsid w:val="003B1736"/>
    <w:rsid w:val="00406F3A"/>
    <w:rsid w:val="005017F5"/>
    <w:rsid w:val="00594AB3"/>
    <w:rsid w:val="005B73D6"/>
    <w:rsid w:val="005C032D"/>
    <w:rsid w:val="00602A61"/>
    <w:rsid w:val="00616EF7"/>
    <w:rsid w:val="00671051"/>
    <w:rsid w:val="006C7EAB"/>
    <w:rsid w:val="0070203B"/>
    <w:rsid w:val="007D0C97"/>
    <w:rsid w:val="007E1CA6"/>
    <w:rsid w:val="00872B60"/>
    <w:rsid w:val="008D39E5"/>
    <w:rsid w:val="008F0808"/>
    <w:rsid w:val="008F1893"/>
    <w:rsid w:val="00912AAF"/>
    <w:rsid w:val="00936731"/>
    <w:rsid w:val="00966714"/>
    <w:rsid w:val="0098273D"/>
    <w:rsid w:val="009F5E19"/>
    <w:rsid w:val="00A04549"/>
    <w:rsid w:val="00B2143F"/>
    <w:rsid w:val="00E9549E"/>
    <w:rsid w:val="00EA58FC"/>
    <w:rsid w:val="00F472E3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132D"/>
  <w15:docId w15:val="{F3569BDF-482E-44AD-9144-39B6A5AC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F33"/>
  </w:style>
  <w:style w:type="paragraph" w:styleId="Heading1">
    <w:name w:val="heading 1"/>
    <w:basedOn w:val="Normal"/>
    <w:next w:val="Normal"/>
    <w:link w:val="Heading1Char"/>
    <w:uiPriority w:val="9"/>
    <w:qFormat/>
    <w:rsid w:val="00062F3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F3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F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F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F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F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F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36731"/>
    <w:pPr>
      <w:spacing w:after="0" w:line="360" w:lineRule="auto"/>
      <w:ind w:firstLine="540"/>
      <w:jc w:val="both"/>
    </w:pPr>
    <w:rPr>
      <w:rFonts w:ascii="Baltica" w:eastAsia="Times New Roman" w:hAnsi="Baltica" w:cs="Times New Roman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36731"/>
    <w:rPr>
      <w:rFonts w:ascii="Baltica" w:eastAsia="Times New Roman" w:hAnsi="Baltica" w:cs="Times New Roman"/>
      <w:kern w:val="0"/>
      <w:sz w:val="20"/>
      <w:szCs w:val="20"/>
      <w:lang w:val="af-ZA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62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F3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F3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F3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F33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F3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F3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2F3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62F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F33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F3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2F3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62F33"/>
    <w:rPr>
      <w:b/>
      <w:bCs/>
    </w:rPr>
  </w:style>
  <w:style w:type="character" w:styleId="Emphasis">
    <w:name w:val="Emphasis"/>
    <w:basedOn w:val="DefaultParagraphFont"/>
    <w:uiPriority w:val="20"/>
    <w:qFormat/>
    <w:rsid w:val="00062F33"/>
    <w:rPr>
      <w:i/>
      <w:iCs/>
    </w:rPr>
  </w:style>
  <w:style w:type="paragraph" w:styleId="NoSpacing">
    <w:name w:val="No Spacing"/>
    <w:uiPriority w:val="1"/>
    <w:qFormat/>
    <w:rsid w:val="00062F3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62F3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F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F33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F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62F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62F3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62F3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62F3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62F3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2F33"/>
    <w:pPr>
      <w:outlineLvl w:val="9"/>
    </w:p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062F33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062F33"/>
    <w:rPr>
      <w:rFonts w:ascii="Times Armenian" w:eastAsia="Times New Roman" w:hAnsi="Times Armeni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94A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.de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843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Edwin Grigoryan</cp:lastModifiedBy>
  <cp:revision>32</cp:revision>
  <dcterms:created xsi:type="dcterms:W3CDTF">2025-02-12T12:04:00Z</dcterms:created>
  <dcterms:modified xsi:type="dcterms:W3CDTF">2025-11-10T11:01:00Z</dcterms:modified>
</cp:coreProperties>
</file>