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29BB6" w14:textId="77777777" w:rsidR="00BE5F62" w:rsidRPr="00222C2E" w:rsidRDefault="00D64FDA" w:rsidP="009A5807">
      <w:pPr>
        <w:jc w:val="center"/>
        <w:rPr>
          <w:rFonts w:ascii="GHEA Grapalat" w:hAnsi="GHEA Grapalat" w:cs="Sylfaen"/>
          <w:sz w:val="20"/>
          <w:lang w:val="af-ZA"/>
        </w:rPr>
      </w:pPr>
      <w:r w:rsidRPr="00222C2E">
        <w:rPr>
          <w:rFonts w:ascii="GHEA Grapalat" w:hAnsi="GHEA Grapalat" w:cs="Sylfaen"/>
          <w:sz w:val="20"/>
          <w:lang w:val="af-ZA"/>
        </w:rPr>
        <w:t>ՀԱՅՏԱՐԱՐՈՒԹՅՈՒՆ</w:t>
      </w:r>
    </w:p>
    <w:p w14:paraId="74CC5747" w14:textId="77777777" w:rsidR="009A5807" w:rsidRPr="00222C2E" w:rsidRDefault="009A5807" w:rsidP="009A5807">
      <w:pPr>
        <w:jc w:val="center"/>
        <w:rPr>
          <w:rFonts w:ascii="GHEA Grapalat" w:hAnsi="GHEA Grapalat" w:cs="Sylfaen"/>
          <w:sz w:val="20"/>
          <w:lang w:val="af-ZA"/>
        </w:rPr>
      </w:pPr>
      <w:r w:rsidRPr="00222C2E">
        <w:rPr>
          <w:rFonts w:ascii="GHEA Grapalat" w:hAnsi="GHEA Grapalat" w:cs="Sylfaen"/>
          <w:sz w:val="20"/>
          <w:lang w:val="af-ZA"/>
        </w:rPr>
        <w:t>հրավերի պարզաբանման մասին</w:t>
      </w:r>
    </w:p>
    <w:p w14:paraId="5E3D278B" w14:textId="77777777" w:rsidR="009A5807" w:rsidRPr="00222C2E" w:rsidRDefault="009A5807" w:rsidP="009A5807">
      <w:pPr>
        <w:jc w:val="center"/>
        <w:rPr>
          <w:rFonts w:ascii="GHEA Grapalat" w:hAnsi="GHEA Grapalat" w:cs="Sylfaen"/>
          <w:sz w:val="20"/>
          <w:lang w:val="af-ZA"/>
        </w:rPr>
      </w:pPr>
    </w:p>
    <w:p w14:paraId="6B22D6EF" w14:textId="77777777" w:rsidR="00BE5F62" w:rsidRPr="00222C2E" w:rsidRDefault="00D64FDA" w:rsidP="009A5807">
      <w:pPr>
        <w:pStyle w:val="3"/>
        <w:ind w:firstLine="0"/>
        <w:rPr>
          <w:rFonts w:ascii="GHEA Grapalat" w:hAnsi="GHEA Grapalat" w:cs="Sylfaen"/>
          <w:b w:val="0"/>
          <w:sz w:val="20"/>
          <w:lang w:val="af-ZA"/>
        </w:rPr>
      </w:pPr>
      <w:r w:rsidRPr="00EA309E">
        <w:rPr>
          <w:rFonts w:ascii="GHEA Grapalat" w:hAnsi="GHEA Grapalat" w:cs="Sylfaen"/>
          <w:b w:val="0"/>
          <w:sz w:val="20"/>
          <w:lang w:val="af-ZA"/>
        </w:rPr>
        <w:t>Հայտարարության</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սույն</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տեքստը</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հաստատված</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է</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գնահատող</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հանձնաժողովի</w:t>
      </w:r>
    </w:p>
    <w:p w14:paraId="329C8E0E" w14:textId="50297CA2" w:rsidR="00BE5F62" w:rsidRPr="00222C2E" w:rsidRDefault="00F97BAF" w:rsidP="006425EF">
      <w:pPr>
        <w:pStyle w:val="3"/>
        <w:ind w:firstLine="0"/>
        <w:rPr>
          <w:rFonts w:ascii="GHEA Grapalat" w:hAnsi="GHEA Grapalat" w:cs="Sylfaen"/>
          <w:b w:val="0"/>
          <w:sz w:val="20"/>
          <w:lang w:val="af-ZA"/>
        </w:rPr>
      </w:pPr>
      <w:r w:rsidRPr="00222C2E">
        <w:rPr>
          <w:rFonts w:ascii="GHEA Grapalat" w:hAnsi="GHEA Grapalat" w:cs="Sylfaen"/>
          <w:b w:val="0"/>
          <w:sz w:val="20"/>
          <w:lang w:val="af-ZA"/>
        </w:rPr>
        <w:t xml:space="preserve"> </w:t>
      </w:r>
      <w:r w:rsidR="002D6F80" w:rsidRPr="00222C2E">
        <w:rPr>
          <w:rFonts w:ascii="GHEA Grapalat" w:hAnsi="GHEA Grapalat" w:cs="Sylfaen"/>
          <w:b w:val="0"/>
          <w:sz w:val="20"/>
          <w:lang w:val="af-ZA"/>
        </w:rPr>
        <w:t xml:space="preserve"> 2024 </w:t>
      </w:r>
      <w:r w:rsidR="002D6F80" w:rsidRPr="00EA309E">
        <w:rPr>
          <w:rFonts w:ascii="GHEA Grapalat" w:hAnsi="GHEA Grapalat" w:cs="Sylfaen"/>
          <w:b w:val="0"/>
          <w:sz w:val="20"/>
          <w:lang w:val="af-ZA"/>
        </w:rPr>
        <w:t>թվականի</w:t>
      </w:r>
      <w:r w:rsidR="002D6F80" w:rsidRPr="00222C2E">
        <w:rPr>
          <w:rFonts w:ascii="GHEA Grapalat" w:hAnsi="GHEA Grapalat" w:cs="Sylfaen"/>
          <w:b w:val="0"/>
          <w:sz w:val="20"/>
          <w:lang w:val="af-ZA"/>
        </w:rPr>
        <w:t xml:space="preserve"> </w:t>
      </w:r>
      <w:r w:rsidR="00BB0F0C">
        <w:rPr>
          <w:rFonts w:ascii="GHEA Grapalat" w:hAnsi="GHEA Grapalat" w:cs="Sylfaen"/>
          <w:b w:val="0"/>
          <w:sz w:val="20"/>
          <w:lang w:val="hy-AM"/>
        </w:rPr>
        <w:t>օգոստոսի</w:t>
      </w:r>
      <w:r w:rsidR="002D6F80" w:rsidRPr="00222C2E">
        <w:rPr>
          <w:rFonts w:ascii="GHEA Grapalat" w:hAnsi="GHEA Grapalat" w:cs="Sylfaen"/>
          <w:b w:val="0"/>
          <w:sz w:val="20"/>
          <w:lang w:val="af-ZA"/>
        </w:rPr>
        <w:t xml:space="preserve"> </w:t>
      </w:r>
      <w:r w:rsidR="00BB23B2">
        <w:rPr>
          <w:rFonts w:ascii="GHEA Grapalat" w:hAnsi="GHEA Grapalat" w:cs="Sylfaen"/>
          <w:b w:val="0"/>
          <w:sz w:val="20"/>
          <w:lang w:val="hy-AM"/>
        </w:rPr>
        <w:t>1</w:t>
      </w:r>
      <w:r w:rsidR="00386752" w:rsidRPr="00386752">
        <w:rPr>
          <w:rFonts w:ascii="GHEA Grapalat" w:hAnsi="GHEA Grapalat" w:cs="Sylfaen"/>
          <w:b w:val="0"/>
          <w:sz w:val="20"/>
          <w:lang w:val="af-ZA"/>
        </w:rPr>
        <w:t>4</w:t>
      </w:r>
      <w:bookmarkStart w:id="0" w:name="_GoBack"/>
      <w:bookmarkEnd w:id="0"/>
      <w:r w:rsidRPr="00222C2E">
        <w:rPr>
          <w:rFonts w:ascii="GHEA Grapalat" w:hAnsi="GHEA Grapalat" w:cs="Sylfaen"/>
          <w:b w:val="0"/>
          <w:sz w:val="20"/>
          <w:lang w:val="af-ZA"/>
        </w:rPr>
        <w:t>-</w:t>
      </w:r>
      <w:r w:rsidR="00D64FDA" w:rsidRPr="00EA309E">
        <w:rPr>
          <w:rFonts w:ascii="GHEA Grapalat" w:hAnsi="GHEA Grapalat" w:cs="Sylfaen"/>
          <w:b w:val="0"/>
          <w:sz w:val="20"/>
          <w:lang w:val="af-ZA"/>
        </w:rPr>
        <w:t>ի</w:t>
      </w:r>
      <w:r w:rsidRPr="00222C2E">
        <w:rPr>
          <w:rFonts w:ascii="GHEA Grapalat" w:hAnsi="GHEA Grapalat" w:cs="Sylfaen"/>
          <w:b w:val="0"/>
          <w:sz w:val="20"/>
          <w:lang w:val="af-ZA"/>
        </w:rPr>
        <w:t xml:space="preserve"> </w:t>
      </w:r>
      <w:r w:rsidR="00D64FDA" w:rsidRPr="00EA309E">
        <w:rPr>
          <w:rFonts w:ascii="GHEA Grapalat" w:hAnsi="GHEA Grapalat" w:cs="Sylfaen"/>
          <w:b w:val="0"/>
          <w:sz w:val="20"/>
          <w:lang w:val="af-ZA"/>
        </w:rPr>
        <w:t>թիվ</w:t>
      </w:r>
      <w:r w:rsidRPr="00222C2E">
        <w:rPr>
          <w:rFonts w:ascii="GHEA Grapalat" w:hAnsi="GHEA Grapalat" w:cs="Sylfaen"/>
          <w:b w:val="0"/>
          <w:sz w:val="20"/>
          <w:lang w:val="af-ZA"/>
        </w:rPr>
        <w:t xml:space="preserve"> </w:t>
      </w:r>
      <w:r w:rsidR="00386752" w:rsidRPr="00386752">
        <w:rPr>
          <w:rFonts w:ascii="GHEA Grapalat" w:hAnsi="GHEA Grapalat" w:cs="Sylfaen"/>
          <w:b w:val="0"/>
          <w:sz w:val="20"/>
          <w:lang w:val="af-ZA"/>
        </w:rPr>
        <w:t>4</w:t>
      </w:r>
      <w:r w:rsidR="000F3077" w:rsidRPr="00222C2E">
        <w:rPr>
          <w:rFonts w:ascii="GHEA Grapalat" w:hAnsi="GHEA Grapalat" w:cs="Sylfaen"/>
          <w:b w:val="0"/>
          <w:sz w:val="20"/>
          <w:lang w:val="af-ZA"/>
        </w:rPr>
        <w:t xml:space="preserve"> </w:t>
      </w:r>
      <w:r w:rsidR="00D64FDA" w:rsidRPr="00EA309E">
        <w:rPr>
          <w:rFonts w:ascii="GHEA Grapalat" w:hAnsi="GHEA Grapalat" w:cs="Sylfaen"/>
          <w:b w:val="0"/>
          <w:sz w:val="20"/>
          <w:lang w:val="af-ZA"/>
        </w:rPr>
        <w:t>որոշմամբ</w:t>
      </w:r>
      <w:r w:rsidRPr="00222C2E">
        <w:rPr>
          <w:rFonts w:ascii="GHEA Grapalat" w:hAnsi="GHEA Grapalat" w:cs="Sylfaen"/>
          <w:b w:val="0"/>
          <w:sz w:val="20"/>
          <w:lang w:val="af-ZA"/>
        </w:rPr>
        <w:t xml:space="preserve"> </w:t>
      </w:r>
      <w:r w:rsidR="00FA3189" w:rsidRPr="00222C2E">
        <w:rPr>
          <w:rFonts w:ascii="GHEA Grapalat" w:hAnsi="GHEA Grapalat" w:cs="Sylfaen"/>
          <w:b w:val="0"/>
          <w:sz w:val="20"/>
          <w:lang w:val="af-ZA"/>
        </w:rPr>
        <w:t>և</w:t>
      </w:r>
      <w:r w:rsidRPr="00222C2E">
        <w:rPr>
          <w:rFonts w:ascii="GHEA Grapalat" w:hAnsi="GHEA Grapalat" w:cs="Sylfaen"/>
          <w:b w:val="0"/>
          <w:sz w:val="20"/>
          <w:lang w:val="af-ZA"/>
        </w:rPr>
        <w:t xml:space="preserve"> </w:t>
      </w:r>
      <w:r w:rsidR="00D64FDA" w:rsidRPr="00EA309E">
        <w:rPr>
          <w:rFonts w:ascii="GHEA Grapalat" w:hAnsi="GHEA Grapalat" w:cs="Sylfaen"/>
          <w:b w:val="0"/>
          <w:sz w:val="20"/>
          <w:lang w:val="af-ZA"/>
        </w:rPr>
        <w:t>հրապարակվում</w:t>
      </w:r>
      <w:r w:rsidRPr="00222C2E">
        <w:rPr>
          <w:rFonts w:ascii="GHEA Grapalat" w:hAnsi="GHEA Grapalat" w:cs="Sylfaen"/>
          <w:b w:val="0"/>
          <w:sz w:val="20"/>
          <w:lang w:val="af-ZA"/>
        </w:rPr>
        <w:t xml:space="preserve"> </w:t>
      </w:r>
      <w:r w:rsidR="00D64FDA" w:rsidRPr="00EA309E">
        <w:rPr>
          <w:rFonts w:ascii="GHEA Grapalat" w:hAnsi="GHEA Grapalat" w:cs="Sylfaen"/>
          <w:b w:val="0"/>
          <w:sz w:val="20"/>
          <w:lang w:val="af-ZA"/>
        </w:rPr>
        <w:t>է</w:t>
      </w:r>
      <w:r w:rsidRPr="00222C2E">
        <w:rPr>
          <w:rFonts w:ascii="GHEA Grapalat" w:hAnsi="GHEA Grapalat" w:cs="Sylfaen"/>
          <w:b w:val="0"/>
          <w:sz w:val="20"/>
          <w:lang w:val="af-ZA"/>
        </w:rPr>
        <w:t xml:space="preserve"> </w:t>
      </w:r>
    </w:p>
    <w:p w14:paraId="3B02730C" w14:textId="77777777" w:rsidR="00F97BAF" w:rsidRPr="00222C2E" w:rsidRDefault="00D64FDA" w:rsidP="006425EF">
      <w:pPr>
        <w:pStyle w:val="3"/>
        <w:ind w:firstLine="0"/>
        <w:rPr>
          <w:rFonts w:ascii="GHEA Grapalat" w:hAnsi="GHEA Grapalat" w:cs="Sylfaen"/>
          <w:b w:val="0"/>
          <w:sz w:val="20"/>
          <w:lang w:val="af-ZA"/>
        </w:rPr>
      </w:pPr>
      <w:r w:rsidRPr="00222C2E">
        <w:rPr>
          <w:rFonts w:ascii="GHEA Grapalat" w:hAnsi="GHEA Grapalat" w:cs="Sylfaen"/>
          <w:b w:val="0"/>
          <w:sz w:val="20"/>
          <w:lang w:val="af-ZA"/>
        </w:rPr>
        <w:t>“</w:t>
      </w:r>
      <w:r w:rsidRPr="00EA309E">
        <w:rPr>
          <w:rFonts w:ascii="GHEA Grapalat" w:hAnsi="GHEA Grapalat" w:cs="Sylfaen"/>
          <w:b w:val="0"/>
          <w:sz w:val="20"/>
          <w:lang w:val="af-ZA"/>
        </w:rPr>
        <w:t>Գնումների</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մասին</w:t>
      </w:r>
      <w:r w:rsidRPr="00222C2E">
        <w:rPr>
          <w:rFonts w:ascii="GHEA Grapalat" w:hAnsi="GHEA Grapalat" w:cs="Sylfaen"/>
          <w:b w:val="0"/>
          <w:sz w:val="20"/>
          <w:lang w:val="af-ZA"/>
        </w:rPr>
        <w:t>”</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ՀՀ</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օրենքի</w:t>
      </w:r>
      <w:r w:rsidR="00F97BAF" w:rsidRPr="00222C2E">
        <w:rPr>
          <w:rFonts w:ascii="GHEA Grapalat" w:hAnsi="GHEA Grapalat" w:cs="Sylfaen"/>
          <w:b w:val="0"/>
          <w:sz w:val="20"/>
          <w:lang w:val="af-ZA"/>
        </w:rPr>
        <w:t xml:space="preserve"> 2</w:t>
      </w:r>
      <w:r w:rsidR="00FA3189" w:rsidRPr="00222C2E">
        <w:rPr>
          <w:rFonts w:ascii="GHEA Grapalat" w:hAnsi="GHEA Grapalat" w:cs="Sylfaen"/>
          <w:b w:val="0"/>
          <w:sz w:val="20"/>
          <w:lang w:val="af-ZA"/>
        </w:rPr>
        <w:t>9</w:t>
      </w:r>
      <w:r w:rsidR="00F97BAF" w:rsidRPr="00222C2E">
        <w:rPr>
          <w:rFonts w:ascii="GHEA Grapalat" w:hAnsi="GHEA Grapalat" w:cs="Sylfaen"/>
          <w:b w:val="0"/>
          <w:sz w:val="20"/>
          <w:lang w:val="af-ZA"/>
        </w:rPr>
        <w:t>-</w:t>
      </w:r>
      <w:r w:rsidRPr="00EA309E">
        <w:rPr>
          <w:rFonts w:ascii="GHEA Grapalat" w:hAnsi="GHEA Grapalat" w:cs="Sylfaen"/>
          <w:b w:val="0"/>
          <w:sz w:val="20"/>
          <w:lang w:val="af-ZA"/>
        </w:rPr>
        <w:t>րդ</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հոդվածի</w:t>
      </w:r>
      <w:r w:rsidR="00F97BAF" w:rsidRPr="00222C2E">
        <w:rPr>
          <w:rFonts w:ascii="GHEA Grapalat" w:hAnsi="GHEA Grapalat" w:cs="Sylfaen"/>
          <w:b w:val="0"/>
          <w:sz w:val="20"/>
          <w:lang w:val="af-ZA"/>
        </w:rPr>
        <w:t xml:space="preserve"> </w:t>
      </w:r>
      <w:r w:rsidRPr="00EA309E">
        <w:rPr>
          <w:rFonts w:ascii="GHEA Grapalat" w:hAnsi="GHEA Grapalat" w:cs="Sylfaen"/>
          <w:b w:val="0"/>
          <w:sz w:val="20"/>
          <w:lang w:val="af-ZA"/>
        </w:rPr>
        <w:t>համաձայն</w:t>
      </w:r>
    </w:p>
    <w:p w14:paraId="68046388" w14:textId="77777777" w:rsidR="009A5807" w:rsidRPr="00BB23B2" w:rsidRDefault="009A5807" w:rsidP="006425EF">
      <w:pPr>
        <w:pStyle w:val="3"/>
        <w:ind w:firstLine="0"/>
        <w:rPr>
          <w:rFonts w:ascii="GHEA Grapalat" w:hAnsi="GHEA Grapalat" w:cs="Sylfaen"/>
          <w:b w:val="0"/>
          <w:sz w:val="12"/>
          <w:szCs w:val="12"/>
          <w:lang w:val="af-ZA"/>
        </w:rPr>
      </w:pPr>
    </w:p>
    <w:p w14:paraId="0B6B3FE3" w14:textId="44F10F1C" w:rsidR="00F97BAF" w:rsidRPr="00222C2E" w:rsidRDefault="009A5807" w:rsidP="006425EF">
      <w:pPr>
        <w:pStyle w:val="3"/>
        <w:ind w:firstLine="0"/>
        <w:rPr>
          <w:rFonts w:ascii="GHEA Grapalat" w:hAnsi="GHEA Grapalat" w:cs="Sylfaen"/>
          <w:b w:val="0"/>
          <w:sz w:val="20"/>
          <w:lang w:val="af-ZA"/>
        </w:rPr>
      </w:pPr>
      <w:r w:rsidRPr="00222C2E">
        <w:rPr>
          <w:rFonts w:ascii="GHEA Grapalat" w:hAnsi="GHEA Grapalat" w:cs="Sylfaen"/>
          <w:b w:val="0"/>
          <w:sz w:val="20"/>
          <w:lang w:val="af-ZA"/>
        </w:rPr>
        <w:t>Ը</w:t>
      </w:r>
      <w:r w:rsidR="006425EF" w:rsidRPr="00222C2E">
        <w:rPr>
          <w:rFonts w:ascii="GHEA Grapalat" w:hAnsi="GHEA Grapalat" w:cs="Sylfaen"/>
          <w:b w:val="0"/>
          <w:sz w:val="20"/>
          <w:lang w:val="af-ZA"/>
        </w:rPr>
        <w:t xml:space="preserve">նթացակարգի ծածկագիրը </w:t>
      </w:r>
      <w:r w:rsidR="006A7528" w:rsidRPr="00222C2E">
        <w:rPr>
          <w:rFonts w:ascii="GHEA Grapalat" w:hAnsi="GHEA Grapalat" w:cs="Sylfaen"/>
          <w:b w:val="0"/>
          <w:sz w:val="20"/>
          <w:lang w:val="af-ZA"/>
        </w:rPr>
        <w:t xml:space="preserve"> </w:t>
      </w:r>
      <w:r w:rsidR="000F3077" w:rsidRPr="00222C2E">
        <w:rPr>
          <w:rFonts w:ascii="GHEA Grapalat" w:hAnsi="GHEA Grapalat" w:cs="Sylfaen"/>
          <w:b w:val="0"/>
          <w:sz w:val="20"/>
          <w:lang w:val="af-ZA"/>
        </w:rPr>
        <w:t>«</w:t>
      </w:r>
      <w:r w:rsidR="00BB0F0C">
        <w:rPr>
          <w:rFonts w:ascii="GHEA Grapalat" w:hAnsi="GHEA Grapalat" w:cs="Sylfaen"/>
          <w:b w:val="0"/>
          <w:sz w:val="20"/>
        </w:rPr>
        <w:t>ՀԱԷԿ</w:t>
      </w:r>
      <w:r w:rsidR="00BB0F0C" w:rsidRPr="00BB0F0C">
        <w:rPr>
          <w:rFonts w:ascii="GHEA Grapalat" w:hAnsi="GHEA Grapalat" w:cs="Sylfaen"/>
          <w:b w:val="0"/>
          <w:sz w:val="20"/>
          <w:lang w:val="af-ZA"/>
        </w:rPr>
        <w:t>-</w:t>
      </w:r>
      <w:r w:rsidR="00BB0F0C">
        <w:rPr>
          <w:rFonts w:ascii="GHEA Grapalat" w:hAnsi="GHEA Grapalat" w:cs="Sylfaen"/>
          <w:b w:val="0"/>
          <w:sz w:val="20"/>
        </w:rPr>
        <w:t>ԲՄԱՊՁԲ</w:t>
      </w:r>
      <w:r w:rsidR="00BB0F0C" w:rsidRPr="00BB0F0C">
        <w:rPr>
          <w:rFonts w:ascii="GHEA Grapalat" w:hAnsi="GHEA Grapalat" w:cs="Sylfaen"/>
          <w:b w:val="0"/>
          <w:sz w:val="20"/>
          <w:lang w:val="af-ZA"/>
        </w:rPr>
        <w:t>-2/24</w:t>
      </w:r>
      <w:r w:rsidR="000F3077" w:rsidRPr="00222C2E">
        <w:rPr>
          <w:rFonts w:ascii="GHEA Grapalat" w:hAnsi="GHEA Grapalat" w:cs="Sylfaen"/>
          <w:b w:val="0"/>
          <w:sz w:val="20"/>
          <w:lang w:val="af-ZA"/>
        </w:rPr>
        <w:t>»</w:t>
      </w:r>
    </w:p>
    <w:p w14:paraId="2C7E9506" w14:textId="77777777" w:rsidR="006425EF" w:rsidRPr="00BB23B2" w:rsidRDefault="006425EF" w:rsidP="006425EF">
      <w:pPr>
        <w:rPr>
          <w:rFonts w:ascii="GHEA Grapalat" w:hAnsi="GHEA Grapalat" w:cs="Sylfaen"/>
          <w:sz w:val="12"/>
          <w:szCs w:val="12"/>
          <w:lang w:val="af-ZA"/>
        </w:rPr>
      </w:pPr>
    </w:p>
    <w:p w14:paraId="0F27CB71" w14:textId="65F690C4" w:rsidR="009A5807" w:rsidRDefault="000F3077" w:rsidP="000F3077">
      <w:pPr>
        <w:ind w:firstLine="709"/>
        <w:jc w:val="both"/>
        <w:rPr>
          <w:rFonts w:ascii="GHEA Grapalat" w:hAnsi="GHEA Grapalat" w:cs="Sylfaen"/>
          <w:sz w:val="20"/>
          <w:lang w:val="af-ZA"/>
        </w:rPr>
      </w:pPr>
      <w:r w:rsidRPr="00765330">
        <w:rPr>
          <w:rFonts w:ascii="GHEA Grapalat" w:hAnsi="GHEA Grapalat" w:cs="Sylfaen"/>
          <w:b/>
          <w:bCs/>
          <w:sz w:val="20"/>
          <w:lang w:val="af-ZA"/>
        </w:rPr>
        <w:t>«ՀԱԷԿ» ՓԲԸ-ի</w:t>
      </w:r>
      <w:r w:rsidRPr="00222C2E">
        <w:rPr>
          <w:rFonts w:ascii="GHEA Grapalat" w:hAnsi="GHEA Grapalat" w:cs="Sylfaen"/>
          <w:sz w:val="20"/>
          <w:lang w:val="af-ZA"/>
        </w:rPr>
        <w:t xml:space="preserve"> </w:t>
      </w:r>
      <w:r w:rsidR="009A5807">
        <w:rPr>
          <w:rFonts w:ascii="GHEA Grapalat" w:hAnsi="GHEA Grapalat" w:cs="Sylfaen"/>
          <w:sz w:val="20"/>
          <w:lang w:val="af-ZA"/>
        </w:rPr>
        <w:t xml:space="preserve"> կարիքների համար </w:t>
      </w:r>
      <w:r w:rsidR="00765330" w:rsidRPr="00765330">
        <w:rPr>
          <w:rFonts w:ascii="GHEA Grapalat" w:hAnsi="GHEA Grapalat" w:cs="Sylfaen"/>
          <w:b/>
          <w:bCs/>
          <w:sz w:val="20"/>
          <w:lang w:val="af-ZA"/>
        </w:rPr>
        <w:t>«</w:t>
      </w:r>
      <w:r w:rsidR="00BB0F0C" w:rsidRPr="00BB0F0C">
        <w:rPr>
          <w:rFonts w:ascii="GHEA Grapalat" w:hAnsi="GHEA Grapalat" w:cs="Sylfaen"/>
          <w:b/>
          <w:bCs/>
          <w:sz w:val="20"/>
          <w:lang w:val="af-ZA"/>
        </w:rPr>
        <w:t>Կիսահաղորդչային դետեկտոր մաքուր գերմանիումից</w:t>
      </w:r>
      <w:r w:rsidR="00765330" w:rsidRPr="00765330">
        <w:rPr>
          <w:rFonts w:ascii="GHEA Grapalat" w:hAnsi="GHEA Grapalat" w:cs="Sylfaen"/>
          <w:b/>
          <w:bCs/>
          <w:sz w:val="20"/>
          <w:lang w:val="af-ZA"/>
        </w:rPr>
        <w:t>» ապրանքի</w:t>
      </w:r>
      <w:r w:rsidR="00765330">
        <w:rPr>
          <w:rFonts w:ascii="GHEA Grapalat" w:hAnsi="GHEA Grapalat" w:cs="Sylfaen"/>
          <w:sz w:val="20"/>
          <w:lang w:val="af-ZA"/>
        </w:rPr>
        <w:t xml:space="preserve"> </w:t>
      </w:r>
      <w:r w:rsidR="009A5807">
        <w:rPr>
          <w:rFonts w:ascii="GHEA Grapalat" w:hAnsi="GHEA Grapalat" w:cs="Sylfaen"/>
          <w:sz w:val="20"/>
          <w:lang w:val="af-ZA"/>
        </w:rPr>
        <w:t xml:space="preserve">ձեռքբերման նպատակով կազմակերպված </w:t>
      </w:r>
      <w:r>
        <w:rPr>
          <w:rFonts w:ascii="GHEA Grapalat" w:hAnsi="GHEA Grapalat" w:cs="Sylfaen"/>
          <w:sz w:val="20"/>
          <w:lang w:val="af-ZA"/>
        </w:rPr>
        <w:t xml:space="preserve"> </w:t>
      </w:r>
      <w:r w:rsidRPr="00222C2E">
        <w:rPr>
          <w:rFonts w:ascii="GHEA Grapalat" w:hAnsi="GHEA Grapalat" w:cs="Sylfaen"/>
          <w:sz w:val="20"/>
          <w:lang w:val="af-ZA"/>
        </w:rPr>
        <w:t>«</w:t>
      </w:r>
      <w:r w:rsidR="00BB0F0C">
        <w:rPr>
          <w:rFonts w:ascii="GHEA Grapalat" w:hAnsi="GHEA Grapalat" w:cs="Sylfaen"/>
          <w:b/>
          <w:sz w:val="20"/>
        </w:rPr>
        <w:t>ՀԱԷԿ</w:t>
      </w:r>
      <w:r w:rsidR="00BB0F0C" w:rsidRPr="00BB0F0C">
        <w:rPr>
          <w:rFonts w:ascii="GHEA Grapalat" w:hAnsi="GHEA Grapalat" w:cs="Sylfaen"/>
          <w:b/>
          <w:sz w:val="20"/>
          <w:lang w:val="af-ZA"/>
        </w:rPr>
        <w:t>-</w:t>
      </w:r>
      <w:r w:rsidR="00BB0F0C">
        <w:rPr>
          <w:rFonts w:ascii="GHEA Grapalat" w:hAnsi="GHEA Grapalat" w:cs="Sylfaen"/>
          <w:b/>
          <w:sz w:val="20"/>
        </w:rPr>
        <w:t>ԲՄԱՊՁԲ</w:t>
      </w:r>
      <w:r w:rsidR="00BB0F0C" w:rsidRPr="00BB0F0C">
        <w:rPr>
          <w:rFonts w:ascii="GHEA Grapalat" w:hAnsi="GHEA Grapalat" w:cs="Sylfaen"/>
          <w:b/>
          <w:sz w:val="20"/>
          <w:lang w:val="af-ZA"/>
        </w:rPr>
        <w:t>-2/24</w:t>
      </w:r>
      <w:r w:rsidRPr="00222C2E">
        <w:rPr>
          <w:rFonts w:ascii="GHEA Grapalat" w:hAnsi="GHEA Grapalat" w:cs="Sylfaen"/>
          <w:sz w:val="20"/>
          <w:lang w:val="af-ZA"/>
        </w:rPr>
        <w:t xml:space="preserve">» </w:t>
      </w:r>
      <w:r w:rsidR="009A5807">
        <w:rPr>
          <w:rFonts w:ascii="GHEA Grapalat" w:hAnsi="GHEA Grapalat" w:cs="Sylfaen"/>
          <w:sz w:val="20"/>
          <w:lang w:val="af-ZA"/>
        </w:rPr>
        <w:t>ծածկագրով գնման ընթացակարգի գնահատող հանձնաժողովը</w:t>
      </w:r>
      <w:r>
        <w:rPr>
          <w:rFonts w:ascii="GHEA Grapalat" w:hAnsi="GHEA Grapalat" w:cs="Sylfaen"/>
          <w:sz w:val="20"/>
          <w:lang w:val="af-ZA"/>
        </w:rPr>
        <w:t xml:space="preserve"> </w:t>
      </w:r>
      <w:r w:rsidR="009A5807">
        <w:rPr>
          <w:rFonts w:ascii="GHEA Grapalat" w:hAnsi="GHEA Grapalat" w:cs="Sylfaen"/>
          <w:sz w:val="20"/>
          <w:lang w:val="af-ZA"/>
        </w:rPr>
        <w:t>ստորև ներկայացնում է նույն ծածկագրով հրավերի վերաբերյալ</w:t>
      </w:r>
      <w:r w:rsidR="002B4AEA" w:rsidRPr="002B4AEA">
        <w:rPr>
          <w:rFonts w:ascii="GHEA Grapalat" w:hAnsi="GHEA Grapalat" w:cs="Sylfaen"/>
          <w:sz w:val="20"/>
          <w:lang w:val="af-ZA"/>
        </w:rPr>
        <w:t xml:space="preserve"> </w:t>
      </w:r>
      <w:r w:rsidR="00BB0F0C">
        <w:rPr>
          <w:rFonts w:ascii="GHEA Grapalat" w:hAnsi="GHEA Grapalat" w:cs="Sylfaen"/>
          <w:sz w:val="20"/>
          <w:lang w:val="hy-AM"/>
        </w:rPr>
        <w:t xml:space="preserve">օգոստոսի </w:t>
      </w:r>
      <w:r w:rsidR="00386752" w:rsidRPr="00386752">
        <w:rPr>
          <w:rFonts w:ascii="GHEA Grapalat" w:hAnsi="GHEA Grapalat" w:cs="Sylfaen"/>
          <w:sz w:val="20"/>
          <w:lang w:val="af-ZA"/>
        </w:rPr>
        <w:t>12</w:t>
      </w:r>
      <w:r w:rsidRPr="000F3077">
        <w:rPr>
          <w:rFonts w:ascii="GHEA Grapalat" w:hAnsi="GHEA Grapalat" w:cs="Sylfaen"/>
          <w:sz w:val="20"/>
          <w:lang w:val="af-ZA"/>
        </w:rPr>
        <w:t>-ին</w:t>
      </w:r>
      <w:r>
        <w:rPr>
          <w:rFonts w:ascii="GHEA Grapalat" w:hAnsi="GHEA Grapalat" w:cs="Sylfaen"/>
          <w:sz w:val="20"/>
          <w:lang w:val="af-ZA"/>
        </w:rPr>
        <w:t xml:space="preserve"> </w:t>
      </w:r>
      <w:r w:rsidR="009A5807">
        <w:rPr>
          <w:rFonts w:ascii="GHEA Grapalat" w:hAnsi="GHEA Grapalat" w:cs="Sylfaen"/>
          <w:sz w:val="20"/>
          <w:lang w:val="af-ZA"/>
        </w:rPr>
        <w:t xml:space="preserve">ստացված հարցադրումները և դրանց վերաբերյալ </w:t>
      </w:r>
      <w:r w:rsidR="00BB0F0C">
        <w:rPr>
          <w:rFonts w:ascii="GHEA Grapalat" w:hAnsi="GHEA Grapalat" w:cs="Sylfaen"/>
          <w:sz w:val="20"/>
          <w:lang w:val="hy-AM"/>
        </w:rPr>
        <w:t>օգոստոսի</w:t>
      </w:r>
      <w:r w:rsidR="00222275" w:rsidRPr="00222C2E">
        <w:rPr>
          <w:rFonts w:ascii="GHEA Grapalat" w:hAnsi="GHEA Grapalat" w:cs="Sylfaen"/>
          <w:sz w:val="20"/>
          <w:lang w:val="af-ZA"/>
        </w:rPr>
        <w:t xml:space="preserve"> </w:t>
      </w:r>
      <w:r w:rsidR="00386752" w:rsidRPr="00386752">
        <w:rPr>
          <w:rFonts w:ascii="GHEA Grapalat" w:hAnsi="GHEA Grapalat" w:cs="Sylfaen"/>
          <w:sz w:val="20"/>
          <w:lang w:val="af-ZA"/>
        </w:rPr>
        <w:t>14</w:t>
      </w:r>
      <w:r w:rsidRPr="000F3077">
        <w:rPr>
          <w:rFonts w:ascii="GHEA Grapalat" w:hAnsi="GHEA Grapalat" w:cs="Sylfaen"/>
          <w:sz w:val="20"/>
          <w:lang w:val="af-ZA"/>
        </w:rPr>
        <w:t>-ին</w:t>
      </w:r>
      <w:r w:rsidR="002518F7">
        <w:rPr>
          <w:rFonts w:ascii="GHEA Grapalat" w:hAnsi="GHEA Grapalat" w:cs="Sylfaen"/>
          <w:sz w:val="20"/>
          <w:lang w:val="af-ZA"/>
        </w:rPr>
        <w:t xml:space="preserve">  տրամադրված </w:t>
      </w:r>
      <w:r w:rsidR="009A5807">
        <w:rPr>
          <w:rFonts w:ascii="GHEA Grapalat" w:hAnsi="GHEA Grapalat" w:cs="Sylfaen"/>
          <w:sz w:val="20"/>
          <w:lang w:val="af-ZA"/>
        </w:rPr>
        <w:t>պարզաբանումները`</w:t>
      </w:r>
    </w:p>
    <w:p w14:paraId="11BC39DB" w14:textId="77777777" w:rsidR="00BB23B2" w:rsidRPr="00BB23B2" w:rsidRDefault="00BB23B2" w:rsidP="000F3077">
      <w:pPr>
        <w:ind w:firstLine="709"/>
        <w:jc w:val="both"/>
        <w:rPr>
          <w:rFonts w:ascii="GHEA Grapalat" w:hAnsi="GHEA Grapalat" w:cs="Sylfaen"/>
          <w:sz w:val="8"/>
          <w:szCs w:val="8"/>
          <w:lang w:val="af-ZA"/>
        </w:rPr>
      </w:pPr>
    </w:p>
    <w:p w14:paraId="04DF9C59" w14:textId="778703BA" w:rsidR="00CF695B" w:rsidRDefault="00D64FDA" w:rsidP="00CF695B">
      <w:pPr>
        <w:jc w:val="both"/>
        <w:rPr>
          <w:rFonts w:ascii="GHEA Grapalat" w:hAnsi="GHEA Grapalat" w:cs="Sylfaen"/>
          <w:sz w:val="20"/>
          <w:lang w:val="af-ZA"/>
        </w:rPr>
      </w:pPr>
      <w:r w:rsidRPr="00EA309E">
        <w:rPr>
          <w:rFonts w:ascii="GHEA Grapalat" w:hAnsi="GHEA Grapalat" w:cs="Sylfaen"/>
          <w:sz w:val="20"/>
          <w:lang w:val="af-ZA"/>
        </w:rPr>
        <w:t>Հարցադրում</w:t>
      </w:r>
      <w:r w:rsidR="00371957" w:rsidRPr="00222C2E">
        <w:rPr>
          <w:rFonts w:ascii="GHEA Grapalat" w:hAnsi="GHEA Grapalat" w:cs="Sylfaen"/>
          <w:sz w:val="20"/>
          <w:lang w:val="af-ZA"/>
        </w:rPr>
        <w:t xml:space="preserve"> </w:t>
      </w:r>
      <w:r w:rsidR="005438A3" w:rsidRPr="00222C2E">
        <w:rPr>
          <w:rFonts w:ascii="GHEA Grapalat" w:hAnsi="GHEA Grapalat" w:cs="Sylfaen"/>
          <w:sz w:val="20"/>
          <w:lang w:val="af-ZA"/>
        </w:rPr>
        <w:t>N 1</w:t>
      </w:r>
    </w:p>
    <w:p w14:paraId="11A6FE91" w14:textId="77777777" w:rsidR="00386752" w:rsidRPr="00386752" w:rsidRDefault="00386752" w:rsidP="00CF695B">
      <w:pPr>
        <w:jc w:val="both"/>
        <w:rPr>
          <w:rFonts w:ascii="GHEA Grapalat" w:hAnsi="GHEA Grapalat" w:cs="Sylfaen"/>
          <w:sz w:val="12"/>
          <w:szCs w:val="12"/>
          <w:lang w:val="af-ZA"/>
        </w:rPr>
      </w:pPr>
    </w:p>
    <w:p w14:paraId="2133D39F" w14:textId="4E80CE3A" w:rsidR="00BB23B2" w:rsidRDefault="00386752" w:rsidP="00386752">
      <w:pPr>
        <w:pStyle w:val="af4"/>
        <w:numPr>
          <w:ilvl w:val="0"/>
          <w:numId w:val="42"/>
        </w:numPr>
        <w:jc w:val="both"/>
        <w:rPr>
          <w:rFonts w:ascii="GHEA Grapalat" w:hAnsi="GHEA Grapalat" w:cs="Sylfaen"/>
          <w:sz w:val="20"/>
          <w:lang w:val="hy-AM"/>
        </w:rPr>
      </w:pPr>
      <w:r w:rsidRPr="00386752">
        <w:rPr>
          <w:rFonts w:ascii="GHEA Grapalat" w:hAnsi="GHEA Grapalat" w:cs="Sylfaen"/>
          <w:sz w:val="20"/>
          <w:lang w:val="hy-AM"/>
        </w:rPr>
        <w:t>Հարգելի՛ գործընկեր, ի պատասխան ձեր կողմից տրամադրած  պարզաբանման, ցանկանում ենք նշել, որ մեր կարծիքով հիմնական պայմաններից մեկը 30 տոկոսից ոչ քիչ հարաբերական էֆեկտիվություն ապահովելն է այդ պայմանի կատարման համար անհրաժեշտ հատուկ մաքուր գերմանիումից պատրաստոած համապատասխան բյուրեղ նախատեսելով։ Պահանջվող էֆեկտիվության ապահովման վրա ազդում է բյուրեղի ծավալը, որը ձեր կողմից ներկայացված պահանջների (ակտիվ տրամագիծը ոչ պակաս քան 62,0 մմ, հաստությունը ոչ պակաս քան 41,7 մմ) համաձայն չպետք է պակաս լինի 125.83 սմ3 -ից։ Ելնելով արտադրման տեխնոլոգիայի առանձնահատկություններից՝ տարբեր արտադրողների մոտ հնարավոր է 30 տոկոսից ոչ քիչ հարաբերական էֆեկտիվություն պահպանել օրինակ 62 մմ ից պակաս տրամագծով բայց 41,7 մմ ից ավելի հաստությամբ, կամ 62 մմ ից ավելի տրամագծով բայց 41,7 մմ ից պակաս հաստությամբ բյուրեղներ նախատեսելով։ Ուստի ճիշտ կլինի սահմանափակումը կիրառել բյուրեղի ծավալի, այլ ոչ առանձին առանձին տրամագծի և բարձրության արժեքների վրա։Խնդրում հաստատել, որ ընդունելի են 125.83 սմ3-ից ոչ պակաս ծավալով բյուրեղներով դետեկտորները, որոնց դեպքում հնարավոր կլինի ապահովել 30 տոկոսից ոչ քիչ հարաբերական էֆեկտիվություն։ Միևնույն ժամանակ, համաձայն տեխնիկական բնութագրի, լրակազմում պահանջվում է «Կրիոստատ, ազոտային հովացումով - 7500SL-0», որը ևս կոնկրետ արտադրողի մակնշում է։Խնդրում եմ տեխնիկական բնութագրում ավելացնել համարժեքության պայման, քանի որ մյուս արտադրողների մոտ մակնիշը տարբերվում է, կամ հաստատել, որ ընդունելի են ձեր կողմից նշված արտադրողների մակնշմամբ կրիոստատները։</w:t>
      </w:r>
    </w:p>
    <w:p w14:paraId="3E7460D6" w14:textId="77777777" w:rsidR="00386752" w:rsidRPr="00386752" w:rsidRDefault="00386752" w:rsidP="00386752">
      <w:pPr>
        <w:pStyle w:val="af4"/>
        <w:jc w:val="both"/>
        <w:rPr>
          <w:rFonts w:ascii="GHEA Grapalat" w:hAnsi="GHEA Grapalat" w:cs="Sylfaen"/>
          <w:sz w:val="20"/>
          <w:lang w:val="hy-AM"/>
        </w:rPr>
      </w:pPr>
    </w:p>
    <w:p w14:paraId="3199BC83" w14:textId="37CDEF6C" w:rsidR="005438A3" w:rsidRDefault="00D64FDA" w:rsidP="00BB0F0C">
      <w:pPr>
        <w:jc w:val="both"/>
        <w:rPr>
          <w:rFonts w:ascii="GHEA Grapalat" w:hAnsi="GHEA Grapalat" w:cs="Sylfaen"/>
          <w:sz w:val="20"/>
          <w:lang w:val="af-ZA"/>
        </w:rPr>
      </w:pPr>
      <w:r w:rsidRPr="00EA309E">
        <w:rPr>
          <w:rFonts w:ascii="GHEA Grapalat" w:hAnsi="GHEA Grapalat" w:cs="Sylfaen"/>
          <w:sz w:val="20"/>
          <w:lang w:val="af-ZA"/>
        </w:rPr>
        <w:t>Պարզաբանում</w:t>
      </w:r>
      <w:r w:rsidR="005438A3" w:rsidRPr="00222C2E">
        <w:rPr>
          <w:rFonts w:ascii="GHEA Grapalat" w:hAnsi="GHEA Grapalat" w:cs="Sylfaen"/>
          <w:sz w:val="20"/>
          <w:lang w:val="af-ZA"/>
        </w:rPr>
        <w:t xml:space="preserve"> N 1</w:t>
      </w:r>
      <w:r w:rsidR="006A7528" w:rsidRPr="00222C2E">
        <w:rPr>
          <w:rFonts w:ascii="GHEA Grapalat" w:hAnsi="GHEA Grapalat" w:cs="Sylfaen"/>
          <w:sz w:val="20"/>
          <w:lang w:val="af-ZA"/>
        </w:rPr>
        <w:t xml:space="preserve"> </w:t>
      </w:r>
    </w:p>
    <w:p w14:paraId="7266E549" w14:textId="77777777" w:rsidR="00BB23B2" w:rsidRPr="00BB23B2" w:rsidRDefault="00BB23B2" w:rsidP="00BB0F0C">
      <w:pPr>
        <w:jc w:val="both"/>
        <w:rPr>
          <w:rFonts w:ascii="GHEA Grapalat" w:hAnsi="GHEA Grapalat" w:cs="Sylfaen"/>
          <w:sz w:val="8"/>
          <w:szCs w:val="8"/>
          <w:lang w:val="af-ZA"/>
        </w:rPr>
      </w:pPr>
    </w:p>
    <w:p w14:paraId="4E9F54CC" w14:textId="5919AAD3" w:rsidR="00386752" w:rsidRPr="00386752" w:rsidRDefault="00386752" w:rsidP="00386752">
      <w:pPr>
        <w:pStyle w:val="af4"/>
        <w:numPr>
          <w:ilvl w:val="0"/>
          <w:numId w:val="42"/>
        </w:numPr>
        <w:jc w:val="both"/>
        <w:rPr>
          <w:rFonts w:ascii="GHEA Grapalat" w:hAnsi="GHEA Grapalat" w:cs="Sylfaen"/>
          <w:sz w:val="20"/>
          <w:lang w:val="hy-AM"/>
        </w:rPr>
      </w:pPr>
      <w:r w:rsidRPr="00386752">
        <w:rPr>
          <w:rFonts w:ascii="GHEA Grapalat" w:hAnsi="GHEA Grapalat" w:cs="Sylfaen"/>
          <w:sz w:val="20"/>
          <w:lang w:val="hy-AM"/>
        </w:rPr>
        <w:t xml:space="preserve">Իհարկ է կարևոր պայմաններից մեկը 30 տոկոսից ոչ պակաս հարաբերական էֆեկտիվությունն է: Անշուշտ պահանջվող էֆեկտիվության ապահովման վրա ազդում է բյուրեղի ծավալը, բայց մաքուր գերմանիումից պատրաստված դետեկտորի բնութագրերում գործարանում միշտ նշվում են այդ չափսերը, որոնք մոտավոր են և ճշգրտվում են միայն բյուրեղի պատրաստման ժամանակ: </w:t>
      </w:r>
    </w:p>
    <w:p w14:paraId="5184F74A" w14:textId="77777777" w:rsidR="00386752" w:rsidRPr="00386752" w:rsidRDefault="00386752" w:rsidP="00386752">
      <w:pPr>
        <w:pStyle w:val="af4"/>
        <w:numPr>
          <w:ilvl w:val="0"/>
          <w:numId w:val="42"/>
        </w:numPr>
        <w:jc w:val="both"/>
        <w:rPr>
          <w:rFonts w:ascii="GHEA Grapalat" w:hAnsi="GHEA Grapalat" w:cs="Sylfaen"/>
          <w:sz w:val="20"/>
          <w:lang w:val="hy-AM"/>
        </w:rPr>
      </w:pPr>
      <w:r w:rsidRPr="00386752">
        <w:rPr>
          <w:rFonts w:ascii="GHEA Grapalat" w:hAnsi="GHEA Grapalat" w:cs="Sylfaen"/>
          <w:sz w:val="20"/>
          <w:lang w:val="hy-AM"/>
        </w:rPr>
        <w:t>Կրիոստատը ազոտային հովացման համար կարող է լինել այլ, նշված արտադրողների մակնշմամբ:</w:t>
      </w:r>
    </w:p>
    <w:p w14:paraId="79CCE53F" w14:textId="77777777" w:rsidR="005438A3" w:rsidRPr="00BB23B2" w:rsidRDefault="005438A3" w:rsidP="00A7446E">
      <w:pPr>
        <w:spacing w:line="360" w:lineRule="auto"/>
        <w:ind w:firstLine="709"/>
        <w:jc w:val="both"/>
        <w:rPr>
          <w:rFonts w:ascii="GHEA Grapalat" w:hAnsi="GHEA Grapalat" w:cs="Sylfaen"/>
          <w:sz w:val="8"/>
          <w:szCs w:val="8"/>
          <w:lang w:val="af-ZA"/>
        </w:rPr>
      </w:pPr>
    </w:p>
    <w:p w14:paraId="0938DABE" w14:textId="77777777" w:rsidR="00A7446E" w:rsidRPr="00222C2E" w:rsidRDefault="00D64FDA" w:rsidP="00AF03F7">
      <w:pPr>
        <w:ind w:firstLine="709"/>
        <w:jc w:val="both"/>
        <w:rPr>
          <w:rFonts w:ascii="GHEA Grapalat" w:hAnsi="GHEA Grapalat" w:cs="Sylfaen"/>
          <w:sz w:val="20"/>
          <w:lang w:val="af-ZA"/>
        </w:rPr>
      </w:pPr>
      <w:r w:rsidRPr="00EA309E">
        <w:rPr>
          <w:rFonts w:ascii="GHEA Grapalat" w:hAnsi="GHEA Grapalat" w:cs="Sylfaen"/>
          <w:sz w:val="20"/>
          <w:lang w:val="af-ZA"/>
        </w:rPr>
        <w:t>Սույն</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հայտարարության</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հետ</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կապված</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լրացուցիչ</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տեղեկություններ</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ստանալու</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համար</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կարող</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եք</w:t>
      </w:r>
      <w:r w:rsidR="00185136" w:rsidRPr="00222C2E">
        <w:rPr>
          <w:rFonts w:ascii="GHEA Grapalat" w:hAnsi="GHEA Grapalat" w:cs="Sylfaen"/>
          <w:sz w:val="20"/>
          <w:lang w:val="af-ZA"/>
        </w:rPr>
        <w:t xml:space="preserve"> </w:t>
      </w:r>
      <w:r w:rsidRPr="00EA309E">
        <w:rPr>
          <w:rFonts w:ascii="GHEA Grapalat" w:hAnsi="GHEA Grapalat" w:cs="Sylfaen"/>
          <w:sz w:val="20"/>
          <w:lang w:val="af-ZA"/>
        </w:rPr>
        <w:t>դիմել</w:t>
      </w:r>
      <w:r w:rsidR="00185136" w:rsidRPr="00222C2E">
        <w:rPr>
          <w:rFonts w:ascii="GHEA Grapalat" w:hAnsi="GHEA Grapalat" w:cs="Sylfaen"/>
          <w:sz w:val="20"/>
          <w:lang w:val="af-ZA"/>
        </w:rPr>
        <w:t xml:space="preserve"> </w:t>
      </w:r>
    </w:p>
    <w:p w14:paraId="652C6CF5" w14:textId="5E1FFACF" w:rsidR="00A7446E" w:rsidRPr="00A7446E" w:rsidRDefault="006A7528" w:rsidP="00A7446E">
      <w:pPr>
        <w:jc w:val="both"/>
        <w:rPr>
          <w:rFonts w:ascii="GHEA Grapalat" w:hAnsi="GHEA Grapalat" w:cs="Sylfaen"/>
          <w:sz w:val="20"/>
          <w:lang w:val="af-ZA"/>
        </w:rPr>
      </w:pPr>
      <w:r w:rsidRPr="00222C2E">
        <w:rPr>
          <w:rFonts w:ascii="GHEA Grapalat" w:hAnsi="GHEA Grapalat" w:cs="Sylfaen"/>
          <w:sz w:val="20"/>
          <w:lang w:val="af-ZA"/>
        </w:rPr>
        <w:t>«</w:t>
      </w:r>
      <w:r w:rsidR="00BB0F0C">
        <w:rPr>
          <w:rFonts w:ascii="GHEA Grapalat" w:hAnsi="GHEA Grapalat" w:cs="Sylfaen"/>
          <w:b/>
          <w:sz w:val="20"/>
        </w:rPr>
        <w:t>ՀԱԷԿ</w:t>
      </w:r>
      <w:r w:rsidR="00BB0F0C" w:rsidRPr="00BB0F0C">
        <w:rPr>
          <w:rFonts w:ascii="GHEA Grapalat" w:hAnsi="GHEA Grapalat" w:cs="Sylfaen"/>
          <w:b/>
          <w:sz w:val="20"/>
          <w:lang w:val="af-ZA"/>
        </w:rPr>
        <w:t>-</w:t>
      </w:r>
      <w:r w:rsidR="00BB0F0C">
        <w:rPr>
          <w:rFonts w:ascii="GHEA Grapalat" w:hAnsi="GHEA Grapalat" w:cs="Sylfaen"/>
          <w:b/>
          <w:sz w:val="20"/>
        </w:rPr>
        <w:t>ԲՄԱՊՁԲ</w:t>
      </w:r>
      <w:r w:rsidR="00BB0F0C" w:rsidRPr="00BB0F0C">
        <w:rPr>
          <w:rFonts w:ascii="GHEA Grapalat" w:hAnsi="GHEA Grapalat" w:cs="Sylfaen"/>
          <w:b/>
          <w:sz w:val="20"/>
          <w:lang w:val="af-ZA"/>
        </w:rPr>
        <w:t>-2/24</w:t>
      </w:r>
      <w:r w:rsidRPr="00222C2E">
        <w:rPr>
          <w:rFonts w:ascii="GHEA Grapalat" w:hAnsi="GHEA Grapalat" w:cs="Sylfaen"/>
          <w:sz w:val="20"/>
          <w:lang w:val="af-ZA"/>
        </w:rPr>
        <w:t xml:space="preserve">»  </w:t>
      </w:r>
      <w:r w:rsidR="00A7446E">
        <w:rPr>
          <w:rFonts w:ascii="GHEA Grapalat" w:hAnsi="GHEA Grapalat" w:cs="Sylfaen"/>
          <w:sz w:val="20"/>
          <w:lang w:val="af-ZA"/>
        </w:rPr>
        <w:t>ծածկագրով գնահատող հանձնաժողովի քարտուղար</w:t>
      </w:r>
      <w:r>
        <w:rPr>
          <w:rFonts w:ascii="GHEA Grapalat" w:hAnsi="GHEA Grapalat" w:cs="Sylfaen"/>
          <w:sz w:val="20"/>
          <w:lang w:val="af-ZA"/>
        </w:rPr>
        <w:t xml:space="preserve">  </w:t>
      </w:r>
      <w:r w:rsidR="00222275" w:rsidRPr="00222C2E">
        <w:rPr>
          <w:rFonts w:ascii="GHEA Grapalat" w:hAnsi="GHEA Grapalat" w:cs="Sylfaen"/>
          <w:sz w:val="20"/>
          <w:lang w:val="af-ZA"/>
        </w:rPr>
        <w:t>Նիկոլայ Թևոսյանին</w:t>
      </w:r>
      <w:r w:rsidR="00A7446E">
        <w:rPr>
          <w:rFonts w:ascii="GHEA Grapalat" w:hAnsi="GHEA Grapalat" w:cs="Sylfaen"/>
          <w:sz w:val="20"/>
          <w:lang w:val="af-ZA"/>
        </w:rPr>
        <w:t>:</w:t>
      </w:r>
    </w:p>
    <w:p w14:paraId="745CED36" w14:textId="77777777" w:rsidR="00A7446E" w:rsidRPr="00222C2E" w:rsidRDefault="00A7446E" w:rsidP="00A7446E">
      <w:pPr>
        <w:ind w:firstLine="709"/>
        <w:jc w:val="both"/>
        <w:rPr>
          <w:rFonts w:ascii="GHEA Grapalat" w:hAnsi="GHEA Grapalat" w:cs="Sylfaen"/>
          <w:sz w:val="20"/>
          <w:lang w:val="af-ZA"/>
        </w:rPr>
      </w:pPr>
      <w:r w:rsidRPr="00222C2E">
        <w:rPr>
          <w:rFonts w:ascii="GHEA Grapalat" w:hAnsi="GHEA Grapalat" w:cs="Sylfaen"/>
          <w:sz w:val="20"/>
          <w:lang w:val="af-ZA"/>
        </w:rPr>
        <w:tab/>
      </w:r>
      <w:r w:rsidRPr="00222C2E">
        <w:rPr>
          <w:rFonts w:ascii="GHEA Grapalat" w:hAnsi="GHEA Grapalat" w:cs="Sylfaen"/>
          <w:sz w:val="20"/>
          <w:lang w:val="af-ZA"/>
        </w:rPr>
        <w:tab/>
      </w:r>
      <w:r w:rsidRPr="00222C2E">
        <w:rPr>
          <w:rFonts w:ascii="GHEA Grapalat" w:hAnsi="GHEA Grapalat" w:cs="Sylfaen"/>
          <w:sz w:val="20"/>
          <w:lang w:val="af-ZA"/>
        </w:rPr>
        <w:tab/>
      </w:r>
      <w:r w:rsidRPr="00222C2E">
        <w:rPr>
          <w:rFonts w:ascii="GHEA Grapalat" w:hAnsi="GHEA Grapalat" w:cs="Sylfaen"/>
          <w:sz w:val="20"/>
          <w:lang w:val="af-ZA"/>
        </w:rPr>
        <w:tab/>
      </w:r>
      <w:r w:rsidRPr="00222C2E">
        <w:rPr>
          <w:rFonts w:ascii="GHEA Grapalat" w:hAnsi="GHEA Grapalat" w:cs="Sylfaen"/>
          <w:sz w:val="20"/>
          <w:lang w:val="af-ZA"/>
        </w:rPr>
        <w:tab/>
      </w:r>
      <w:r w:rsidRPr="00222C2E">
        <w:rPr>
          <w:rFonts w:ascii="GHEA Grapalat" w:hAnsi="GHEA Grapalat" w:cs="Sylfaen"/>
          <w:sz w:val="20"/>
          <w:lang w:val="af-ZA"/>
        </w:rPr>
        <w:tab/>
      </w:r>
      <w:r w:rsidRPr="00222C2E">
        <w:rPr>
          <w:rFonts w:ascii="GHEA Grapalat" w:hAnsi="GHEA Grapalat" w:cs="Sylfaen"/>
          <w:sz w:val="20"/>
          <w:lang w:val="af-ZA"/>
        </w:rPr>
        <w:tab/>
        <w:t xml:space="preserve">          </w:t>
      </w:r>
      <w:r w:rsidRPr="00222C2E">
        <w:rPr>
          <w:rFonts w:ascii="GHEA Grapalat" w:hAnsi="GHEA Grapalat" w:cs="Sylfaen"/>
          <w:sz w:val="20"/>
          <w:lang w:val="af-ZA"/>
        </w:rPr>
        <w:tab/>
      </w:r>
    </w:p>
    <w:p w14:paraId="22DB1328" w14:textId="4B74C8DB" w:rsidR="00AA241E" w:rsidRPr="00AF03F7" w:rsidRDefault="00AA241E" w:rsidP="00BB23B2">
      <w:pPr>
        <w:pStyle w:val="a6"/>
        <w:ind w:firstLine="0"/>
        <w:rPr>
          <w:rFonts w:ascii="GHEA Grapalat" w:hAnsi="GHEA Grapalat" w:cs="Sylfaen"/>
          <w:sz w:val="20"/>
          <w:lang w:val="af-ZA"/>
        </w:rPr>
      </w:pPr>
      <w:r>
        <w:rPr>
          <w:rFonts w:ascii="GHEA Grapalat" w:hAnsi="GHEA Grapalat"/>
          <w:b/>
          <w:lang w:val="af-ZA"/>
        </w:rPr>
        <w:t xml:space="preserve">   </w:t>
      </w:r>
      <w:r w:rsidR="00AF03F7" w:rsidRPr="00AF03F7">
        <w:rPr>
          <w:rFonts w:ascii="GHEA Grapalat" w:hAnsi="GHEA Grapalat" w:cs="Sylfaen"/>
          <w:sz w:val="20"/>
          <w:lang w:val="af-ZA"/>
        </w:rPr>
        <w:t>«</w:t>
      </w:r>
      <w:r w:rsidR="00AF03F7">
        <w:rPr>
          <w:rFonts w:ascii="GHEA Grapalat" w:hAnsi="GHEA Grapalat" w:cs="Sylfaen"/>
          <w:b/>
          <w:sz w:val="20"/>
        </w:rPr>
        <w:t>ՀԱԷԿ</w:t>
      </w:r>
      <w:r w:rsidR="00AF03F7" w:rsidRPr="00BB0F0C">
        <w:rPr>
          <w:rFonts w:ascii="GHEA Grapalat" w:hAnsi="GHEA Grapalat" w:cs="Sylfaen"/>
          <w:b/>
          <w:sz w:val="20"/>
          <w:lang w:val="af-ZA"/>
        </w:rPr>
        <w:t>-</w:t>
      </w:r>
      <w:r w:rsidR="00AF03F7">
        <w:rPr>
          <w:rFonts w:ascii="GHEA Grapalat" w:hAnsi="GHEA Grapalat" w:cs="Sylfaen"/>
          <w:b/>
          <w:sz w:val="20"/>
        </w:rPr>
        <w:t>ԲՄԱՊՁԲ</w:t>
      </w:r>
      <w:r w:rsidR="00AF03F7" w:rsidRPr="00BB0F0C">
        <w:rPr>
          <w:rFonts w:ascii="GHEA Grapalat" w:hAnsi="GHEA Grapalat" w:cs="Sylfaen"/>
          <w:b/>
          <w:sz w:val="20"/>
          <w:lang w:val="af-ZA"/>
        </w:rPr>
        <w:t>-2/24</w:t>
      </w:r>
      <w:r w:rsidR="00AF03F7" w:rsidRPr="00AF03F7">
        <w:rPr>
          <w:rFonts w:ascii="GHEA Grapalat" w:hAnsi="GHEA Grapalat" w:cs="Sylfaen"/>
          <w:sz w:val="20"/>
          <w:lang w:val="af-ZA"/>
        </w:rPr>
        <w:t>» ծածկագրով գնման ընթացակարգի գնահատող հանձնաժողով.</w:t>
      </w:r>
    </w:p>
    <w:p w14:paraId="497AB63B" w14:textId="77777777" w:rsidR="00AA241E" w:rsidRPr="00BB23B2" w:rsidRDefault="00AA241E" w:rsidP="00AA241E">
      <w:pPr>
        <w:pStyle w:val="a6"/>
        <w:ind w:firstLine="0"/>
        <w:rPr>
          <w:rFonts w:ascii="GHEA Grapalat" w:hAnsi="GHEA Grapalat"/>
          <w:b/>
          <w:sz w:val="12"/>
          <w:szCs w:val="8"/>
          <w:lang w:val="af-ZA"/>
        </w:rPr>
      </w:pPr>
      <w:r>
        <w:rPr>
          <w:rFonts w:ascii="GHEA Grapalat" w:hAnsi="GHEA Grapalat"/>
          <w:b/>
          <w:lang w:val="af-ZA"/>
        </w:rPr>
        <w:t xml:space="preserve">  </w:t>
      </w:r>
    </w:p>
    <w:p w14:paraId="3BD07ACE" w14:textId="77777777" w:rsidR="00AA241E" w:rsidRPr="00222C2E" w:rsidRDefault="00AA241E" w:rsidP="00AA241E">
      <w:pPr>
        <w:pStyle w:val="a6"/>
        <w:ind w:firstLine="0"/>
        <w:rPr>
          <w:rFonts w:ascii="GHEA Grapalat" w:hAnsi="GHEA Grapalat" w:cs="Sylfaen"/>
          <w:sz w:val="20"/>
          <w:lang w:val="af-ZA"/>
        </w:rPr>
      </w:pPr>
      <w:r w:rsidRPr="00222C2E">
        <w:rPr>
          <w:rFonts w:ascii="GHEA Grapalat" w:hAnsi="GHEA Grapalat" w:cs="Sylfaen"/>
          <w:sz w:val="20"/>
          <w:lang w:val="af-ZA"/>
        </w:rPr>
        <w:t xml:space="preserve">   Հեռախոս  </w:t>
      </w:r>
      <w:r w:rsidR="00222275" w:rsidRPr="00222C2E">
        <w:rPr>
          <w:rFonts w:ascii="GHEA Grapalat" w:hAnsi="GHEA Grapalat" w:cs="Sylfaen"/>
          <w:sz w:val="20"/>
          <w:lang w:val="af-ZA"/>
        </w:rPr>
        <w:t>010-20-04-91</w:t>
      </w:r>
    </w:p>
    <w:p w14:paraId="4803F7B8" w14:textId="77777777" w:rsidR="00AA241E" w:rsidRPr="00222C2E" w:rsidRDefault="00AA241E" w:rsidP="00AA241E">
      <w:pPr>
        <w:pStyle w:val="a6"/>
        <w:ind w:firstLine="0"/>
        <w:rPr>
          <w:rFonts w:ascii="GHEA Grapalat" w:hAnsi="GHEA Grapalat" w:cs="Sylfaen"/>
          <w:sz w:val="20"/>
          <w:lang w:val="af-ZA"/>
        </w:rPr>
      </w:pPr>
      <w:r w:rsidRPr="00222C2E">
        <w:rPr>
          <w:rFonts w:ascii="GHEA Grapalat" w:hAnsi="GHEA Grapalat" w:cs="Sylfaen"/>
          <w:sz w:val="20"/>
          <w:lang w:val="af-ZA"/>
        </w:rPr>
        <w:t xml:space="preserve">   Էլ. փոստ   </w:t>
      </w:r>
      <w:hyperlink r:id="rId7" w:history="1">
        <w:r w:rsidR="00222275" w:rsidRPr="00222C2E">
          <w:rPr>
            <w:lang w:val="af-ZA"/>
          </w:rPr>
          <w:t>Nikolay.Tevosyan@anpp.am</w:t>
        </w:r>
      </w:hyperlink>
    </w:p>
    <w:p w14:paraId="5B43213D" w14:textId="4C52E5DE" w:rsidR="002518F7" w:rsidRPr="002518F7" w:rsidRDefault="00BB0F0C" w:rsidP="00BB0F0C">
      <w:pPr>
        <w:spacing w:after="240" w:line="360" w:lineRule="auto"/>
        <w:ind w:firstLine="142"/>
        <w:jc w:val="both"/>
        <w:rPr>
          <w:rFonts w:ascii="GHEA Grapalat" w:hAnsi="GHEA Grapalat" w:cs="Sylfaen"/>
          <w:sz w:val="20"/>
          <w:lang w:val="af-ZA"/>
        </w:rPr>
      </w:pPr>
      <w:r w:rsidRPr="00BB0F0C">
        <w:rPr>
          <w:rFonts w:ascii="GHEA Grapalat" w:hAnsi="GHEA Grapalat" w:cs="Sylfaen"/>
          <w:sz w:val="20"/>
          <w:lang w:val="af-ZA"/>
        </w:rPr>
        <w:t>Պատվիրատու</w:t>
      </w:r>
      <w:r>
        <w:rPr>
          <w:rFonts w:ascii="GHEA Grapalat" w:hAnsi="GHEA Grapalat" w:cs="Sylfaen"/>
          <w:sz w:val="20"/>
          <w:lang w:val="ru-RU"/>
        </w:rPr>
        <w:t xml:space="preserve"> </w:t>
      </w:r>
      <w:r w:rsidRPr="00BB0F0C">
        <w:rPr>
          <w:rFonts w:ascii="GHEA Grapalat" w:hAnsi="GHEA Grapalat" w:cs="Sylfaen"/>
          <w:sz w:val="20"/>
          <w:lang w:val="af-ZA"/>
        </w:rPr>
        <w:t>«ՀԱԷԿ» ՓԲԸ</w:t>
      </w:r>
    </w:p>
    <w:sectPr w:rsidR="002518F7" w:rsidRPr="002518F7" w:rsidSect="00BB23B2">
      <w:footerReference w:type="even" r:id="rId8"/>
      <w:footerReference w:type="default" r:id="rId9"/>
      <w:pgSz w:w="11906" w:h="16838"/>
      <w:pgMar w:top="284" w:right="850"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710A3" w14:textId="77777777" w:rsidR="00B13659" w:rsidRDefault="00B13659">
      <w:r>
        <w:separator/>
      </w:r>
    </w:p>
  </w:endnote>
  <w:endnote w:type="continuationSeparator" w:id="0">
    <w:p w14:paraId="3D45F208" w14:textId="77777777" w:rsidR="00B13659" w:rsidRDefault="00B1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6EC3E" w14:textId="77777777" w:rsidR="00B21464" w:rsidRDefault="00B21464" w:rsidP="00717888">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0781C817" w14:textId="77777777" w:rsidR="00B21464" w:rsidRDefault="00B21464" w:rsidP="00B21464">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768B2" w14:textId="77777777" w:rsidR="00B21464" w:rsidRDefault="00B21464" w:rsidP="00717888">
    <w:pPr>
      <w:pStyle w:val="aa"/>
      <w:framePr w:wrap="around" w:vAnchor="text" w:hAnchor="margin" w:xAlign="right" w:y="1"/>
      <w:rPr>
        <w:rStyle w:val="a9"/>
      </w:rPr>
    </w:pPr>
  </w:p>
  <w:p w14:paraId="11384EEB" w14:textId="77777777" w:rsidR="00B21464" w:rsidRDefault="00B21464" w:rsidP="00B21464">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F488" w14:textId="77777777" w:rsidR="00B13659" w:rsidRDefault="00B13659">
      <w:r>
        <w:separator/>
      </w:r>
    </w:p>
  </w:footnote>
  <w:footnote w:type="continuationSeparator" w:id="0">
    <w:p w14:paraId="4BEAC50A" w14:textId="77777777" w:rsidR="00B13659" w:rsidRDefault="00B1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2"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7"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B572AE"/>
    <w:multiLevelType w:val="hybridMultilevel"/>
    <w:tmpl w:val="A2704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1" w15:restartNumberingAfterBreak="0">
    <w:nsid w:val="42EA5B9C"/>
    <w:multiLevelType w:val="hybridMultilevel"/>
    <w:tmpl w:val="A57AD9F2"/>
    <w:lvl w:ilvl="0" w:tplc="F4CCC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41A56B9"/>
    <w:multiLevelType w:val="hybridMultilevel"/>
    <w:tmpl w:val="A102606A"/>
    <w:lvl w:ilvl="0" w:tplc="F5A8E098">
      <w:start w:val="1"/>
      <w:numFmt w:val="decimal"/>
      <w:lvlText w:val="%1."/>
      <w:lvlJc w:val="left"/>
      <w:pPr>
        <w:ind w:left="720" w:hanging="360"/>
      </w:pPr>
      <w:rPr>
        <w:rFonts w:cs="Sylfaen" w:hint="default"/>
        <w:b w:val="0"/>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05499D"/>
    <w:multiLevelType w:val="hybridMultilevel"/>
    <w:tmpl w:val="7848E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C33C2"/>
    <w:multiLevelType w:val="hybridMultilevel"/>
    <w:tmpl w:val="F7762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6"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5"/>
  </w:num>
  <w:num w:numId="2">
    <w:abstractNumId w:val="30"/>
  </w:num>
  <w:num w:numId="3">
    <w:abstractNumId w:val="3"/>
  </w:num>
  <w:num w:numId="4">
    <w:abstractNumId w:val="23"/>
  </w:num>
  <w:num w:numId="5">
    <w:abstractNumId w:val="39"/>
  </w:num>
  <w:num w:numId="6">
    <w:abstractNumId w:val="19"/>
  </w:num>
  <w:num w:numId="7">
    <w:abstractNumId w:val="36"/>
  </w:num>
  <w:num w:numId="8">
    <w:abstractNumId w:val="7"/>
  </w:num>
  <w:num w:numId="9">
    <w:abstractNumId w:val="20"/>
  </w:num>
  <w:num w:numId="10">
    <w:abstractNumId w:val="15"/>
  </w:num>
  <w:num w:numId="11">
    <w:abstractNumId w:val="12"/>
  </w:num>
  <w:num w:numId="12">
    <w:abstractNumId w:val="0"/>
  </w:num>
  <w:num w:numId="13">
    <w:abstractNumId w:val="32"/>
  </w:num>
  <w:num w:numId="14">
    <w:abstractNumId w:val="31"/>
  </w:num>
  <w:num w:numId="15">
    <w:abstractNumId w:val="9"/>
  </w:num>
  <w:num w:numId="16">
    <w:abstractNumId w:val="1"/>
  </w:num>
  <w:num w:numId="17">
    <w:abstractNumId w:val="6"/>
  </w:num>
  <w:num w:numId="18">
    <w:abstractNumId w:val="28"/>
  </w:num>
  <w:num w:numId="19">
    <w:abstractNumId w:val="33"/>
  </w:num>
  <w:num w:numId="20">
    <w:abstractNumId w:val="2"/>
  </w:num>
  <w:num w:numId="21">
    <w:abstractNumId w:val="29"/>
  </w:num>
  <w:num w:numId="22">
    <w:abstractNumId w:val="34"/>
  </w:num>
  <w:num w:numId="23">
    <w:abstractNumId w:val="8"/>
  </w:num>
  <w:num w:numId="24">
    <w:abstractNumId w:val="4"/>
  </w:num>
  <w:num w:numId="25">
    <w:abstractNumId w:val="38"/>
  </w:num>
  <w:num w:numId="26">
    <w:abstractNumId w:val="27"/>
  </w:num>
  <w:num w:numId="27">
    <w:abstractNumId w:val="10"/>
  </w:num>
  <w:num w:numId="28">
    <w:abstractNumId w:val="13"/>
  </w:num>
  <w:num w:numId="29">
    <w:abstractNumId w:val="37"/>
  </w:num>
  <w:num w:numId="30">
    <w:abstractNumId w:val="26"/>
  </w:num>
  <w:num w:numId="31">
    <w:abstractNumId w:val="26"/>
  </w:num>
  <w:num w:numId="32">
    <w:abstractNumId w:val="16"/>
  </w:num>
  <w:num w:numId="33">
    <w:abstractNumId w:val="40"/>
  </w:num>
  <w:num w:numId="34">
    <w:abstractNumId w:val="11"/>
  </w:num>
  <w:num w:numId="35">
    <w:abstractNumId w:val="14"/>
  </w:num>
  <w:num w:numId="36">
    <w:abstractNumId w:val="5"/>
  </w:num>
  <w:num w:numId="37">
    <w:abstractNumId w:val="17"/>
  </w:num>
  <w:num w:numId="38">
    <w:abstractNumId w:val="22"/>
  </w:num>
  <w:num w:numId="39">
    <w:abstractNumId w:val="21"/>
  </w:num>
  <w:num w:numId="40">
    <w:abstractNumId w:val="24"/>
  </w:num>
  <w:num w:numId="41">
    <w:abstractNumId w:val="1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21"/>
    <w:rsid w:val="00025EFB"/>
    <w:rsid w:val="00026B08"/>
    <w:rsid w:val="0003635A"/>
    <w:rsid w:val="0004365B"/>
    <w:rsid w:val="0005765A"/>
    <w:rsid w:val="00063D6E"/>
    <w:rsid w:val="000706DF"/>
    <w:rsid w:val="00075FE5"/>
    <w:rsid w:val="00082455"/>
    <w:rsid w:val="0009444C"/>
    <w:rsid w:val="000C210A"/>
    <w:rsid w:val="000D7104"/>
    <w:rsid w:val="000F3077"/>
    <w:rsid w:val="00100D10"/>
    <w:rsid w:val="00102A32"/>
    <w:rsid w:val="001038C8"/>
    <w:rsid w:val="00120E57"/>
    <w:rsid w:val="00124077"/>
    <w:rsid w:val="00125AFF"/>
    <w:rsid w:val="00132E94"/>
    <w:rsid w:val="001466A8"/>
    <w:rsid w:val="001563E9"/>
    <w:rsid w:val="001628D6"/>
    <w:rsid w:val="00180617"/>
    <w:rsid w:val="00185136"/>
    <w:rsid w:val="001860C6"/>
    <w:rsid w:val="0019719D"/>
    <w:rsid w:val="001A2642"/>
    <w:rsid w:val="001A64A3"/>
    <w:rsid w:val="001B0C0E"/>
    <w:rsid w:val="001B33E6"/>
    <w:rsid w:val="001C13FF"/>
    <w:rsid w:val="001C220F"/>
    <w:rsid w:val="001C521B"/>
    <w:rsid w:val="001C578F"/>
    <w:rsid w:val="001F1025"/>
    <w:rsid w:val="001F5BAF"/>
    <w:rsid w:val="00205535"/>
    <w:rsid w:val="00206B7E"/>
    <w:rsid w:val="002137CA"/>
    <w:rsid w:val="00222275"/>
    <w:rsid w:val="00222C2E"/>
    <w:rsid w:val="0022406C"/>
    <w:rsid w:val="00226F64"/>
    <w:rsid w:val="00237045"/>
    <w:rsid w:val="00237D02"/>
    <w:rsid w:val="00245FAF"/>
    <w:rsid w:val="002518F7"/>
    <w:rsid w:val="0026489F"/>
    <w:rsid w:val="0026753B"/>
    <w:rsid w:val="002827E6"/>
    <w:rsid w:val="00283860"/>
    <w:rsid w:val="00286FB8"/>
    <w:rsid w:val="002955FD"/>
    <w:rsid w:val="002A5B15"/>
    <w:rsid w:val="002B4AEA"/>
    <w:rsid w:val="002C5839"/>
    <w:rsid w:val="002C60EF"/>
    <w:rsid w:val="002D6A62"/>
    <w:rsid w:val="002D6F80"/>
    <w:rsid w:val="002F50FC"/>
    <w:rsid w:val="00301137"/>
    <w:rsid w:val="00302445"/>
    <w:rsid w:val="003057F7"/>
    <w:rsid w:val="00306FFC"/>
    <w:rsid w:val="0030710B"/>
    <w:rsid w:val="00315746"/>
    <w:rsid w:val="0031734F"/>
    <w:rsid w:val="00341CA5"/>
    <w:rsid w:val="00345C5A"/>
    <w:rsid w:val="003654FE"/>
    <w:rsid w:val="00366B43"/>
    <w:rsid w:val="0036794B"/>
    <w:rsid w:val="00371957"/>
    <w:rsid w:val="00377D47"/>
    <w:rsid w:val="0038327C"/>
    <w:rsid w:val="00383CE9"/>
    <w:rsid w:val="0038605D"/>
    <w:rsid w:val="00386752"/>
    <w:rsid w:val="003875C3"/>
    <w:rsid w:val="0039239E"/>
    <w:rsid w:val="003928E5"/>
    <w:rsid w:val="003A719D"/>
    <w:rsid w:val="003B24BE"/>
    <w:rsid w:val="003B2BED"/>
    <w:rsid w:val="003C0293"/>
    <w:rsid w:val="003D5271"/>
    <w:rsid w:val="003E343E"/>
    <w:rsid w:val="003F49B4"/>
    <w:rsid w:val="0043269D"/>
    <w:rsid w:val="00441E90"/>
    <w:rsid w:val="00454284"/>
    <w:rsid w:val="004614C2"/>
    <w:rsid w:val="00467A9D"/>
    <w:rsid w:val="00473936"/>
    <w:rsid w:val="00480FFF"/>
    <w:rsid w:val="0048290F"/>
    <w:rsid w:val="00486700"/>
    <w:rsid w:val="004945B6"/>
    <w:rsid w:val="004A1CDD"/>
    <w:rsid w:val="004A5723"/>
    <w:rsid w:val="004B0C88"/>
    <w:rsid w:val="004B2CAE"/>
    <w:rsid w:val="004B7036"/>
    <w:rsid w:val="004B7482"/>
    <w:rsid w:val="004D4E6E"/>
    <w:rsid w:val="004F596C"/>
    <w:rsid w:val="00512432"/>
    <w:rsid w:val="00531EA4"/>
    <w:rsid w:val="00532755"/>
    <w:rsid w:val="005438A3"/>
    <w:rsid w:val="005645A0"/>
    <w:rsid w:val="00565F1E"/>
    <w:rsid w:val="005676AA"/>
    <w:rsid w:val="005676B5"/>
    <w:rsid w:val="00586A35"/>
    <w:rsid w:val="0059197C"/>
    <w:rsid w:val="005A05CF"/>
    <w:rsid w:val="005A3B39"/>
    <w:rsid w:val="005A7CDE"/>
    <w:rsid w:val="005B30BE"/>
    <w:rsid w:val="005C39A0"/>
    <w:rsid w:val="005C6AF0"/>
    <w:rsid w:val="005D0F4E"/>
    <w:rsid w:val="005E2E2B"/>
    <w:rsid w:val="005E2F58"/>
    <w:rsid w:val="005F254D"/>
    <w:rsid w:val="005F50FC"/>
    <w:rsid w:val="005F5B25"/>
    <w:rsid w:val="00613058"/>
    <w:rsid w:val="00622A3A"/>
    <w:rsid w:val="00625505"/>
    <w:rsid w:val="0064019E"/>
    <w:rsid w:val="006425EF"/>
    <w:rsid w:val="00644FD7"/>
    <w:rsid w:val="00652B69"/>
    <w:rsid w:val="006538D5"/>
    <w:rsid w:val="00655074"/>
    <w:rsid w:val="006557FC"/>
    <w:rsid w:val="00673895"/>
    <w:rsid w:val="00683E3A"/>
    <w:rsid w:val="00686425"/>
    <w:rsid w:val="006A7325"/>
    <w:rsid w:val="006A7528"/>
    <w:rsid w:val="006B7B4E"/>
    <w:rsid w:val="006E1972"/>
    <w:rsid w:val="006F114D"/>
    <w:rsid w:val="006F7509"/>
    <w:rsid w:val="0071112C"/>
    <w:rsid w:val="00712A17"/>
    <w:rsid w:val="00717888"/>
    <w:rsid w:val="00722C9C"/>
    <w:rsid w:val="00727604"/>
    <w:rsid w:val="00735D0E"/>
    <w:rsid w:val="007430B8"/>
    <w:rsid w:val="007443A1"/>
    <w:rsid w:val="007513A1"/>
    <w:rsid w:val="0075655D"/>
    <w:rsid w:val="00760AA2"/>
    <w:rsid w:val="00765330"/>
    <w:rsid w:val="00765F01"/>
    <w:rsid w:val="007A44B1"/>
    <w:rsid w:val="007A4B84"/>
    <w:rsid w:val="007A795B"/>
    <w:rsid w:val="007B6C31"/>
    <w:rsid w:val="007C3B03"/>
    <w:rsid w:val="007C7163"/>
    <w:rsid w:val="00805D1B"/>
    <w:rsid w:val="00823294"/>
    <w:rsid w:val="0085228E"/>
    <w:rsid w:val="00874380"/>
    <w:rsid w:val="00890A14"/>
    <w:rsid w:val="00891CC9"/>
    <w:rsid w:val="00894E35"/>
    <w:rsid w:val="00896409"/>
    <w:rsid w:val="008A2E6B"/>
    <w:rsid w:val="008B6B1A"/>
    <w:rsid w:val="008C3DB4"/>
    <w:rsid w:val="008C7670"/>
    <w:rsid w:val="008D0B2F"/>
    <w:rsid w:val="008D68A8"/>
    <w:rsid w:val="008D78D4"/>
    <w:rsid w:val="008E0890"/>
    <w:rsid w:val="008E6790"/>
    <w:rsid w:val="008F130C"/>
    <w:rsid w:val="008F153C"/>
    <w:rsid w:val="008F5FBD"/>
    <w:rsid w:val="008F7DC4"/>
    <w:rsid w:val="00901B34"/>
    <w:rsid w:val="00907C60"/>
    <w:rsid w:val="00910DE9"/>
    <w:rsid w:val="00913176"/>
    <w:rsid w:val="00916899"/>
    <w:rsid w:val="0092549D"/>
    <w:rsid w:val="009337B2"/>
    <w:rsid w:val="00937978"/>
    <w:rsid w:val="009507AF"/>
    <w:rsid w:val="00960BDD"/>
    <w:rsid w:val="00963C65"/>
    <w:rsid w:val="009706C8"/>
    <w:rsid w:val="00975599"/>
    <w:rsid w:val="0099697A"/>
    <w:rsid w:val="009A5807"/>
    <w:rsid w:val="009B63BC"/>
    <w:rsid w:val="009B647A"/>
    <w:rsid w:val="009B75F2"/>
    <w:rsid w:val="009D3A60"/>
    <w:rsid w:val="009E5F93"/>
    <w:rsid w:val="009F5D08"/>
    <w:rsid w:val="00A03098"/>
    <w:rsid w:val="00A30C0F"/>
    <w:rsid w:val="00A36B72"/>
    <w:rsid w:val="00A70700"/>
    <w:rsid w:val="00A7446E"/>
    <w:rsid w:val="00AA241E"/>
    <w:rsid w:val="00AA698E"/>
    <w:rsid w:val="00AB1F7F"/>
    <w:rsid w:val="00AB2D08"/>
    <w:rsid w:val="00AD5F58"/>
    <w:rsid w:val="00AE7C17"/>
    <w:rsid w:val="00AF03F7"/>
    <w:rsid w:val="00B06F5C"/>
    <w:rsid w:val="00B10495"/>
    <w:rsid w:val="00B13659"/>
    <w:rsid w:val="00B16C9D"/>
    <w:rsid w:val="00B21464"/>
    <w:rsid w:val="00B21822"/>
    <w:rsid w:val="00B34A30"/>
    <w:rsid w:val="00B45438"/>
    <w:rsid w:val="00B5440A"/>
    <w:rsid w:val="00B5525A"/>
    <w:rsid w:val="00B7414D"/>
    <w:rsid w:val="00BB0F0C"/>
    <w:rsid w:val="00BB23B2"/>
    <w:rsid w:val="00BC450D"/>
    <w:rsid w:val="00BD2B29"/>
    <w:rsid w:val="00BE08E1"/>
    <w:rsid w:val="00BE4030"/>
    <w:rsid w:val="00BE4581"/>
    <w:rsid w:val="00BE4FC4"/>
    <w:rsid w:val="00BE5F62"/>
    <w:rsid w:val="00BF118D"/>
    <w:rsid w:val="00C04BBE"/>
    <w:rsid w:val="00C225E2"/>
    <w:rsid w:val="00C51538"/>
    <w:rsid w:val="00C54035"/>
    <w:rsid w:val="00C56677"/>
    <w:rsid w:val="00C90538"/>
    <w:rsid w:val="00C926B7"/>
    <w:rsid w:val="00CA6069"/>
    <w:rsid w:val="00CA61DE"/>
    <w:rsid w:val="00CD6DD7"/>
    <w:rsid w:val="00CE5FD6"/>
    <w:rsid w:val="00CF695B"/>
    <w:rsid w:val="00D02A87"/>
    <w:rsid w:val="00D043CD"/>
    <w:rsid w:val="00D04D6D"/>
    <w:rsid w:val="00D0571B"/>
    <w:rsid w:val="00D0598D"/>
    <w:rsid w:val="00D06E8D"/>
    <w:rsid w:val="00D1512F"/>
    <w:rsid w:val="00D2725C"/>
    <w:rsid w:val="00D405E4"/>
    <w:rsid w:val="00D40D3F"/>
    <w:rsid w:val="00D47211"/>
    <w:rsid w:val="00D52421"/>
    <w:rsid w:val="00D549D0"/>
    <w:rsid w:val="00D559F9"/>
    <w:rsid w:val="00D63146"/>
    <w:rsid w:val="00D64FDA"/>
    <w:rsid w:val="00D660D3"/>
    <w:rsid w:val="00D673FC"/>
    <w:rsid w:val="00D810D7"/>
    <w:rsid w:val="00D827E9"/>
    <w:rsid w:val="00D83E21"/>
    <w:rsid w:val="00D84893"/>
    <w:rsid w:val="00D92B38"/>
    <w:rsid w:val="00D92FBE"/>
    <w:rsid w:val="00D94488"/>
    <w:rsid w:val="00DA236E"/>
    <w:rsid w:val="00DB50C0"/>
    <w:rsid w:val="00DC4A38"/>
    <w:rsid w:val="00E14174"/>
    <w:rsid w:val="00E15F93"/>
    <w:rsid w:val="00E24AA7"/>
    <w:rsid w:val="00E3020B"/>
    <w:rsid w:val="00E359C1"/>
    <w:rsid w:val="00E476D2"/>
    <w:rsid w:val="00E5530C"/>
    <w:rsid w:val="00E55F33"/>
    <w:rsid w:val="00E615C8"/>
    <w:rsid w:val="00E655F3"/>
    <w:rsid w:val="00E67524"/>
    <w:rsid w:val="00E677AC"/>
    <w:rsid w:val="00E74DC7"/>
    <w:rsid w:val="00E90A3A"/>
    <w:rsid w:val="00E91BE9"/>
    <w:rsid w:val="00E96BC2"/>
    <w:rsid w:val="00EA2281"/>
    <w:rsid w:val="00EA309E"/>
    <w:rsid w:val="00EB5497"/>
    <w:rsid w:val="00EB6973"/>
    <w:rsid w:val="00EC3FA0"/>
    <w:rsid w:val="00ED33B0"/>
    <w:rsid w:val="00ED51CE"/>
    <w:rsid w:val="00ED7334"/>
    <w:rsid w:val="00ED7DDE"/>
    <w:rsid w:val="00F07934"/>
    <w:rsid w:val="00F11DDE"/>
    <w:rsid w:val="00F22D7A"/>
    <w:rsid w:val="00F23628"/>
    <w:rsid w:val="00F313A6"/>
    <w:rsid w:val="00F408C7"/>
    <w:rsid w:val="00F546D9"/>
    <w:rsid w:val="00F570A9"/>
    <w:rsid w:val="00F714E0"/>
    <w:rsid w:val="00F97516"/>
    <w:rsid w:val="00F97BAF"/>
    <w:rsid w:val="00FA127B"/>
    <w:rsid w:val="00FA3189"/>
    <w:rsid w:val="00FB014A"/>
    <w:rsid w:val="00FB2C5C"/>
    <w:rsid w:val="00FC062E"/>
    <w:rsid w:val="00FC7669"/>
    <w:rsid w:val="00FD0C86"/>
    <w:rsid w:val="00FD690C"/>
    <w:rsid w:val="00FE1928"/>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D15A5"/>
  <w15:chartTrackingRefBased/>
  <w15:docId w15:val="{D1AC08F4-39CE-408E-B1C1-D8F2FD7C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7BAF"/>
    <w:rPr>
      <w:rFonts w:ascii="Times Armenian" w:hAnsi="Times Armenian"/>
      <w:sz w:val="24"/>
      <w:lang w:val="en-US"/>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qFormat/>
    <w:rsid w:val="00F97BAF"/>
    <w:pPr>
      <w:keepNext/>
      <w:jc w:val="both"/>
      <w:outlineLvl w:val="1"/>
    </w:pPr>
    <w:rPr>
      <w:rFonts w:ascii="Arial LatArm" w:hAnsi="Arial LatArm"/>
      <w:b/>
      <w:color w:val="0000FF"/>
      <w:sz w:val="20"/>
    </w:rPr>
  </w:style>
  <w:style w:type="paragraph" w:styleId="3">
    <w:name w:val="heading 3"/>
    <w:basedOn w:val="a"/>
    <w:next w:val="a"/>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lang w:eastAsia="en-US"/>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lang w:val="hy-AM"/>
    </w:rPr>
  </w:style>
  <w:style w:type="paragraph" w:styleId="8">
    <w:name w:val="heading 8"/>
    <w:basedOn w:val="a"/>
    <w:next w:val="a"/>
    <w:qFormat/>
    <w:rsid w:val="00F97BAF"/>
    <w:pPr>
      <w:keepNext/>
      <w:outlineLvl w:val="7"/>
    </w:pPr>
    <w:rPr>
      <w:i/>
      <w:sz w:val="20"/>
      <w:lang w:val="nl-NL"/>
    </w:rPr>
  </w:style>
  <w:style w:type="paragraph" w:styleId="9">
    <w:name w:val="heading 9"/>
    <w:basedOn w:val="a"/>
    <w:next w:val="a"/>
    <w:qFormat/>
    <w:rsid w:val="00F97BAF"/>
    <w:pPr>
      <w:keepNext/>
      <w:jc w:val="center"/>
      <w:outlineLvl w:val="8"/>
    </w:pPr>
    <w:rPr>
      <w:b/>
      <w:color w:val="000000"/>
      <w:sz w:val="22"/>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0">
    <w:name w:val="Body Text Indent 2"/>
    <w:basedOn w:val="a"/>
    <w:rsid w:val="00F97BAF"/>
    <w:pPr>
      <w:ind w:firstLine="360"/>
      <w:jc w:val="both"/>
    </w:pPr>
    <w:rPr>
      <w:rFonts w:ascii="Arial LatArm" w:hAnsi="Arial LatArm"/>
    </w:rPr>
  </w:style>
  <w:style w:type="paragraph" w:styleId="21">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lang w:val="en-AU"/>
    </w:rPr>
  </w:style>
  <w:style w:type="paragraph" w:styleId="a6">
    <w:name w:val="Body Text Indent"/>
    <w:aliases w:val=" Char Char Char, Char Char Char Char, 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
    <w:link w:val="a6"/>
    <w:rsid w:val="00F97BAF"/>
    <w:rPr>
      <w:rFonts w:ascii="Arial LatArm" w:hAnsi="Arial LatArm"/>
      <w:sz w:val="24"/>
      <w:lang w:val="en-US" w:eastAsia="ru-RU" w:bidi="ar-SA"/>
    </w:rPr>
  </w:style>
  <w:style w:type="paragraph" w:styleId="30">
    <w:name w:val="Body Text 3"/>
    <w:basedOn w:val="a"/>
    <w:rsid w:val="00F97BAF"/>
    <w:pPr>
      <w:jc w:val="both"/>
    </w:pPr>
    <w:rPr>
      <w:rFonts w:ascii="Arial LatArm" w:hAnsi="Arial LatArm"/>
      <w:sz w:val="20"/>
    </w:rPr>
  </w:style>
  <w:style w:type="paragraph" w:styleId="31">
    <w:name w:val="Body Text Indent 3"/>
    <w:basedOn w:val="a"/>
    <w:rsid w:val="00F97BAF"/>
    <w:pPr>
      <w:ind w:firstLine="720"/>
    </w:pPr>
    <w:rPr>
      <w:rFonts w:ascii="Arial LatArm" w:hAnsi="Arial LatArm"/>
      <w:b/>
      <w:i/>
      <w:sz w:val="22"/>
      <w:u w:val="single"/>
      <w:lang w:val="en-AU"/>
    </w:rPr>
  </w:style>
  <w:style w:type="paragraph" w:customStyle="1" w:styleId="a8">
    <w:name w:val="Название"/>
    <w:basedOn w:val="a"/>
    <w:qFormat/>
    <w:rsid w:val="00F97BAF"/>
    <w:pPr>
      <w:jc w:val="center"/>
    </w:pPr>
    <w:rPr>
      <w:rFonts w:ascii="Arial Armenian" w:hAnsi="Arial Armenian"/>
      <w:lang w:eastAsia="en-US"/>
    </w:rPr>
  </w:style>
  <w:style w:type="character" w:styleId="a9">
    <w:name w:val="page number"/>
    <w:basedOn w:val="a0"/>
    <w:rsid w:val="00F97BAF"/>
  </w:style>
  <w:style w:type="paragraph" w:styleId="aa">
    <w:name w:val="footer"/>
    <w:basedOn w:val="a"/>
    <w:rsid w:val="00F97BAF"/>
    <w:pPr>
      <w:tabs>
        <w:tab w:val="center" w:pos="4153"/>
        <w:tab w:val="right" w:pos="8306"/>
      </w:tabs>
    </w:pPr>
    <w:rPr>
      <w:rFonts w:ascii="Times New Roman" w:hAnsi="Times New Roman"/>
      <w:sz w:val="20"/>
    </w:rPr>
  </w:style>
  <w:style w:type="paragraph" w:styleId="ab">
    <w:name w:val="Balloon Text"/>
    <w:basedOn w:val="a"/>
    <w:semiHidden/>
    <w:rsid w:val="00F97BAF"/>
    <w:rPr>
      <w:rFonts w:ascii="Tahoma" w:hAnsi="Tahoma" w:cs="Tahoma"/>
      <w:sz w:val="16"/>
      <w:szCs w:val="16"/>
    </w:rPr>
  </w:style>
  <w:style w:type="paragraph" w:styleId="ac">
    <w:name w:val="footnote text"/>
    <w:basedOn w:val="a"/>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lang w:eastAsia="en-US"/>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en-US" w:eastAsia="ru-RU" w:bidi="ar-SA"/>
    </w:rPr>
  </w:style>
  <w:style w:type="character" w:styleId="ad">
    <w:name w:val="Hyperlink"/>
    <w:rsid w:val="00F97BAF"/>
    <w:rPr>
      <w:color w:val="0000FF"/>
      <w:u w:val="single"/>
    </w:rPr>
  </w:style>
  <w:style w:type="paragraph" w:styleId="ae">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a"/>
    <w:next w:val="a"/>
    <w:rsid w:val="00F97BAF"/>
    <w:pPr>
      <w:autoSpaceDE w:val="0"/>
      <w:autoSpaceDN w:val="0"/>
      <w:adjustRightInd w:val="0"/>
    </w:pPr>
    <w:rPr>
      <w:szCs w:val="24"/>
      <w:lang w:val="ru-RU"/>
    </w:rPr>
  </w:style>
  <w:style w:type="paragraph" w:customStyle="1" w:styleId="Normal2">
    <w:name w:val="Normal+2"/>
    <w:basedOn w:val="a"/>
    <w:next w:val="a"/>
    <w:rsid w:val="00F97BAF"/>
    <w:pPr>
      <w:autoSpaceDE w:val="0"/>
      <w:autoSpaceDN w:val="0"/>
      <w:adjustRightInd w:val="0"/>
    </w:pPr>
    <w:rPr>
      <w:szCs w:val="24"/>
      <w:lang w:val="ru-RU"/>
    </w:rPr>
  </w:style>
  <w:style w:type="paragraph" w:customStyle="1" w:styleId="CharCharCharChar">
    <w:name w:val="Знак Знак Знак Char Char Char Char Знак Знак Знак"/>
    <w:basedOn w:val="a"/>
    <w:rsid w:val="00F97BAF"/>
    <w:pPr>
      <w:widowControl w:val="0"/>
      <w:bidi/>
      <w:adjustRightInd w:val="0"/>
      <w:spacing w:after="160" w:line="240" w:lineRule="exact"/>
    </w:pPr>
    <w:rPr>
      <w:rFonts w:ascii="Times New Roman" w:hAnsi="Times New Roman"/>
      <w:sz w:val="20"/>
      <w:lang w:val="en-GB" w:bidi="he-IL"/>
    </w:rPr>
  </w:style>
  <w:style w:type="table" w:styleId="af">
    <w:name w:val="Table Grid"/>
    <w:basedOn w:val="a1"/>
    <w:rsid w:val="006130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сновной текст Знак"/>
    <w:link w:val="a3"/>
    <w:rsid w:val="00901B34"/>
    <w:rPr>
      <w:rFonts w:ascii="Arial Armenian" w:hAnsi="Arial Armenian"/>
      <w:lang w:val="en-US" w:eastAsia="ru-RU" w:bidi="ar-SA"/>
    </w:rPr>
  </w:style>
  <w:style w:type="character" w:styleId="af0">
    <w:name w:val="annotation reference"/>
    <w:semiHidden/>
    <w:rsid w:val="00AB2D08"/>
    <w:rPr>
      <w:sz w:val="16"/>
      <w:szCs w:val="16"/>
    </w:rPr>
  </w:style>
  <w:style w:type="paragraph" w:styleId="af1">
    <w:name w:val="annotation text"/>
    <w:basedOn w:val="a"/>
    <w:semiHidden/>
    <w:rsid w:val="00AB2D08"/>
    <w:rPr>
      <w:sz w:val="20"/>
    </w:rPr>
  </w:style>
  <w:style w:type="paragraph" w:styleId="af2">
    <w:name w:val="annotation subject"/>
    <w:basedOn w:val="af1"/>
    <w:next w:val="af1"/>
    <w:semiHidden/>
    <w:rsid w:val="00AB2D08"/>
    <w:rPr>
      <w:b/>
      <w:bCs/>
    </w:rPr>
  </w:style>
  <w:style w:type="character" w:customStyle="1" w:styleId="CharChar4">
    <w:name w:val="Char Char4"/>
    <w:rsid w:val="00512432"/>
    <w:rPr>
      <w:rFonts w:ascii="Arial Armenian" w:hAnsi="Arial Armenian"/>
      <w:lang w:val="en-US"/>
    </w:rPr>
  </w:style>
  <w:style w:type="character" w:styleId="af3">
    <w:name w:val="Unresolved Mention"/>
    <w:uiPriority w:val="99"/>
    <w:semiHidden/>
    <w:unhideWhenUsed/>
    <w:rsid w:val="00222275"/>
    <w:rPr>
      <w:color w:val="605E5C"/>
      <w:shd w:val="clear" w:color="auto" w:fill="E1DFDD"/>
    </w:rPr>
  </w:style>
  <w:style w:type="paragraph" w:styleId="af4">
    <w:name w:val="List Paragraph"/>
    <w:basedOn w:val="a"/>
    <w:uiPriority w:val="34"/>
    <w:qFormat/>
    <w:rsid w:val="00CF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kolay.Tevosyan@anp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434</Words>
  <Characters>2478</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haytararutyun parzabanum talu masin</vt:lpstr>
      <vt:lpstr>Ð²Úî²ð²ðàôÂÚàôÜ ´²ò  ÀÜÂ²ò²Î²ðàì  ÜàôØ   Î²î²ðºÈàô  Ø²êÆÜ</vt:lpstr>
    </vt:vector>
  </TitlesOfParts>
  <Company>ANPP</Company>
  <LinksUpToDate>false</LinksUpToDate>
  <CharactersWithSpaces>2907</CharactersWithSpaces>
  <SharedDoc>false</SharedDoc>
  <HLinks>
    <vt:vector size="6" baseType="variant">
      <vt:variant>
        <vt:i4>6094881</vt:i4>
      </vt:variant>
      <vt:variant>
        <vt:i4>0</vt:i4>
      </vt:variant>
      <vt:variant>
        <vt:i4>0</vt:i4>
      </vt:variant>
      <vt:variant>
        <vt:i4>5</vt:i4>
      </vt:variant>
      <vt:variant>
        <vt:lpwstr>mailto:Nikolay.Tevosyan@anpp.am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haytararutyun parzabanum talu masin</dc:title>
  <dc:subject/>
  <dc:creator>NAT</dc:creator>
  <cp:keywords/>
  <cp:lastModifiedBy>Nikolay Tevosyan</cp:lastModifiedBy>
  <cp:revision>9</cp:revision>
  <cp:lastPrinted>2012-06-13T06:43:00Z</cp:lastPrinted>
  <dcterms:created xsi:type="dcterms:W3CDTF">2024-02-27T07:14:00Z</dcterms:created>
  <dcterms:modified xsi:type="dcterms:W3CDTF">2024-08-14T11:13:00Z</dcterms:modified>
</cp:coreProperties>
</file>