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>
      <w:pPr>
        <w:pStyle w:val="BodyTextIndent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Sylfaen" w:eastAsia="Calibri" w:hAnsi="Sylfaen" w:cs="Sylfaen"/>
          <w:i w:val="0"/>
          <w:sz w:val="22"/>
          <w:szCs w:val="22"/>
          <w:lang w:val="hy-AM"/>
        </w:rPr>
        <w:t xml:space="preserve">  «Ձորակ» հոգեկան առողջության խնդիրներ ունեցող անձանց խնամքի կենտրոն» ՊՈԱԿ-ը , որը գտնվում է Շրջանցիկ թունել 52 հասցեում, ստորև ներկայացնում է իր կարիքների համար է</w:t>
      </w:r>
      <w:r>
        <w:rPr>
          <w:rFonts w:ascii="GHEA Grapalat" w:hAnsi="GHEA Grapalat" w:cs="Sylfaen"/>
          <w:szCs w:val="24"/>
          <w:lang w:val="en-GB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ՋԵՌՈՒՑՄԱՆ ՀՆՈՑԻ ՋՐԻ ՊՈՄՊԻ ՎԵՐԱՆՈՐՈԳՄԱՆ ՄԱՏՈՒՑՄԱՆ ԾԱՌԱՅՈՒԹՅԱՆ</w:t>
      </w:r>
      <w:r>
        <w:rPr>
          <w:rFonts w:ascii="GHEA Grapalat" w:hAnsi="GHEA Grapalat" w:cs="Sylfaen"/>
          <w:b/>
          <w:szCs w:val="24"/>
          <w:lang w:val="af-ZA"/>
        </w:rPr>
        <w:t xml:space="preserve"> </w:t>
      </w:r>
      <w:r>
        <w:rPr>
          <w:rFonts w:ascii="Sylfaen" w:eastAsia="Calibri" w:hAnsi="Sylfaen" w:cs="Sylfaen"/>
          <w:i w:val="0"/>
          <w:sz w:val="22"/>
          <w:szCs w:val="22"/>
          <w:lang w:val="hy-AM"/>
        </w:rPr>
        <w:t xml:space="preserve">սպասարկման   նպատակով կազմակերպված  </w:t>
      </w:r>
      <w:bookmarkStart w:id="0" w:name="_GoBack"/>
      <w:r>
        <w:rPr>
          <w:rFonts w:ascii="GHEA Grapalat" w:hAnsi="GHEA Grapalat" w:cs="Sylfaen"/>
          <w:b/>
          <w:i w:val="0"/>
          <w:szCs w:val="24"/>
          <w:lang w:val="hy-AM"/>
        </w:rPr>
        <w:t>ՁՈՐԱԿ-ՊՈԱԿ-ՄԱԾՁԲ-24/1-Ջ</w:t>
      </w:r>
      <w:bookmarkEnd w:id="0"/>
      <w:r>
        <w:rPr>
          <w:rFonts w:ascii="GHEA Grapalat" w:hAnsi="GHEA Grapalat" w:cs="Sylfaen"/>
          <w:b/>
          <w:i w:val="0"/>
          <w:szCs w:val="24"/>
          <w:lang w:val="en-GB"/>
        </w:rPr>
        <w:t xml:space="preserve"> </w:t>
      </w:r>
      <w:r>
        <w:rPr>
          <w:rFonts w:ascii="Sylfaen" w:eastAsia="Calibri" w:hAnsi="Sylfaen" w:cs="Sylfaen"/>
          <w:i w:val="0"/>
          <w:sz w:val="22"/>
          <w:szCs w:val="22"/>
          <w:lang w:val="hy-AM"/>
        </w:rPr>
        <w:t>ծածկագրով գնման ընթացակարգի արդյունքում կնքված պայմանագրի մասին տեղեկատվությունը`</w:t>
      </w:r>
    </w:p>
    <w:p>
      <w:pPr>
        <w:spacing w:before="0" w:after="0" w:line="276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tbl>
      <w:tblPr>
        <w:tblW w:w="11498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92"/>
        <w:gridCol w:w="525"/>
        <w:gridCol w:w="858"/>
        <w:gridCol w:w="28"/>
        <w:gridCol w:w="284"/>
        <w:gridCol w:w="68"/>
        <w:gridCol w:w="139"/>
        <w:gridCol w:w="562"/>
        <w:gridCol w:w="263"/>
        <w:gridCol w:w="99"/>
        <w:gridCol w:w="48"/>
        <w:gridCol w:w="326"/>
        <w:gridCol w:w="248"/>
        <w:gridCol w:w="156"/>
        <w:gridCol w:w="49"/>
        <w:gridCol w:w="598"/>
        <w:gridCol w:w="63"/>
        <w:gridCol w:w="353"/>
        <w:gridCol w:w="428"/>
        <w:gridCol w:w="130"/>
        <w:gridCol w:w="196"/>
        <w:gridCol w:w="587"/>
        <w:gridCol w:w="200"/>
        <w:gridCol w:w="9"/>
        <w:gridCol w:w="301"/>
        <w:gridCol w:w="150"/>
        <w:gridCol w:w="717"/>
        <w:gridCol w:w="38"/>
        <w:gridCol w:w="623"/>
        <w:gridCol w:w="203"/>
        <w:gridCol w:w="26"/>
        <w:gridCol w:w="183"/>
        <w:gridCol w:w="33"/>
        <w:gridCol w:w="215"/>
        <w:gridCol w:w="1779"/>
      </w:tblGrid>
      <w:tr>
        <w:trPr>
          <w:trHeight w:val="146"/>
        </w:trPr>
        <w:tc>
          <w:tcPr>
            <w:tcW w:w="921" w:type="dxa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77" w:type="dxa"/>
            <w:gridSpan w:val="3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>
        <w:trPr>
          <w:trHeight w:val="110"/>
        </w:trPr>
        <w:tc>
          <w:tcPr>
            <w:tcW w:w="921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994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82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587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03" w:type="dxa"/>
            <w:gridSpan w:val="7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489" w:type="dxa"/>
            <w:gridSpan w:val="10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>
        <w:trPr>
          <w:trHeight w:val="175"/>
        </w:trPr>
        <w:tc>
          <w:tcPr>
            <w:tcW w:w="921" w:type="dxa"/>
            <w:vMerge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7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2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66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03" w:type="dxa"/>
            <w:gridSpan w:val="7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489" w:type="dxa"/>
            <w:gridSpan w:val="10"/>
            <w:vMerge/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vMerge/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276"/>
        </w:trPr>
        <w:tc>
          <w:tcPr>
            <w:tcW w:w="9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48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79" w:type="dxa"/>
            <w:vMerge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395"/>
        </w:trPr>
        <w:tc>
          <w:tcPr>
            <w:tcW w:w="921" w:type="dxa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ՋԵՌՈՒՑՄԱՆ ՋՐԻ ՊՈՄՊԻ ՎԵՐԱՆՈՐՈԳՄԱՆ ՄԱՏՈՒՑՄԱՆ ԾԱՌԱՅՈՒԹՅԱՆ</w:t>
            </w:r>
          </w:p>
        </w:tc>
        <w:tc>
          <w:tcPr>
            <w:tcW w:w="8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122500</w:t>
            </w:r>
          </w:p>
          <w:p>
            <w:pP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  <w:p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GHEA Grapalat" w:eastAsia="Times New Roman" w:hAnsi="GHEA Grapalat"/>
                <w:sz w:val="16"/>
                <w:szCs w:val="16"/>
                <w:lang w:val="es-ES"/>
              </w:rPr>
            </w:pP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t>է</w:t>
            </w:r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ջեռուցման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հնոցի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ջրի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պոմպի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վերանորոգում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>:</w:t>
            </w:r>
          </w:p>
          <w:p>
            <w:pPr>
              <w:jc w:val="both"/>
              <w:rPr>
                <w:rFonts w:ascii="GHEA Grapalat" w:eastAsia="Times New Roman" w:hAnsi="GHEA Grapalat"/>
                <w:sz w:val="16"/>
                <w:szCs w:val="16"/>
                <w:lang w:val="es-ES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>1.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Կաթսայատան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ջեռուցման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ջրի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մղման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պոմպը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շարքից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դուրս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t>է</w:t>
            </w:r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եկել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t>և</w:t>
            </w:r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չի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աշխատում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>:</w:t>
            </w:r>
          </w:p>
          <w:p>
            <w:pPr>
              <w:jc w:val="both"/>
              <w:rPr>
                <w:rFonts w:ascii="GHEA Grapalat" w:eastAsia="Times New Roman" w:hAnsi="GHEA Grapalat"/>
                <w:sz w:val="16"/>
                <w:szCs w:val="16"/>
                <w:lang w:val="es-ES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>2.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Անհրաժեշտ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t>է</w:t>
            </w:r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մասնագետի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ախտորոշում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eastAsia="Times New Roman" w:hAnsi="GHEA Grapalat"/>
                <w:sz w:val="16"/>
                <w:szCs w:val="16"/>
              </w:rPr>
              <w:t>և</w:t>
            </w:r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</w:rPr>
              <w:t>վերանորոգում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val="es-ES"/>
              </w:rPr>
              <w:t>:</w:t>
            </w:r>
          </w:p>
          <w:p>
            <w:pPr>
              <w:ind w:right="344"/>
              <w:rPr>
                <w:rFonts w:ascii="GHEA Grapalat" w:eastAsia="Times New Roman" w:hAnsi="GHEA Grapalat"/>
                <w:b/>
                <w:sz w:val="16"/>
                <w:szCs w:val="16"/>
                <w:lang w:val="es-ES" w:eastAsia="ru-RU"/>
              </w:rPr>
            </w:pPr>
          </w:p>
        </w:tc>
      </w:tr>
      <w:tr>
        <w:trPr>
          <w:trHeight w:val="404"/>
        </w:trPr>
        <w:tc>
          <w:tcPr>
            <w:tcW w:w="921" w:type="dxa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9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Arial"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 Armenian" w:eastAsia="Times New Roman" w:hAnsi="Arial Armenian"/>
                <w:sz w:val="18"/>
                <w:szCs w:val="18"/>
                <w:lang w:val="af-ZA" w:eastAsia="ru-RU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8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lang w:val="af-ZA"/>
              </w:rPr>
            </w:pPr>
          </w:p>
        </w:tc>
        <w:tc>
          <w:tcPr>
            <w:tcW w:w="9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lang w:val="af-ZA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sz w:val="20"/>
                <w:lang w:val="af-ZA"/>
              </w:rPr>
            </w:pPr>
          </w:p>
        </w:tc>
        <w:tc>
          <w:tcPr>
            <w:tcW w:w="4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color w:val="000000"/>
                <w:sz w:val="16"/>
                <w:szCs w:val="16"/>
                <w:lang w:val="af-ZA"/>
              </w:rPr>
            </w:pPr>
          </w:p>
        </w:tc>
      </w:tr>
      <w:tr>
        <w:trPr>
          <w:trHeight w:val="169"/>
        </w:trPr>
        <w:tc>
          <w:tcPr>
            <w:tcW w:w="11498" w:type="dxa"/>
            <w:gridSpan w:val="36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>
        <w:trPr>
          <w:trHeight w:val="137"/>
        </w:trPr>
        <w:tc>
          <w:tcPr>
            <w:tcW w:w="466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3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-րդ հոդվածի համաձայն</w:t>
            </w:r>
          </w:p>
        </w:tc>
      </w:tr>
      <w:tr>
        <w:trPr>
          <w:trHeight w:val="197"/>
        </w:trPr>
        <w:tc>
          <w:tcPr>
            <w:tcW w:w="1149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2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es-ES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77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val="hy-AM"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3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3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3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3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0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54"/>
        </w:trPr>
        <w:tc>
          <w:tcPr>
            <w:tcW w:w="11498" w:type="dxa"/>
            <w:gridSpan w:val="36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607"/>
        </w:trPr>
        <w:tc>
          <w:tcPr>
            <w:tcW w:w="1538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301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59" w:type="dxa"/>
            <w:gridSpan w:val="2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>
        <w:trPr>
          <w:trHeight w:val="366"/>
        </w:trPr>
        <w:tc>
          <w:tcPr>
            <w:tcW w:w="1538" w:type="dxa"/>
            <w:gridSpan w:val="3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01" w:type="dxa"/>
            <w:gridSpan w:val="8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82" w:type="dxa"/>
            <w:gridSpan w:val="1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241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36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>
        <w:trPr>
          <w:trHeight w:val="233"/>
        </w:trPr>
        <w:tc>
          <w:tcPr>
            <w:tcW w:w="1538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960" w:type="dxa"/>
            <w:gridSpan w:val="3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1198"/>
        </w:trPr>
        <w:tc>
          <w:tcPr>
            <w:tcW w:w="1538" w:type="dxa"/>
            <w:gridSpan w:val="3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349" w:type="dxa"/>
            <w:gridSpan w:val="9"/>
            <w:shd w:val="clear" w:color="auto" w:fill="auto"/>
          </w:tcPr>
          <w:p>
            <w:pPr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&lt;&lt;Արմեն Աբրահամյան&gt;&gt;Ֆ/Ա</w:t>
            </w:r>
          </w:p>
        </w:tc>
        <w:tc>
          <w:tcPr>
            <w:tcW w:w="3134" w:type="dxa"/>
            <w:gridSpan w:val="11"/>
            <w:shd w:val="clear" w:color="auto" w:fill="auto"/>
            <w:vAlign w:val="bottom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8"/>
            <w:shd w:val="clear" w:color="auto" w:fill="auto"/>
            <w:vAlign w:val="bottom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6" w:type="dxa"/>
            <w:gridSpan w:val="5"/>
            <w:shd w:val="clear" w:color="auto" w:fill="auto"/>
          </w:tcPr>
          <w:p>
            <w:pP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95000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289"/>
        </w:trPr>
        <w:tc>
          <w:tcPr>
            <w:tcW w:w="11498" w:type="dxa"/>
            <w:gridSpan w:val="36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>
        <w:trPr>
          <w:trHeight w:val="144"/>
        </w:trPr>
        <w:tc>
          <w:tcPr>
            <w:tcW w:w="11498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>
        <w:trPr>
          <w:trHeight w:val="144"/>
        </w:trPr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Չափա-բաժնի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0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>
        <w:trPr>
          <w:trHeight w:val="144"/>
        </w:trPr>
        <w:tc>
          <w:tcPr>
            <w:tcW w:w="10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>
        <w:trPr>
          <w:trHeight w:val="144"/>
        </w:trPr>
        <w:tc>
          <w:tcPr>
            <w:tcW w:w="10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40"/>
        </w:trPr>
        <w:tc>
          <w:tcPr>
            <w:tcW w:w="10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332"/>
        </w:trPr>
        <w:tc>
          <w:tcPr>
            <w:tcW w:w="2424" w:type="dxa"/>
            <w:gridSpan w:val="5"/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74" w:type="dxa"/>
            <w:gridSpan w:val="31"/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>
        <w:trPr>
          <w:trHeight w:val="290"/>
        </w:trPr>
        <w:tc>
          <w:tcPr>
            <w:tcW w:w="1149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347"/>
        </w:trPr>
        <w:tc>
          <w:tcPr>
            <w:tcW w:w="52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92"/>
        </w:trPr>
        <w:tc>
          <w:tcPr>
            <w:tcW w:w="5264" w:type="dxa"/>
            <w:gridSpan w:val="17"/>
            <w:vMerge w:val="restart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0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>
        <w:trPr>
          <w:trHeight w:val="92"/>
        </w:trPr>
        <w:tc>
          <w:tcPr>
            <w:tcW w:w="5264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7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345"/>
        </w:trPr>
        <w:tc>
          <w:tcPr>
            <w:tcW w:w="11498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Grapalat" w:hAnsi="GHEAGrapalat"/>
                <w:color w:val="030921"/>
                <w:sz w:val="20"/>
                <w:szCs w:val="20"/>
                <w:shd w:val="clear" w:color="auto" w:fill="FEFEFE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18.01.2024թ</w:t>
            </w:r>
            <w:r>
              <w:rPr>
                <w:rFonts w:ascii="Sylfaen" w:hAnsi="Sylfaen"/>
                <w:color w:val="030921"/>
                <w:sz w:val="20"/>
                <w:szCs w:val="20"/>
                <w:shd w:val="clear" w:color="auto" w:fill="FEFEFE"/>
              </w:rPr>
              <w:t>.</w:t>
            </w:r>
          </w:p>
        </w:tc>
      </w:tr>
      <w:tr>
        <w:trPr>
          <w:trHeight w:val="345"/>
        </w:trPr>
        <w:tc>
          <w:tcPr>
            <w:tcW w:w="52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9.01.2024թ</w:t>
            </w:r>
            <w:r>
              <w:rPr>
                <w:rFonts w:ascii="Sylfaen" w:hAnsi="Sylfaen"/>
                <w:color w:val="030921"/>
                <w:sz w:val="20"/>
                <w:szCs w:val="20"/>
                <w:shd w:val="clear" w:color="auto" w:fill="FEFEFE"/>
              </w:rPr>
              <w:t>.</w:t>
            </w:r>
          </w:p>
        </w:tc>
      </w:tr>
      <w:tr>
        <w:trPr>
          <w:trHeight w:val="345"/>
        </w:trPr>
        <w:tc>
          <w:tcPr>
            <w:tcW w:w="526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23.01.2024թ.</w:t>
            </w:r>
          </w:p>
        </w:tc>
      </w:tr>
      <w:tr>
        <w:trPr>
          <w:trHeight w:val="289"/>
        </w:trPr>
        <w:tc>
          <w:tcPr>
            <w:tcW w:w="11498" w:type="dxa"/>
            <w:gridSpan w:val="36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191"/>
        </w:trPr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763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22" w:type="dxa"/>
            <w:gridSpan w:val="29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>
        <w:trPr>
          <w:trHeight w:val="238"/>
        </w:trPr>
        <w:tc>
          <w:tcPr>
            <w:tcW w:w="1013" w:type="dxa"/>
            <w:gridSpan w:val="2"/>
            <w:vMerge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3" w:type="dxa"/>
            <w:gridSpan w:val="5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8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91" w:type="dxa"/>
            <w:gridSpan w:val="5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13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1177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00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>
        <w:trPr>
          <w:trHeight w:val="239"/>
        </w:trPr>
        <w:tc>
          <w:tcPr>
            <w:tcW w:w="1013" w:type="dxa"/>
            <w:gridSpan w:val="2"/>
            <w:vMerge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3" w:type="dxa"/>
            <w:gridSpan w:val="5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8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5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13" w:type="dxa"/>
            <w:gridSpan w:val="4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77" w:type="dxa"/>
            <w:gridSpan w:val="4"/>
            <w:vMerge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00" w:type="dxa"/>
            <w:gridSpan w:val="8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>
        <w:trPr>
          <w:trHeight w:val="264"/>
        </w:trPr>
        <w:tc>
          <w:tcPr>
            <w:tcW w:w="10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6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>
        <w:trPr>
          <w:trHeight w:val="146"/>
        </w:trPr>
        <w:tc>
          <w:tcPr>
            <w:tcW w:w="1013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63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&lt;&lt;Արմեն Աբրահամյան&gt;&gt;Ֆ/Ա</w:t>
            </w:r>
          </w:p>
        </w:tc>
        <w:tc>
          <w:tcPr>
            <w:tcW w:w="1841" w:type="dxa"/>
            <w:gridSpan w:val="8"/>
            <w:shd w:val="clear" w:color="auto" w:fill="auto"/>
            <w:vAlign w:val="center"/>
          </w:tcPr>
          <w:p>
            <w:pPr>
              <w:pStyle w:val="BodyTextIndent"/>
              <w:jc w:val="center"/>
              <w:rPr>
                <w:rFonts w:ascii="GHEA Grapalat" w:hAnsi="GHEA Grapalat"/>
                <w:b/>
                <w:i w:val="0"/>
                <w:sz w:val="14"/>
                <w:szCs w:val="14"/>
                <w:lang w:val="en-US" w:eastAsia="ru-RU"/>
              </w:rPr>
            </w:pPr>
            <w:r>
              <w:rPr>
                <w:rFonts w:ascii="GHEA Grapalat" w:hAnsi="GHEA Grapalat"/>
                <w:b/>
                <w:i w:val="0"/>
                <w:sz w:val="14"/>
                <w:szCs w:val="14"/>
                <w:lang w:val="en-US" w:eastAsia="ru-RU"/>
              </w:rPr>
              <w:t>ՁՈՐԱԿ-ՊՈԱԿ-ՄԱԾՁԲ-24/1-Ջ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1" w:type="dxa"/>
            <w:gridSpan w:val="5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23.01.2024թ.</w:t>
            </w:r>
          </w:p>
        </w:tc>
        <w:tc>
          <w:tcPr>
            <w:tcW w:w="1113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25.12.2024թ.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95000</w:t>
            </w: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150"/>
        </w:trPr>
        <w:tc>
          <w:tcPr>
            <w:tcW w:w="11498" w:type="dxa"/>
            <w:gridSpan w:val="36"/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>
        <w:trPr>
          <w:trHeight w:val="125"/>
        </w:trPr>
        <w:tc>
          <w:tcPr>
            <w:tcW w:w="10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32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>
        <w:trPr>
          <w:trHeight w:val="801"/>
        </w:trPr>
        <w:tc>
          <w:tcPr>
            <w:tcW w:w="10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&lt;&lt;Արամ Բուդաղյան&gt;&gt;Ֆ/Ա</w:t>
            </w:r>
          </w:p>
        </w:tc>
        <w:tc>
          <w:tcPr>
            <w:tcW w:w="32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ք.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Երևան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Կոնդի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փողոց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 տուն 123</w:t>
            </w:r>
          </w:p>
          <w:p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 w:line="300" w:lineRule="atLeast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armen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 yan.70@am.ru</w:t>
            </w:r>
          </w:p>
          <w:p>
            <w:pPr>
              <w:widowControl w:val="0"/>
              <w:spacing w:before="0" w:after="0" w:line="480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Հ/Հ 1150016520860870</w:t>
            </w:r>
          </w:p>
        </w:tc>
        <w:tc>
          <w:tcPr>
            <w:tcW w:w="20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Անձ.AA0257151</w:t>
            </w:r>
          </w:p>
        </w:tc>
      </w:tr>
      <w:tr>
        <w:trPr>
          <w:trHeight w:val="289"/>
        </w:trPr>
        <w:tc>
          <w:tcPr>
            <w:tcW w:w="11498" w:type="dxa"/>
            <w:gridSpan w:val="36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1"/>
        </w:trPr>
        <w:tc>
          <w:tcPr>
            <w:tcW w:w="27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90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4"/>
              </w:numPr>
              <w:spacing w:before="0" w:after="200"/>
              <w:ind w:left="720"/>
              <w:jc w:val="both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>
        <w:trPr>
          <w:trHeight w:val="289"/>
        </w:trPr>
        <w:tc>
          <w:tcPr>
            <w:tcW w:w="11498" w:type="dxa"/>
            <w:gridSpan w:val="36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289"/>
        </w:trPr>
        <w:tc>
          <w:tcPr>
            <w:tcW w:w="11498" w:type="dxa"/>
            <w:gridSpan w:val="36"/>
            <w:shd w:val="clear" w:color="auto" w:fill="auto"/>
            <w:vAlign w:val="center"/>
          </w:tcPr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---3---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nor_norq@yerevan.am: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>
        <w:trPr>
          <w:trHeight w:val="289"/>
        </w:trPr>
        <w:tc>
          <w:tcPr>
            <w:tcW w:w="11498" w:type="dxa"/>
            <w:gridSpan w:val="36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386"/>
        </w:trPr>
        <w:tc>
          <w:tcPr>
            <w:tcW w:w="2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90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289"/>
        </w:trPr>
        <w:tc>
          <w:tcPr>
            <w:tcW w:w="11498" w:type="dxa"/>
            <w:gridSpan w:val="36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666"/>
        </w:trPr>
        <w:tc>
          <w:tcPr>
            <w:tcW w:w="2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9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289"/>
        </w:trPr>
        <w:tc>
          <w:tcPr>
            <w:tcW w:w="11498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428"/>
        </w:trPr>
        <w:tc>
          <w:tcPr>
            <w:tcW w:w="2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9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289"/>
        </w:trPr>
        <w:tc>
          <w:tcPr>
            <w:tcW w:w="11498" w:type="dxa"/>
            <w:gridSpan w:val="36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>
        <w:trPr>
          <w:trHeight w:val="428"/>
        </w:trPr>
        <w:tc>
          <w:tcPr>
            <w:tcW w:w="2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9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>
        <w:trPr>
          <w:trHeight w:val="289"/>
        </w:trPr>
        <w:tc>
          <w:tcPr>
            <w:tcW w:w="11498" w:type="dxa"/>
            <w:gridSpan w:val="36"/>
            <w:shd w:val="clear" w:color="auto" w:fill="99CCFF"/>
            <w:vAlign w:val="center"/>
          </w:tcPr>
          <w:p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>
        <w:trPr>
          <w:trHeight w:val="228"/>
        </w:trPr>
        <w:tc>
          <w:tcPr>
            <w:tcW w:w="11498" w:type="dxa"/>
            <w:gridSpan w:val="36"/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>
        <w:trPr>
          <w:trHeight w:val="47"/>
        </w:trPr>
        <w:tc>
          <w:tcPr>
            <w:tcW w:w="34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20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>
        <w:trPr>
          <w:trHeight w:val="589"/>
        </w:trPr>
        <w:tc>
          <w:tcPr>
            <w:tcW w:w="34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Անուշ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Միլիտոնյան</w:t>
            </w:r>
            <w:proofErr w:type="spellEnd"/>
          </w:p>
        </w:tc>
        <w:tc>
          <w:tcPr>
            <w:tcW w:w="420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098031311</w:t>
            </w:r>
          </w:p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Dzorak2015@gmail.com</w:t>
            </w:r>
          </w:p>
        </w:tc>
      </w:tr>
    </w:tbl>
    <w:p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«Ձորակ» հոգեկան առողջության խնդիրներ ունեցող անձանց խնամքի կենտրոն» ՊՈԱԿ</w:t>
      </w:r>
    </w:p>
    <w:p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af-ZA" w:eastAsia="ru-RU"/>
        </w:rPr>
      </w:pPr>
    </w:p>
    <w:p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Grapalat">
    <w:panose1 w:val="02000506050000020003"/>
    <w:charset w:val="00"/>
    <w:family w:val="roman"/>
    <w:notTrueType/>
    <w:pitch w:val="default"/>
  </w:font>
  <w:font w:name="GHEA Mariam">
    <w:altName w:val="Sylfae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8"/>
          <w:szCs w:val="8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՝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>
      <w:pPr>
        <w:pStyle w:val="FootnoteText"/>
        <w:jc w:val="both"/>
        <w:rPr>
          <w:rFonts w:ascii="Calibri" w:hAnsi="Calibri"/>
          <w:lang w:val="hy-AM"/>
        </w:rPr>
      </w:pP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00611"/>
    <w:multiLevelType w:val="hybridMultilevel"/>
    <w:tmpl w:val="51B4BFAC"/>
    <w:lvl w:ilvl="0" w:tplc="B10E0F20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77ED5"/>
    <w:multiLevelType w:val="hybridMultilevel"/>
    <w:tmpl w:val="7F44D8C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DD2AC4"/>
    <w:multiLevelType w:val="hybridMultilevel"/>
    <w:tmpl w:val="C852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ED35A7-5D27-4115-BA6D-B5F13418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Emphasis">
    <w:name w:val="Emphasis"/>
    <w:qFormat/>
    <w:rPr>
      <w:i/>
      <w:iCs/>
    </w:rPr>
  </w:style>
  <w:style w:type="character" w:customStyle="1" w:styleId="go">
    <w:name w:val="go"/>
    <w:basedOn w:val="DefaultParagraphFont"/>
  </w:style>
  <w:style w:type="paragraph" w:styleId="BodyTextIndent">
    <w:name w:val="Body Text Indent"/>
    <w:aliases w:val=" Char, Char Char Char Char,Char Char Char Char"/>
    <w:basedOn w:val="Normal"/>
    <w:link w:val="BodyTextIndentChar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77A2-D4D6-4014-B53A-6EBD9C79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Mariam.Galtagazyan</cp:lastModifiedBy>
  <cp:revision>104</cp:revision>
  <cp:lastPrinted>2024-01-22T07:26:00Z</cp:lastPrinted>
  <dcterms:created xsi:type="dcterms:W3CDTF">2021-06-28T12:08:00Z</dcterms:created>
  <dcterms:modified xsi:type="dcterms:W3CDTF">2024-01-24T05:41:00Z</dcterms:modified>
</cp:coreProperties>
</file>