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3F159BB2" w14:textId="41E49A73" w:rsidR="0022631D" w:rsidRPr="006B61D8" w:rsidRDefault="000B0199" w:rsidP="006B61D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-Ա  հրամանի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2D41001B" w:rsidR="0022631D" w:rsidRPr="00EA069B" w:rsidRDefault="0022631D" w:rsidP="00EA069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20D9D403" w:rsidR="0022631D" w:rsidRPr="00EA069B" w:rsidRDefault="0084382C" w:rsidP="00EA069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proofErr w:type="gramStart"/>
      <w:r w:rsidRPr="00FF1FDD">
        <w:rPr>
          <w:rFonts w:ascii="GHEA Grapalat" w:hAnsi="GHEA Grapalat" w:cs="Sylfaen"/>
          <w:b/>
          <w:bCs/>
          <w:sz w:val="20"/>
          <w:lang w:val="fr-FR"/>
        </w:rPr>
        <w:t>«</w:t>
      </w:r>
      <w:r w:rsidR="00FF1FDD" w:rsidRPr="00FF1FDD">
        <w:rPr>
          <w:rFonts w:ascii="GHEA Grapalat" w:hAnsi="GHEA Grapalat"/>
          <w:b/>
          <w:bCs/>
          <w:sz w:val="20"/>
          <w:szCs w:val="20"/>
          <w:lang w:val="af-ZA"/>
        </w:rPr>
        <w:t>ՀՊՏՀ</w:t>
      </w:r>
      <w:proofErr w:type="gramEnd"/>
      <w:r w:rsidR="00FF1FDD" w:rsidRPr="00FF1FDD">
        <w:rPr>
          <w:rFonts w:ascii="GHEA Grapalat" w:hAnsi="GHEA Grapalat"/>
          <w:b/>
          <w:bCs/>
          <w:sz w:val="20"/>
          <w:szCs w:val="20"/>
          <w:lang w:val="af-ZA"/>
        </w:rPr>
        <w:t xml:space="preserve"> ԳՄ</w:t>
      </w:r>
      <w:r w:rsidRPr="00FF1FDD">
        <w:rPr>
          <w:rFonts w:ascii="GHEA Grapalat" w:hAnsi="GHEA Grapalat" w:cs="Sylfaen"/>
          <w:b/>
          <w:bCs/>
          <w:sz w:val="20"/>
          <w:lang w:val="fr-FR"/>
        </w:rPr>
        <w:t>»</w:t>
      </w:r>
      <w:r w:rsidRPr="00FF1FDD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Pr="00FF1FDD">
        <w:rPr>
          <w:rFonts w:ascii="GHEA Grapalat" w:hAnsi="GHEA Grapalat" w:cs="Arial"/>
          <w:b/>
          <w:sz w:val="20"/>
          <w:lang w:val="hy-AM"/>
        </w:rPr>
        <w:t>ՊՈԱԿ</w:t>
      </w:r>
      <w:r w:rsidR="0022631D" w:rsidRPr="00FF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FF1F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FF1FD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>է</w:t>
      </w:r>
      <w:r w:rsidRPr="00FF1FDD">
        <w:rPr>
          <w:rFonts w:ascii="GHEA Grapalat" w:eastAsia="Times New Roman" w:hAnsi="GHEA Grapalat" w:cs="Sylfaen"/>
          <w:bCs/>
          <w:sz w:val="20"/>
          <w:szCs w:val="20"/>
          <w:lang w:val="hy-AM" w:eastAsia="ru-RU"/>
        </w:rPr>
        <w:t xml:space="preserve"> </w:t>
      </w:r>
      <w:r w:rsidRPr="00FF1FDD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="002E2AC2" w:rsidRPr="00FF1FDD"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Ք</w:t>
      </w:r>
      <w:r w:rsidR="002E2AC2" w:rsidRPr="00FF1FDD"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 w:rsidR="002E2AC2" w:rsidRPr="00FF1FDD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Գյումրի, </w:t>
      </w:r>
      <w:r w:rsidR="00FF1FDD" w:rsidRPr="00FF1FDD"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Վ</w:t>
      </w:r>
      <w:r w:rsidR="00FF1FDD" w:rsidRPr="00FF1FDD">
        <w:rPr>
          <w:rFonts w:ascii="Cambria Math" w:hAnsi="Cambria Math" w:cs="Cambria Math"/>
          <w:b/>
          <w:bCs/>
          <w:sz w:val="20"/>
          <w:szCs w:val="20"/>
          <w:u w:val="single"/>
          <w:lang w:val="hy-AM"/>
        </w:rPr>
        <w:t>․</w:t>
      </w:r>
      <w:r w:rsidR="00FF1FDD" w:rsidRPr="00FF1FDD">
        <w:rPr>
          <w:rFonts w:ascii="GHEA Grapalat" w:hAnsi="GHEA Grapalat" w:cs="GHEA Grapalat"/>
          <w:b/>
          <w:bCs/>
          <w:sz w:val="20"/>
          <w:szCs w:val="20"/>
          <w:u w:val="single"/>
          <w:lang w:val="hy-AM"/>
        </w:rPr>
        <w:t>Սարգսյան</w:t>
      </w:r>
      <w:r w:rsidR="00FF1FDD" w:rsidRPr="00FF1FDD">
        <w:rPr>
          <w:rFonts w:ascii="GHEA Grapalat" w:hAnsi="GHEA Grapalat"/>
          <w:b/>
          <w:bCs/>
          <w:sz w:val="20"/>
          <w:szCs w:val="20"/>
          <w:u w:val="single"/>
          <w:lang w:val="af-ZA"/>
        </w:rPr>
        <w:t xml:space="preserve"> </w:t>
      </w:r>
      <w:r w:rsidR="00FF1FDD" w:rsidRPr="00FF1FDD">
        <w:rPr>
          <w:rFonts w:ascii="GHEA Grapalat" w:hAnsi="GHEA Grapalat"/>
          <w:b/>
          <w:bCs/>
          <w:sz w:val="20"/>
          <w:szCs w:val="20"/>
          <w:u w:val="single"/>
          <w:lang w:val="hy-AM"/>
        </w:rPr>
        <w:t>32</w:t>
      </w:r>
      <w:r w:rsidR="00FF1FDD" w:rsidRPr="00FF1FDD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F1F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FF1F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  կարիքների համար </w:t>
      </w:r>
      <w:r w:rsidRPr="00FF1FD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«</w:t>
      </w:r>
      <w:r w:rsidR="003207E1" w:rsidRPr="003207E1">
        <w:rPr>
          <w:rFonts w:ascii="GHEA Grapalat" w:hAnsi="GHEA Grapalat" w:cs="Sylfaen"/>
          <w:b/>
          <w:bCs/>
          <w:iCs/>
          <w:lang w:val="hy-AM"/>
        </w:rPr>
        <w:t>Աշակերտական սեղան-աթոռի</w:t>
      </w:r>
      <w:r w:rsidR="00FF1FDD" w:rsidRPr="00FF1FDD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84382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3207E1">
        <w:rPr>
          <w:rFonts w:ascii="GHEA Grapalat" w:hAnsi="GHEA Grapalat"/>
          <w:b/>
          <w:sz w:val="20"/>
          <w:lang w:val="hy-AM"/>
        </w:rPr>
        <w:t>ՀՊՏՀ-ԳՄ-ԳՀ-ԱՊՁԲ-23/03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92F99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1057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62"/>
        <w:gridCol w:w="400"/>
        <w:gridCol w:w="946"/>
        <w:gridCol w:w="67"/>
        <w:gridCol w:w="144"/>
        <w:gridCol w:w="785"/>
        <w:gridCol w:w="191"/>
        <w:gridCol w:w="381"/>
        <w:gridCol w:w="254"/>
        <w:gridCol w:w="159"/>
        <w:gridCol w:w="49"/>
        <w:gridCol w:w="603"/>
        <w:gridCol w:w="8"/>
        <w:gridCol w:w="170"/>
        <w:gridCol w:w="545"/>
        <w:gridCol w:w="267"/>
        <w:gridCol w:w="213"/>
        <w:gridCol w:w="368"/>
        <w:gridCol w:w="142"/>
        <w:gridCol w:w="20"/>
        <w:gridCol w:w="250"/>
        <w:gridCol w:w="86"/>
        <w:gridCol w:w="154"/>
        <w:gridCol w:w="242"/>
        <w:gridCol w:w="39"/>
        <w:gridCol w:w="636"/>
        <w:gridCol w:w="220"/>
        <w:gridCol w:w="235"/>
        <w:gridCol w:w="388"/>
        <w:gridCol w:w="55"/>
        <w:gridCol w:w="2071"/>
      </w:tblGrid>
      <w:tr w:rsidR="0022631D" w:rsidRPr="0022631D" w14:paraId="3BCB0F4A" w14:textId="77777777" w:rsidTr="00345BD5">
        <w:trPr>
          <w:trHeight w:val="146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88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45BD5">
        <w:trPr>
          <w:trHeight w:val="110"/>
        </w:trPr>
        <w:tc>
          <w:tcPr>
            <w:tcW w:w="969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983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55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1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345BD5">
        <w:trPr>
          <w:trHeight w:val="175"/>
        </w:trPr>
        <w:tc>
          <w:tcPr>
            <w:tcW w:w="969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3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055" w:type="dxa"/>
            <w:gridSpan w:val="9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345BD5">
        <w:trPr>
          <w:trHeight w:val="275"/>
        </w:trPr>
        <w:tc>
          <w:tcPr>
            <w:tcW w:w="9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B3313" w:rsidRPr="0015043E" w14:paraId="6CB0AC86" w14:textId="77777777" w:rsidTr="000B3313">
        <w:trPr>
          <w:trHeight w:val="40"/>
        </w:trPr>
        <w:tc>
          <w:tcPr>
            <w:tcW w:w="969" w:type="dxa"/>
            <w:gridSpan w:val="2"/>
            <w:shd w:val="clear" w:color="auto" w:fill="auto"/>
            <w:vAlign w:val="center"/>
          </w:tcPr>
          <w:p w14:paraId="62F33415" w14:textId="77777777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FA7417E" w:rsidR="000B3313" w:rsidRPr="00FF1FDD" w:rsidRDefault="000B3313" w:rsidP="000B33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C83DC4">
              <w:rPr>
                <w:rFonts w:ascii="GHEA Grapalat" w:hAnsi="GHEA Grapalat" w:cs="Sylfaen"/>
                <w:iCs/>
                <w:lang w:val="hy-AM"/>
              </w:rPr>
              <w:t>Աշակերտական սեղան-աթոռ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7047607" w:rsidR="000B3313" w:rsidRPr="0022631D" w:rsidRDefault="000B3313" w:rsidP="000B3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0F81" w14:textId="41DB9844" w:rsidR="000B3313" w:rsidRPr="003207E1" w:rsidRDefault="003207E1" w:rsidP="000B3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07E1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AF6A" w14:textId="18CFD4FE" w:rsidR="000B3313" w:rsidRPr="003207E1" w:rsidRDefault="003207E1" w:rsidP="000B3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07E1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36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35066" w14:textId="253121A2" w:rsidR="000B3313" w:rsidRPr="0084382C" w:rsidRDefault="000B3313" w:rsidP="000B3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</w:rPr>
              <w:t>872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401932" w14:textId="68E3F839" w:rsidR="000B3313" w:rsidRPr="0084382C" w:rsidRDefault="000B3313" w:rsidP="000B33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</w:rPr>
              <w:t>872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636494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8114" w14:textId="77777777" w:rsidR="000B3313" w:rsidRPr="003F2F77" w:rsidRDefault="000B3313" w:rsidP="000B3313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F77">
              <w:rPr>
                <w:rFonts w:ascii="GHEA Grapalat" w:hAnsi="GHEA Grapalat"/>
                <w:sz w:val="18"/>
                <w:szCs w:val="18"/>
                <w:lang w:val="hy-AM"/>
              </w:rPr>
              <w:t>Միաձույլ մետաղյա կարկասով աշակերտական սեղանը պետք է լինի 76 սմ բարձրությամբ, 50 սմ լայնությամբ և 120 սմ երկարությամբ: Երեսամասի անկյունները՝ կլորացրած,ՄԴՖ-ից: Ճակատային մասում պետք է լինի 25 x 115 սմ չափերով լամինատից գոտիՆստատեղի լայնությունը30սմ, թիկնակի լայնությունը 15 սմ:</w:t>
            </w:r>
          </w:p>
          <w:p w14:paraId="0A6F9357" w14:textId="77777777" w:rsidR="000B3313" w:rsidRPr="003F2F77" w:rsidRDefault="000B3313" w:rsidP="000B3313">
            <w:pPr>
              <w:spacing w:before="0" w:after="0"/>
              <w:ind w:left="0" w:firstLine="45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F77">
              <w:rPr>
                <w:rFonts w:ascii="GHEA Grapalat" w:hAnsi="GHEA Grapalat"/>
                <w:sz w:val="18"/>
                <w:szCs w:val="18"/>
                <w:lang w:val="hy-AM"/>
              </w:rPr>
              <w:t>Աշակերտական սեղանի և աթոռների կարկասը պետք է հավաքված լինի մետաղական հիմքով պատրաստված 20*20 մմ խողովակից՝ եզրափակված պլասմասե խցաններով /կարկասի և սեղան-աթոռի լամինատի գույները համաձայնեցնել պատվիրատուի հետ/:</w:t>
            </w:r>
          </w:p>
          <w:p w14:paraId="1013593A" w14:textId="7574377C" w:rsidR="000B3313" w:rsidRPr="000B3313" w:rsidRDefault="000B3313" w:rsidP="000B3313">
            <w:pPr>
              <w:tabs>
                <w:tab w:val="left" w:pos="1248"/>
              </w:tabs>
              <w:spacing w:before="0" w:after="0"/>
              <w:ind w:left="0" w:firstLine="45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F2F77">
              <w:rPr>
                <w:rFonts w:ascii="GHEA Grapalat" w:hAnsi="GHEA Grapalat"/>
                <w:sz w:val="18"/>
                <w:szCs w:val="18"/>
                <w:lang w:val="hy-AM"/>
              </w:rPr>
              <w:t>Մնացած պարամետրերը և տեսքը հավելված 1-ում։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854D" w14:textId="77777777" w:rsidR="000B3313" w:rsidRPr="003F2F77" w:rsidRDefault="000B3313" w:rsidP="000B3313">
            <w:pPr>
              <w:spacing w:before="0" w:after="0"/>
              <w:ind w:left="-28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F77">
              <w:rPr>
                <w:rFonts w:ascii="GHEA Grapalat" w:hAnsi="GHEA Grapalat"/>
                <w:sz w:val="18"/>
                <w:szCs w:val="18"/>
                <w:lang w:val="hy-AM"/>
              </w:rPr>
              <w:t>Միաձույլ մետաղյա կարկասով աշակերտական սեղանը պետք է լինի 76 սմ բարձրությամբ, 50 սմ լայնությամբ և 120 սմ երկարությամբ: Երեսամասի անկյունները՝ կլորացրած,ՄԴՖ-ից: Ճակատային մասում պետք է լինի 25 x 115 սմ չափերով լամինատից գոտիՆստատեղի լայնությունը30սմ, թիկնակի լայնությունը 15 սմ:</w:t>
            </w:r>
          </w:p>
          <w:p w14:paraId="0268C97F" w14:textId="77777777" w:rsidR="000B3313" w:rsidRPr="003F2F77" w:rsidRDefault="000B3313" w:rsidP="000B3313">
            <w:pPr>
              <w:spacing w:before="0" w:after="0"/>
              <w:ind w:left="-28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F2F77">
              <w:rPr>
                <w:rFonts w:ascii="GHEA Grapalat" w:hAnsi="GHEA Grapalat"/>
                <w:sz w:val="18"/>
                <w:szCs w:val="18"/>
                <w:lang w:val="hy-AM"/>
              </w:rPr>
              <w:t>Աշակերտական սեղանի և աթոռների կարկասը պետք է հավաքված լինի մետաղական հիմքով պատրաստված 20*20 մմ խողովակից՝ եզրափակված պլասմասե խցաններով /կարկասի և սեղան-աթոռի լամինատի գույները համաձայնեցնել պատվիրատուի հետ/:</w:t>
            </w:r>
          </w:p>
          <w:p w14:paraId="5152B32D" w14:textId="0906BD8B" w:rsidR="000B3313" w:rsidRPr="000B3313" w:rsidRDefault="000B3313" w:rsidP="000B3313">
            <w:pPr>
              <w:tabs>
                <w:tab w:val="left" w:pos="1248"/>
              </w:tabs>
              <w:spacing w:before="0" w:after="0"/>
              <w:ind w:left="-28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F2F77">
              <w:rPr>
                <w:rFonts w:ascii="GHEA Grapalat" w:hAnsi="GHEA Grapalat"/>
                <w:sz w:val="18"/>
                <w:szCs w:val="18"/>
                <w:lang w:val="hy-AM"/>
              </w:rPr>
              <w:t>Մնացած պարամետրերը և տեսքը հավելված 1-ում։</w:t>
            </w:r>
          </w:p>
        </w:tc>
      </w:tr>
      <w:tr w:rsidR="00892F99" w:rsidRPr="000B3313" w14:paraId="4B8BC031" w14:textId="77777777" w:rsidTr="00345BD5">
        <w:trPr>
          <w:trHeight w:val="169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614FE31A" w14:textId="77777777" w:rsidR="000B3313" w:rsidRDefault="000B3313" w:rsidP="000B3313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Հավելված 1։</w:t>
            </w:r>
          </w:p>
          <w:p w14:paraId="50C84784" w14:textId="77777777" w:rsidR="000B3313" w:rsidRPr="00021566" w:rsidRDefault="000B3313" w:rsidP="000B3313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szCs w:val="20"/>
              </w:rPr>
              <w:lastRenderedPageBreak/>
              <w:drawing>
                <wp:inline distT="0" distB="0" distL="0" distR="0" wp14:anchorId="2E6C8273" wp14:editId="4373F263">
                  <wp:extent cx="1512222" cy="2685336"/>
                  <wp:effectExtent l="0" t="0" r="0" b="1270"/>
                  <wp:docPr id="3" name="Рисунок 2" descr="20230113_165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30113_165150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999" cy="2713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53A61A9" wp14:editId="58163B34">
                  <wp:extent cx="3738880" cy="2466975"/>
                  <wp:effectExtent l="0" t="0" r="0" b="9525"/>
                  <wp:docPr id="6" name="Рисунок 5" descr="00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0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888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180EC" w14:textId="77777777" w:rsidR="00892F99" w:rsidRPr="000B3313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B3313" w:rsidRPr="000B3313" w14:paraId="7C407672" w14:textId="77777777" w:rsidTr="00345BD5">
        <w:trPr>
          <w:trHeight w:val="169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4DCAE859" w14:textId="77777777" w:rsidR="000B3313" w:rsidRPr="000B3313" w:rsidRDefault="000B3313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92F99" w:rsidRPr="0022631D" w14:paraId="24C3B0CB" w14:textId="77777777" w:rsidTr="00345BD5">
        <w:trPr>
          <w:trHeight w:val="137"/>
        </w:trPr>
        <w:tc>
          <w:tcPr>
            <w:tcW w:w="43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92F99" w:rsidRPr="00711FB2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1FB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1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4D5B00F" w:rsidR="00892F99" w:rsidRPr="00EA069B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</w:t>
            </w:r>
          </w:p>
        </w:tc>
      </w:tr>
      <w:tr w:rsidR="00892F99" w:rsidRPr="0022631D" w14:paraId="075EEA57" w14:textId="77777777" w:rsidTr="00345BD5">
        <w:trPr>
          <w:trHeight w:val="196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681596E8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8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7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4700D9B" w:rsidR="00892F99" w:rsidRPr="000B3313" w:rsidRDefault="000B3313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</w:t>
            </w:r>
            <w:r w:rsidR="00892F9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892F99" w:rsidRPr="00AF6CF6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Cambria Math" w:eastAsia="Times New Roman" w:hAnsi="Cambria Math"/>
                <w:b/>
                <w:sz w:val="16"/>
                <w:szCs w:val="16"/>
                <w:lang w:eastAsia="ru-RU"/>
              </w:rPr>
              <w:t>2</w:t>
            </w:r>
            <w:r w:rsidR="00892F99" w:rsidRPr="00AF6CF6">
              <w:rPr>
                <w:rFonts w:ascii="Cambria Math" w:eastAsia="Times New Roman" w:hAnsi="Cambria Math"/>
                <w:b/>
                <w:sz w:val="16"/>
                <w:szCs w:val="16"/>
                <w:lang w:val="hy-AM" w:eastAsia="ru-RU"/>
              </w:rPr>
              <w:t>․202</w:t>
            </w:r>
            <w:r>
              <w:rPr>
                <w:rFonts w:ascii="Cambria Math" w:eastAsia="Times New Roman" w:hAnsi="Cambria Math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892F99" w:rsidRPr="0022631D" w14:paraId="199F948A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6EE9B008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3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13FE412E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92F99" w:rsidRPr="0022631D" w14:paraId="321D26CF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68E691E2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38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92F99" w:rsidRPr="0022631D" w:rsidRDefault="00892F99" w:rsidP="00892F9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30B89418" w14:textId="77777777" w:rsidTr="00345BD5">
        <w:trPr>
          <w:trHeight w:val="54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70776DB4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2F99" w:rsidRPr="0022631D" w14:paraId="10DC4861" w14:textId="77777777" w:rsidTr="00345BD5">
        <w:trPr>
          <w:trHeight w:val="605"/>
        </w:trPr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5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38684" w14:textId="2B462658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92F99" w:rsidRPr="0022631D" w14:paraId="3FD00E3A" w14:textId="77777777" w:rsidTr="000604E8">
        <w:trPr>
          <w:trHeight w:val="365"/>
        </w:trPr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14:paraId="67E5DBFB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9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749" w:type="dxa"/>
            <w:gridSpan w:val="4"/>
            <w:shd w:val="clear" w:color="auto" w:fill="auto"/>
            <w:vAlign w:val="center"/>
          </w:tcPr>
          <w:p w14:paraId="4A371FE9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92F99" w:rsidRPr="0022631D" w14:paraId="4DA511EC" w14:textId="412EA2AE" w:rsidTr="000604E8">
        <w:trPr>
          <w:trHeight w:val="83"/>
        </w:trPr>
        <w:tc>
          <w:tcPr>
            <w:tcW w:w="1369" w:type="dxa"/>
            <w:gridSpan w:val="3"/>
            <w:shd w:val="clear" w:color="auto" w:fill="auto"/>
            <w:vAlign w:val="center"/>
          </w:tcPr>
          <w:p w14:paraId="5DBE5B3F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213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9034" w14:textId="77777777" w:rsidR="00892F99" w:rsidRPr="000604E8" w:rsidRDefault="00892F99" w:rsidP="00892F9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345D83F" w14:textId="77777777" w:rsidR="00892F99" w:rsidRPr="000604E8" w:rsidRDefault="00892F99" w:rsidP="00892F9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color w:val="365F91"/>
                <w:sz w:val="16"/>
                <w:szCs w:val="14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3B658" w14:textId="77777777" w:rsidR="00892F99" w:rsidRPr="0022631D" w:rsidRDefault="00892F99" w:rsidP="00892F9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B3313" w:rsidRPr="0022631D" w14:paraId="50825522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D5B95" w14:textId="77777777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7ED05631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0B3313">
              <w:rPr>
                <w:rFonts w:ascii="GHEA Grapalat" w:hAnsi="GHEA Grapalat"/>
                <w:sz w:val="18"/>
                <w:szCs w:val="14"/>
                <w:lang w:val="hy-AM"/>
              </w:rPr>
              <w:t>«Արմինե Բաղդասարյան» ԱՁ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5E8F89ED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170 000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B8A853" w14:textId="17C596D6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234000</w:t>
            </w: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9BBB2" w14:textId="51037FBA" w:rsidR="000B3313" w:rsidRPr="007311F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Theme="minorHAnsi" w:hAnsi="Sylfaen" w:cs="Helvetica"/>
                <w:color w:val="000000" w:themeColor="text1"/>
                <w:sz w:val="23"/>
                <w:szCs w:val="23"/>
                <w:lang w:val="hy-AM"/>
              </w:rPr>
              <w:t>1 404 000</w:t>
            </w:r>
          </w:p>
        </w:tc>
      </w:tr>
      <w:tr w:rsidR="000B3313" w:rsidRPr="0022631D" w14:paraId="2848F1DB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7D7F3" w14:textId="184DADDD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3708" w14:textId="19879329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B3313">
              <w:rPr>
                <w:rFonts w:ascii="GHEA Grapalat" w:hAnsi="GHEA Grapalat"/>
                <w:sz w:val="18"/>
                <w:szCs w:val="14"/>
                <w:lang w:val="hy-AM"/>
              </w:rPr>
              <w:t>«Ֆոտոն» ՍՊԸ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FF8C2" w14:textId="43AB21BD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176 000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3715EC" w14:textId="123845B2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235200</w:t>
            </w: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0EAB5" w14:textId="5B9F3225" w:rsid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Theme="minorHAnsi" w:hAnsi="Sylfaen" w:cs="Helvetica"/>
                <w:color w:val="000000" w:themeColor="text1"/>
                <w:sz w:val="23"/>
                <w:szCs w:val="23"/>
                <w:lang w:val="hy-AM"/>
              </w:rPr>
              <w:t>1 411 200</w:t>
            </w:r>
          </w:p>
        </w:tc>
      </w:tr>
      <w:tr w:rsidR="000B3313" w:rsidRPr="0022631D" w14:paraId="721D3382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065E2" w14:textId="7713B8FF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69C4" w14:textId="01253B07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B3313">
              <w:rPr>
                <w:rFonts w:ascii="GHEA Grapalat" w:hAnsi="GHEA Grapalat"/>
                <w:sz w:val="18"/>
                <w:szCs w:val="14"/>
                <w:lang w:val="hy-AM"/>
              </w:rPr>
              <w:t>«Մելթ Մեթալ» ՍՊԸ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55CC" w14:textId="173A24EE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188 000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1F6BE6" w14:textId="13D668C0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237600</w:t>
            </w: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B028B" w14:textId="570A9356" w:rsid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Theme="minorHAnsi" w:hAnsi="Sylfaen" w:cs="Helvetica"/>
                <w:color w:val="000000" w:themeColor="text1"/>
                <w:sz w:val="23"/>
                <w:szCs w:val="23"/>
                <w:lang w:val="hy-AM"/>
              </w:rPr>
              <w:t>1 425 600</w:t>
            </w:r>
          </w:p>
        </w:tc>
      </w:tr>
      <w:tr w:rsidR="000B3313" w:rsidRPr="0022631D" w14:paraId="04A4A2FF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4DF816" w14:textId="4AACF3F0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598D" w14:textId="0C5638B0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B3313">
              <w:rPr>
                <w:rFonts w:ascii="GHEA Grapalat" w:hAnsi="GHEA Grapalat"/>
                <w:sz w:val="18"/>
                <w:szCs w:val="14"/>
                <w:lang w:val="hy-AM"/>
              </w:rPr>
              <w:t>«Արման Առաքելյան» ԱՁ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F7632" w14:textId="2CA78D10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665A9" w14:textId="237D523D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56C3DB" w14:textId="14AAED90" w:rsid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Theme="minorHAnsi" w:hAnsi="Sylfaen" w:cs="Helvetica"/>
                <w:color w:val="000000" w:themeColor="text1"/>
                <w:sz w:val="23"/>
                <w:szCs w:val="23"/>
                <w:lang w:val="hy-AM"/>
              </w:rPr>
              <w:t>1 440 000</w:t>
            </w:r>
          </w:p>
        </w:tc>
      </w:tr>
      <w:tr w:rsidR="000B3313" w:rsidRPr="0022631D" w14:paraId="4AFFC006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AD49" w14:textId="68172E34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B8F82" w14:textId="62C973CE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B3313">
              <w:rPr>
                <w:rFonts w:ascii="GHEA Grapalat" w:hAnsi="GHEA Grapalat"/>
                <w:sz w:val="18"/>
                <w:szCs w:val="14"/>
                <w:lang w:val="hy-AM"/>
              </w:rPr>
              <w:t>«Նարվակի» ՍՊԸ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145E" w14:textId="32DB670B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312 000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31F15" w14:textId="019B62EB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C46AA" w14:textId="36D813B5" w:rsid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Theme="minorHAnsi" w:hAnsi="Sylfaen" w:cs="Helvetica"/>
                <w:color w:val="000000" w:themeColor="text1"/>
                <w:sz w:val="23"/>
                <w:szCs w:val="23"/>
                <w:lang w:val="hy-AM"/>
              </w:rPr>
              <w:t>1 312 000</w:t>
            </w:r>
          </w:p>
        </w:tc>
      </w:tr>
      <w:tr w:rsidR="000B3313" w:rsidRPr="0022631D" w14:paraId="2228E6D6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767EF8" w14:textId="5C546FEF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D34C" w14:textId="656C9032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B3313">
              <w:rPr>
                <w:rFonts w:ascii="GHEA Grapalat" w:hAnsi="GHEA Grapalat"/>
                <w:sz w:val="18"/>
                <w:szCs w:val="14"/>
                <w:lang w:val="hy-AM"/>
              </w:rPr>
              <w:t>«ՄՄՍ Գրուպ» ՍՊԸ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F755" w14:textId="260CEEBC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493 400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440F0" w14:textId="410A7A98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298680</w:t>
            </w: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EBEE7D" w14:textId="19A1D221" w:rsid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Theme="minorHAnsi" w:hAnsi="Sylfaen" w:cs="Helvetica"/>
                <w:color w:val="000000" w:themeColor="text1"/>
                <w:sz w:val="23"/>
                <w:szCs w:val="23"/>
                <w:lang w:val="hy-AM"/>
              </w:rPr>
              <w:t>1 792 080</w:t>
            </w:r>
          </w:p>
        </w:tc>
      </w:tr>
      <w:tr w:rsidR="000B3313" w:rsidRPr="0022631D" w14:paraId="70695368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4566F" w14:textId="2E570502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9107" w14:textId="10E4B4F8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B3313">
              <w:rPr>
                <w:rFonts w:ascii="GHEA Grapalat" w:hAnsi="GHEA Grapalat"/>
                <w:sz w:val="18"/>
                <w:szCs w:val="14"/>
                <w:lang w:val="hy-AM"/>
              </w:rPr>
              <w:t>«Բագրատ Մանուկյան Լյովայի» ԱՁ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95ED" w14:textId="592F5EB0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764 000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0A3E0" w14:textId="03094BB1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ABAF1A" w14:textId="0E6CF5D8" w:rsid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Theme="minorHAnsi" w:hAnsi="Sylfaen" w:cs="Helvetica"/>
                <w:color w:val="000000" w:themeColor="text1"/>
                <w:sz w:val="23"/>
                <w:szCs w:val="23"/>
                <w:lang w:val="hy-AM"/>
              </w:rPr>
              <w:t>1 764 000</w:t>
            </w:r>
          </w:p>
        </w:tc>
      </w:tr>
      <w:tr w:rsidR="000B3313" w:rsidRPr="0022631D" w14:paraId="61BC7B0F" w14:textId="77777777" w:rsidTr="006C4A0C">
        <w:trPr>
          <w:trHeight w:val="83"/>
        </w:trPr>
        <w:tc>
          <w:tcPr>
            <w:tcW w:w="136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1AA41" w14:textId="5B67E7C1" w:rsidR="000B3313" w:rsidRPr="0022631D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13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41A1" w14:textId="30FF49AA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0B3313">
              <w:rPr>
                <w:rFonts w:ascii="GHEA Grapalat" w:hAnsi="GHEA Grapalat"/>
                <w:bCs/>
                <w:iCs/>
                <w:sz w:val="18"/>
                <w:szCs w:val="14"/>
                <w:lang w:val="hy-AM"/>
              </w:rPr>
              <w:t>«Դավիթ Պետրոսյան» ԱՁ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71F0" w14:textId="09506F37" w:rsidR="000B3313" w:rsidRP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Cs/>
                <w:sz w:val="20"/>
                <w:szCs w:val="20"/>
                <w:lang w:val="hy-AM" w:eastAsia="ru-RU"/>
              </w:rPr>
            </w:pP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0B3313">
              <w:rPr>
                <w:rFonts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0B33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872 000</w:t>
            </w:r>
          </w:p>
        </w:tc>
        <w:tc>
          <w:tcPr>
            <w:tcW w:w="1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EE3B8" w14:textId="16A9842B" w:rsidR="000B3313" w:rsidRPr="002E2AC2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inorHAns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2FA62" w14:textId="20EE2C00" w:rsidR="000B3313" w:rsidRDefault="000B3313" w:rsidP="000B33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color w:val="000000" w:themeColor="text1"/>
                <w:lang w:val="hy-AM"/>
              </w:rPr>
              <w:t>1 872 000</w:t>
            </w:r>
          </w:p>
        </w:tc>
      </w:tr>
      <w:tr w:rsidR="008267D9" w:rsidRPr="0022631D" w14:paraId="521126E1" w14:textId="77777777" w:rsidTr="00345BD5"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267D9" w:rsidRPr="0022631D" w14:paraId="552679BF" w14:textId="77777777" w:rsidTr="00345BD5">
        <w:tc>
          <w:tcPr>
            <w:tcW w:w="807" w:type="dxa"/>
            <w:vMerge w:val="restart"/>
            <w:shd w:val="clear" w:color="auto" w:fill="auto"/>
            <w:vAlign w:val="center"/>
          </w:tcPr>
          <w:p w14:paraId="770D59C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4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267D9" w:rsidRPr="0022631D" w14:paraId="3CA6FABC" w14:textId="77777777" w:rsidTr="00345BD5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267D9" w:rsidRPr="0022631D" w14:paraId="5E96A1C5" w14:textId="77777777" w:rsidTr="00345BD5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443F73EF" w14:textId="77777777" w:rsidTr="00345BD5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522ACAFB" w14:textId="77777777" w:rsidTr="00345BD5">
        <w:trPr>
          <w:trHeight w:val="331"/>
        </w:trPr>
        <w:tc>
          <w:tcPr>
            <w:tcW w:w="2315" w:type="dxa"/>
            <w:gridSpan w:val="4"/>
            <w:shd w:val="clear" w:color="auto" w:fill="auto"/>
            <w:vAlign w:val="center"/>
          </w:tcPr>
          <w:p w14:paraId="514F7E40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42" w:type="dxa"/>
            <w:gridSpan w:val="28"/>
            <w:shd w:val="clear" w:color="auto" w:fill="auto"/>
            <w:vAlign w:val="center"/>
          </w:tcPr>
          <w:p w14:paraId="71AB42B3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267D9" w:rsidRPr="0022631D" w14:paraId="617248CD" w14:textId="77777777" w:rsidTr="00345BD5">
        <w:trPr>
          <w:trHeight w:val="289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1515C769" w14:textId="77777777" w:rsidTr="00345BD5">
        <w:trPr>
          <w:trHeight w:val="346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C63091D" w:rsidR="008267D9" w:rsidRPr="003207E1" w:rsidRDefault="003207E1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24</w:t>
            </w:r>
            <w:r w:rsidR="008267D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8267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8267D9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8267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8267D9" w:rsidRPr="0022631D" w14:paraId="71BEA872" w14:textId="77777777" w:rsidTr="00345BD5">
        <w:trPr>
          <w:trHeight w:val="92"/>
        </w:trPr>
        <w:tc>
          <w:tcPr>
            <w:tcW w:w="4956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267D9" w:rsidRPr="0022631D" w14:paraId="04C80107" w14:textId="77777777" w:rsidTr="00345BD5">
        <w:trPr>
          <w:trHeight w:val="92"/>
        </w:trPr>
        <w:tc>
          <w:tcPr>
            <w:tcW w:w="495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7B9EAD3" w:rsidR="008267D9" w:rsidRPr="0022631D" w:rsidRDefault="003207E1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02.03.2023</w:t>
            </w:r>
          </w:p>
        </w:tc>
        <w:tc>
          <w:tcPr>
            <w:tcW w:w="3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7FC6B57" w:rsidR="008267D9" w:rsidRPr="0022631D" w:rsidRDefault="003207E1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11.03.2023</w:t>
            </w:r>
          </w:p>
        </w:tc>
      </w:tr>
      <w:tr w:rsidR="008267D9" w:rsidRPr="0022631D" w14:paraId="2254FA5C" w14:textId="77777777" w:rsidTr="00345BD5">
        <w:trPr>
          <w:trHeight w:val="344"/>
        </w:trPr>
        <w:tc>
          <w:tcPr>
            <w:tcW w:w="11057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9AF936F" w:rsidR="008267D9" w:rsidRPr="003207E1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3207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14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207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3207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8267D9" w:rsidRPr="0022631D" w14:paraId="3C75DA26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180DF94" w:rsidR="008267D9" w:rsidRPr="003207E1" w:rsidRDefault="0015043E" w:rsidP="008267D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</w:t>
            </w:r>
            <w:r w:rsidR="008267D9" w:rsidRPr="00D4700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8267D9" w:rsidRPr="00D4700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</w:t>
            </w:r>
            <w:r w:rsidR="003207E1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3</w:t>
            </w:r>
            <w:r w:rsidR="008267D9" w:rsidRPr="00D4700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</w:t>
            </w:r>
            <w:r w:rsidR="003207E1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8267D9" w:rsidRPr="0022631D" w14:paraId="0682C6BE" w14:textId="77777777" w:rsidTr="00345BD5">
        <w:trPr>
          <w:trHeight w:val="344"/>
        </w:trPr>
        <w:tc>
          <w:tcPr>
            <w:tcW w:w="495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0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77259E" w:rsidR="008267D9" w:rsidRPr="00D47006" w:rsidRDefault="0015043E" w:rsidP="008267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20</w:t>
            </w:r>
            <w:r w:rsidR="003207E1" w:rsidRPr="00D47006"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  <w:r w:rsidR="003207E1" w:rsidRPr="00D4700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0</w:t>
            </w:r>
            <w:r w:rsidR="003207E1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3</w:t>
            </w:r>
            <w:r w:rsidR="003207E1" w:rsidRPr="00D47006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․202</w:t>
            </w:r>
            <w:r w:rsidR="003207E1">
              <w:rPr>
                <w:rFonts w:ascii="Cambria Math" w:eastAsia="Times New Roman" w:hAnsi="Cambria Math" w:cs="Sylfae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8267D9" w:rsidRPr="0022631D" w14:paraId="79A64497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620F225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4E4EA255" w14:textId="77777777" w:rsidTr="00345BD5">
        <w:tc>
          <w:tcPr>
            <w:tcW w:w="807" w:type="dxa"/>
            <w:vMerge w:val="restart"/>
            <w:shd w:val="clear" w:color="auto" w:fill="auto"/>
            <w:vAlign w:val="center"/>
          </w:tcPr>
          <w:p w14:paraId="7AA249E4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42" w:type="dxa"/>
            <w:gridSpan w:val="28"/>
            <w:shd w:val="clear" w:color="auto" w:fill="auto"/>
            <w:vAlign w:val="center"/>
          </w:tcPr>
          <w:p w14:paraId="0A5086C3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267D9" w:rsidRPr="0022631D" w14:paraId="11F19FA1" w14:textId="77777777" w:rsidTr="008267D9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14:paraId="39B67943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shd w:val="clear" w:color="auto" w:fill="auto"/>
            <w:vAlign w:val="center"/>
          </w:tcPr>
          <w:p w14:paraId="2856C5C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1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32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0911FBB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267D9" w:rsidRPr="0022631D" w14:paraId="4DC53241" w14:textId="77777777" w:rsidTr="008267D9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14:paraId="7D858D4B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shd w:val="clear" w:color="auto" w:fill="auto"/>
            <w:vAlign w:val="center"/>
          </w:tcPr>
          <w:p w14:paraId="078A8417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shd w:val="clear" w:color="auto" w:fill="auto"/>
            <w:vAlign w:val="center"/>
          </w:tcPr>
          <w:p w14:paraId="67FA13FC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shd w:val="clear" w:color="auto" w:fill="auto"/>
            <w:vAlign w:val="center"/>
          </w:tcPr>
          <w:p w14:paraId="7FDD9C2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0" w:type="dxa"/>
            <w:gridSpan w:val="5"/>
            <w:vMerge/>
            <w:shd w:val="clear" w:color="auto" w:fill="auto"/>
            <w:vAlign w:val="center"/>
          </w:tcPr>
          <w:p w14:paraId="73BBD2A3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4"/>
            <w:vMerge/>
            <w:shd w:val="clear" w:color="auto" w:fill="auto"/>
            <w:vAlign w:val="center"/>
          </w:tcPr>
          <w:p w14:paraId="078CB50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4" w:type="dxa"/>
            <w:gridSpan w:val="7"/>
            <w:shd w:val="clear" w:color="auto" w:fill="auto"/>
            <w:vAlign w:val="center"/>
          </w:tcPr>
          <w:p w14:paraId="3C0959C2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267D9" w:rsidRPr="0022631D" w14:paraId="75FDA7D8" w14:textId="77777777" w:rsidTr="008267D9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267D9" w:rsidRPr="00013450" w14:paraId="1E28D31D" w14:textId="77777777" w:rsidTr="00793020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14:paraId="1F1D10DE" w14:textId="3028C203" w:rsidR="008267D9" w:rsidRPr="001E20F1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08" w:type="dxa"/>
            <w:gridSpan w:val="3"/>
            <w:shd w:val="clear" w:color="auto" w:fill="auto"/>
            <w:vAlign w:val="center"/>
          </w:tcPr>
          <w:p w14:paraId="391CD0D1" w14:textId="0288C894" w:rsidR="008267D9" w:rsidRPr="003207E1" w:rsidRDefault="003207E1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3207E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«Արմինե Բաղդասարյան» ԱՁ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2183B64C" w14:textId="4BA1F3AE" w:rsidR="008267D9" w:rsidRPr="008267D9" w:rsidRDefault="003207E1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C35279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ՀՊՏՀ-ԳՄ-ԳՀ-ԱՊՁԲ-23/03</w:t>
            </w:r>
            <w:r w:rsidRPr="00C35279">
              <w:rPr>
                <w:rFonts w:ascii="GHEA Grapalat" w:hAnsi="GHEA Grapalat"/>
                <w:b/>
                <w:sz w:val="20"/>
                <w:lang w:val="hy-AM"/>
              </w:rPr>
              <w:t>»</w:t>
            </w:r>
          </w:p>
        </w:tc>
        <w:tc>
          <w:tcPr>
            <w:tcW w:w="1375" w:type="dxa"/>
            <w:gridSpan w:val="5"/>
            <w:shd w:val="clear" w:color="auto" w:fill="auto"/>
            <w:vAlign w:val="center"/>
          </w:tcPr>
          <w:p w14:paraId="54F54951" w14:textId="53ADD7F9" w:rsidR="008267D9" w:rsidRPr="003207E1" w:rsidRDefault="0015043E" w:rsidP="0079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>20</w:t>
            </w:r>
            <w:r w:rsidR="008267D9" w:rsidRPr="003207E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8267D9"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3207E1"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  <w:r w:rsidR="008267D9" w:rsidRPr="003207E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8267D9"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 w:rsidR="003207E1"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10" w:type="dxa"/>
            <w:gridSpan w:val="5"/>
            <w:shd w:val="clear" w:color="auto" w:fill="auto"/>
            <w:vAlign w:val="center"/>
          </w:tcPr>
          <w:p w14:paraId="610A7BBF" w14:textId="642AB63E" w:rsidR="008267D9" w:rsidRPr="003207E1" w:rsidRDefault="003207E1" w:rsidP="007930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3207E1">
              <w:rPr>
                <w:rFonts w:ascii="GHEA Grapalat" w:eastAsia="Times New Roman" w:hAnsi="GHEA Grapalat" w:cs="Cambria Math"/>
                <w:bCs/>
                <w:sz w:val="16"/>
                <w:szCs w:val="16"/>
                <w:lang w:eastAsia="ru-RU"/>
              </w:rPr>
              <w:t>1</w:t>
            </w:r>
            <w:r w:rsidR="0015043E">
              <w:rPr>
                <w:rFonts w:ascii="GHEA Grapalat" w:eastAsia="Times New Roman" w:hAnsi="GHEA Grapalat" w:cs="Cambria Math"/>
                <w:bCs/>
                <w:sz w:val="16"/>
                <w:szCs w:val="16"/>
                <w:lang w:val="ru-RU" w:eastAsia="ru-RU"/>
              </w:rPr>
              <w:t>5</w:t>
            </w:r>
            <w:r w:rsidR="008267D9" w:rsidRPr="003207E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8267D9"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  <w:r w:rsidR="008267D9" w:rsidRPr="003207E1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  <w:r w:rsidR="008267D9"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202</w:t>
            </w:r>
            <w:r w:rsidRPr="003207E1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2" w:type="dxa"/>
            <w:gridSpan w:val="4"/>
            <w:shd w:val="clear" w:color="auto" w:fill="auto"/>
            <w:vAlign w:val="center"/>
          </w:tcPr>
          <w:p w14:paraId="6A3A27A0" w14:textId="77777777" w:rsidR="008267D9" w:rsidRPr="00013450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28B3F9F5" w:rsidR="008267D9" w:rsidRPr="003207E1" w:rsidRDefault="003207E1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1 404 000</w:t>
            </w:r>
          </w:p>
        </w:tc>
        <w:tc>
          <w:tcPr>
            <w:tcW w:w="2514" w:type="dxa"/>
            <w:gridSpan w:val="3"/>
            <w:shd w:val="clear" w:color="auto" w:fill="auto"/>
            <w:vAlign w:val="center"/>
          </w:tcPr>
          <w:p w14:paraId="6043A549" w14:textId="153C2168" w:rsidR="008267D9" w:rsidRPr="00FD1BA3" w:rsidRDefault="003207E1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1 404 000</w:t>
            </w:r>
          </w:p>
        </w:tc>
      </w:tr>
      <w:tr w:rsidR="008267D9" w:rsidRPr="0022631D" w14:paraId="41E4ED39" w14:textId="77777777" w:rsidTr="00345BD5">
        <w:trPr>
          <w:trHeight w:val="150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7265AE84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267D9" w:rsidRPr="0022631D" w14:paraId="1F657639" w14:textId="77777777" w:rsidTr="0015043E">
        <w:trPr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267D9" w:rsidRPr="0022631D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207E1" w:rsidRPr="0022631D" w14:paraId="20BC55B9" w14:textId="77777777" w:rsidTr="0015043E">
        <w:trPr>
          <w:trHeight w:val="972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B900D37" w:rsidR="003207E1" w:rsidRPr="0022631D" w:rsidRDefault="003207E1" w:rsidP="00320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60981E9" w:rsidR="003207E1" w:rsidRPr="00793020" w:rsidRDefault="003207E1" w:rsidP="00320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 w:rsidRPr="003207E1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«Արմինե Բաղդասարյան» ԱՁ</w:t>
            </w:r>
          </w:p>
        </w:tc>
        <w:tc>
          <w:tcPr>
            <w:tcW w:w="28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6A85D8D" w:rsidR="003207E1" w:rsidRPr="003207E1" w:rsidRDefault="003207E1" w:rsidP="00320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 w:rsidRPr="003207E1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Ք</w:t>
            </w:r>
            <w:r w:rsidRPr="003207E1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3207E1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Գյումրի, Մուշ 2թղմ</w:t>
            </w:r>
            <w:r w:rsidRPr="003207E1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3207E1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/Շ/4/7</w:t>
            </w:r>
          </w:p>
        </w:tc>
        <w:tc>
          <w:tcPr>
            <w:tcW w:w="18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1789843" w:rsidR="003207E1" w:rsidRPr="003207E1" w:rsidRDefault="003207E1" w:rsidP="00320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3207E1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procurement.gyumri@gmail.com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04E75" w14:textId="77777777" w:rsidR="003207E1" w:rsidRPr="0015043E" w:rsidRDefault="0015043E" w:rsidP="001504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5043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«ԱյԴի բանկ» ՓԲԸ</w:t>
            </w:r>
          </w:p>
          <w:p w14:paraId="2D248C13" w14:textId="10E18DAF" w:rsidR="0015043E" w:rsidRPr="0015043E" w:rsidRDefault="0015043E" w:rsidP="0015043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 w:rsidRPr="0015043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Հ/Հ11802050267000</w:t>
            </w:r>
          </w:p>
        </w:tc>
        <w:tc>
          <w:tcPr>
            <w:tcW w:w="21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F8CBCB" w:rsidR="003207E1" w:rsidRPr="0015043E" w:rsidRDefault="003207E1" w:rsidP="003207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bookmarkStart w:id="0" w:name="_GoBack"/>
            <w:r w:rsidRPr="0015043E">
              <w:rPr>
                <w:rFonts w:ascii="GHEA Grapalat" w:hAnsi="GHEA Grapalat" w:cs="Sylfaen"/>
                <w:sz w:val="18"/>
                <w:szCs w:val="18"/>
                <w:lang w:val="hy-AM"/>
              </w:rPr>
              <w:t>57452405</w:t>
            </w:r>
            <w:bookmarkEnd w:id="0"/>
          </w:p>
        </w:tc>
      </w:tr>
      <w:tr w:rsidR="008267D9" w:rsidRPr="0022631D" w14:paraId="496A046D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393BE26B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3863A00B" w14:textId="77777777" w:rsidTr="00345B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267D9" w:rsidRPr="0022631D" w:rsidRDefault="008267D9" w:rsidP="008267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267D9" w:rsidRPr="0022631D" w14:paraId="485BF528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60FF974B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E56328" w14:paraId="7DB42300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0AD8E25E" w14:textId="56E7D3D4" w:rsidR="008267D9" w:rsidRPr="00E4188B" w:rsidRDefault="008267D9" w:rsidP="008267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267D9" w:rsidRPr="004D078F" w:rsidRDefault="008267D9" w:rsidP="008267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267D9" w:rsidRPr="004D078F" w:rsidRDefault="008267D9" w:rsidP="008267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267D9" w:rsidRPr="004D078F" w:rsidRDefault="008267D9" w:rsidP="008267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267D9" w:rsidRPr="004D078F" w:rsidRDefault="008267D9" w:rsidP="008267D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267D9" w:rsidRPr="004D078F" w:rsidRDefault="008267D9" w:rsidP="008267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267D9" w:rsidRPr="004D078F" w:rsidRDefault="008267D9" w:rsidP="008267D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267D9" w:rsidRPr="004D078F" w:rsidRDefault="008267D9" w:rsidP="008267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8267D9" w:rsidRPr="004D078F" w:rsidRDefault="008267D9" w:rsidP="008267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267D9" w:rsidRPr="00E56328" w14:paraId="3CC8B38C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02AFA8BF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267D9" w:rsidRPr="00E56328" w14:paraId="5484FA73" w14:textId="77777777" w:rsidTr="00345BD5">
        <w:trPr>
          <w:trHeight w:val="475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267D9" w:rsidRPr="00892F99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1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267D9" w:rsidRPr="00892F99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</w:p>
        </w:tc>
      </w:tr>
      <w:tr w:rsidR="008267D9" w:rsidRPr="00E56328" w14:paraId="5A7FED5D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0C88E286" w14:textId="77777777" w:rsidR="008267D9" w:rsidRPr="00892F99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8267D9" w:rsidRPr="00892F99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267D9" w:rsidRPr="00E56328" w14:paraId="40B30E88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267D9" w:rsidRPr="00892F99" w:rsidRDefault="008267D9" w:rsidP="008267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892F99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267D9" w:rsidRPr="00892F99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</w:p>
        </w:tc>
      </w:tr>
      <w:tr w:rsidR="008267D9" w:rsidRPr="00E56328" w14:paraId="541BD7F7" w14:textId="77777777" w:rsidTr="00345BD5">
        <w:trPr>
          <w:trHeight w:val="288"/>
        </w:trPr>
        <w:tc>
          <w:tcPr>
            <w:tcW w:w="11057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267D9" w:rsidRPr="00892F99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267D9" w:rsidRPr="00E56328" w14:paraId="4DE14D25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267D9" w:rsidRPr="00892F99" w:rsidRDefault="008267D9" w:rsidP="008267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lastRenderedPageBreak/>
              <w:t>Գնման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892F99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892F99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267D9" w:rsidRPr="00892F99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</w:p>
        </w:tc>
      </w:tr>
      <w:tr w:rsidR="008267D9" w:rsidRPr="00E56328" w14:paraId="1DAD5D5C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57597369" w14:textId="77777777" w:rsidR="008267D9" w:rsidRPr="00892F99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8267D9" w:rsidRPr="0022631D" w14:paraId="5F667D89" w14:textId="77777777" w:rsidTr="00345BD5">
        <w:trPr>
          <w:trHeight w:val="427"/>
        </w:trPr>
        <w:tc>
          <w:tcPr>
            <w:tcW w:w="2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267D9" w:rsidRPr="00892F99" w:rsidRDefault="008267D9" w:rsidP="008267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892F99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3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267D9" w:rsidRPr="00892F99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8267D9" w:rsidRPr="0022631D" w14:paraId="406B68D6" w14:textId="77777777" w:rsidTr="00345BD5">
        <w:trPr>
          <w:trHeight w:val="288"/>
        </w:trPr>
        <w:tc>
          <w:tcPr>
            <w:tcW w:w="11057" w:type="dxa"/>
            <w:gridSpan w:val="32"/>
            <w:shd w:val="clear" w:color="auto" w:fill="99CCFF"/>
            <w:vAlign w:val="center"/>
          </w:tcPr>
          <w:p w14:paraId="79EAD146" w14:textId="77777777" w:rsidR="008267D9" w:rsidRPr="0022631D" w:rsidRDefault="008267D9" w:rsidP="008267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267D9" w:rsidRPr="0022631D" w14:paraId="1A2BD291" w14:textId="77777777" w:rsidTr="00345BD5">
        <w:trPr>
          <w:trHeight w:val="227"/>
        </w:trPr>
        <w:tc>
          <w:tcPr>
            <w:tcW w:w="11057" w:type="dxa"/>
            <w:gridSpan w:val="32"/>
            <w:shd w:val="clear" w:color="auto" w:fill="auto"/>
            <w:vAlign w:val="center"/>
          </w:tcPr>
          <w:p w14:paraId="73A19DB3" w14:textId="77777777" w:rsidR="008267D9" w:rsidRPr="0022631D" w:rsidRDefault="008267D9" w:rsidP="008267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7D9" w:rsidRPr="0022631D" w14:paraId="002AF1AD" w14:textId="77777777" w:rsidTr="00345BD5">
        <w:trPr>
          <w:trHeight w:val="47"/>
        </w:trPr>
        <w:tc>
          <w:tcPr>
            <w:tcW w:w="33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267D9" w:rsidRPr="0022631D" w:rsidRDefault="008267D9" w:rsidP="008267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267D9" w:rsidRPr="0022631D" w:rsidRDefault="008267D9" w:rsidP="008267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267D9" w:rsidRPr="0022631D" w:rsidRDefault="008267D9" w:rsidP="008267D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267D9" w:rsidRPr="00013450" w14:paraId="6C6C269C" w14:textId="77777777" w:rsidTr="00345BD5">
        <w:trPr>
          <w:trHeight w:val="47"/>
        </w:trPr>
        <w:tc>
          <w:tcPr>
            <w:tcW w:w="3311" w:type="dxa"/>
            <w:gridSpan w:val="7"/>
            <w:shd w:val="clear" w:color="auto" w:fill="auto"/>
            <w:vAlign w:val="center"/>
          </w:tcPr>
          <w:p w14:paraId="0A862370" w14:textId="477E3FA1" w:rsidR="008267D9" w:rsidRPr="00013450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134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Գրիգոր Ավետիսյան</w:t>
            </w:r>
          </w:p>
        </w:tc>
        <w:tc>
          <w:tcPr>
            <w:tcW w:w="3860" w:type="dxa"/>
            <w:gridSpan w:val="17"/>
            <w:shd w:val="clear" w:color="auto" w:fill="auto"/>
            <w:vAlign w:val="center"/>
          </w:tcPr>
          <w:p w14:paraId="570A2BE5" w14:textId="087793BA" w:rsidR="008267D9" w:rsidRPr="00013450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1345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+37444993331</w:t>
            </w:r>
          </w:p>
        </w:tc>
        <w:tc>
          <w:tcPr>
            <w:tcW w:w="3886" w:type="dxa"/>
            <w:gridSpan w:val="8"/>
            <w:shd w:val="clear" w:color="auto" w:fill="auto"/>
            <w:vAlign w:val="center"/>
          </w:tcPr>
          <w:p w14:paraId="3C42DEDA" w14:textId="6FD165B5" w:rsidR="008267D9" w:rsidRPr="00A01E1A" w:rsidRDefault="008267D9" w:rsidP="008267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A01E1A">
              <w:rPr>
                <w:rFonts w:ascii="GHEA Grapalat" w:hAnsi="GHEA Grapalat"/>
                <w:sz w:val="18"/>
                <w:szCs w:val="18"/>
                <w:lang w:val="af-ZA"/>
              </w:rPr>
              <w:t>smartbidcons@gmail.com</w:t>
            </w:r>
          </w:p>
        </w:tc>
      </w:tr>
    </w:tbl>
    <w:p w14:paraId="1160E497" w14:textId="77777777" w:rsidR="001021B0" w:rsidRPr="001A1999" w:rsidRDefault="001021B0" w:rsidP="00892F99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E1427">
      <w:pgSz w:w="11907" w:h="16840" w:code="9"/>
      <w:pgMar w:top="1134" w:right="562" w:bottom="284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6ADF" w14:textId="77777777" w:rsidR="002E2AC2" w:rsidRDefault="002E2AC2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2E2AC2" w:rsidRDefault="002E2AC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B186" w14:textId="77777777" w:rsidR="002E2AC2" w:rsidRDefault="002E2AC2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2E2AC2" w:rsidRDefault="002E2AC2" w:rsidP="0022631D">
      <w:pPr>
        <w:spacing w:before="0" w:after="0"/>
      </w:pPr>
      <w:r>
        <w:continuationSeparator/>
      </w:r>
    </w:p>
  </w:footnote>
  <w:footnote w:id="1">
    <w:p w14:paraId="73E33F31" w14:textId="77777777" w:rsidR="002E2AC2" w:rsidRPr="00541A77" w:rsidRDefault="002E2AC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E2AC2" w:rsidRPr="002D0BF6" w:rsidRDefault="002E2AC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2AC2" w:rsidRPr="002D0BF6" w:rsidRDefault="002E2AC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2AC2" w:rsidRPr="002D0BF6" w:rsidRDefault="002E2AC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2AC2" w:rsidRPr="002D0BF6" w:rsidRDefault="002E2AC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267D9" w:rsidRPr="00871366" w:rsidRDefault="008267D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267D9" w:rsidRPr="002D0BF6" w:rsidRDefault="008267D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267D9" w:rsidRPr="0078682E" w:rsidRDefault="008267D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267D9" w:rsidRPr="0078682E" w:rsidRDefault="008267D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267D9" w:rsidRPr="00005B9C" w:rsidRDefault="008267D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C5D5C"/>
    <w:multiLevelType w:val="hybridMultilevel"/>
    <w:tmpl w:val="C0E21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3450"/>
    <w:rsid w:val="00044EA8"/>
    <w:rsid w:val="00046CCF"/>
    <w:rsid w:val="00051ECE"/>
    <w:rsid w:val="000604E8"/>
    <w:rsid w:val="0007090E"/>
    <w:rsid w:val="00073D66"/>
    <w:rsid w:val="000B0199"/>
    <w:rsid w:val="000B3313"/>
    <w:rsid w:val="000E4FF1"/>
    <w:rsid w:val="000F376D"/>
    <w:rsid w:val="000F4CC5"/>
    <w:rsid w:val="001021B0"/>
    <w:rsid w:val="0015043E"/>
    <w:rsid w:val="0018422F"/>
    <w:rsid w:val="00191E9E"/>
    <w:rsid w:val="001A1999"/>
    <w:rsid w:val="001C1BE1"/>
    <w:rsid w:val="001C46F3"/>
    <w:rsid w:val="001E0091"/>
    <w:rsid w:val="001E20F1"/>
    <w:rsid w:val="001E6859"/>
    <w:rsid w:val="00220F1D"/>
    <w:rsid w:val="0022631D"/>
    <w:rsid w:val="00231C79"/>
    <w:rsid w:val="00295B92"/>
    <w:rsid w:val="002E2AC2"/>
    <w:rsid w:val="002E4E6F"/>
    <w:rsid w:val="002F16CC"/>
    <w:rsid w:val="002F1A41"/>
    <w:rsid w:val="002F1FEB"/>
    <w:rsid w:val="003207E1"/>
    <w:rsid w:val="003450C2"/>
    <w:rsid w:val="00345BD5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D5FBD"/>
    <w:rsid w:val="00607C9A"/>
    <w:rsid w:val="00646760"/>
    <w:rsid w:val="00682917"/>
    <w:rsid w:val="00690ECB"/>
    <w:rsid w:val="006A38B4"/>
    <w:rsid w:val="006B2E21"/>
    <w:rsid w:val="006B61D8"/>
    <w:rsid w:val="006C0266"/>
    <w:rsid w:val="006E0D92"/>
    <w:rsid w:val="006E1A83"/>
    <w:rsid w:val="006F2779"/>
    <w:rsid w:val="007060FC"/>
    <w:rsid w:val="00711FB2"/>
    <w:rsid w:val="007311F2"/>
    <w:rsid w:val="007732E7"/>
    <w:rsid w:val="0078682E"/>
    <w:rsid w:val="00793020"/>
    <w:rsid w:val="008040E3"/>
    <w:rsid w:val="0081420B"/>
    <w:rsid w:val="008267D9"/>
    <w:rsid w:val="0084382C"/>
    <w:rsid w:val="00892F99"/>
    <w:rsid w:val="008944E2"/>
    <w:rsid w:val="008C4E62"/>
    <w:rsid w:val="008C59AE"/>
    <w:rsid w:val="008D35BE"/>
    <w:rsid w:val="008E493A"/>
    <w:rsid w:val="00900BF5"/>
    <w:rsid w:val="00990F89"/>
    <w:rsid w:val="009C5E0F"/>
    <w:rsid w:val="009E49C3"/>
    <w:rsid w:val="009E75FF"/>
    <w:rsid w:val="00A01E1A"/>
    <w:rsid w:val="00A06FD4"/>
    <w:rsid w:val="00A306F5"/>
    <w:rsid w:val="00A31820"/>
    <w:rsid w:val="00AA32E4"/>
    <w:rsid w:val="00AD07B9"/>
    <w:rsid w:val="00AD59DC"/>
    <w:rsid w:val="00AE6A3D"/>
    <w:rsid w:val="00AF6CF6"/>
    <w:rsid w:val="00B05772"/>
    <w:rsid w:val="00B652E7"/>
    <w:rsid w:val="00B75762"/>
    <w:rsid w:val="00B91DE2"/>
    <w:rsid w:val="00B94EA2"/>
    <w:rsid w:val="00BA03B0"/>
    <w:rsid w:val="00BA452D"/>
    <w:rsid w:val="00BB0A93"/>
    <w:rsid w:val="00BD3D4E"/>
    <w:rsid w:val="00BD5459"/>
    <w:rsid w:val="00BF08A0"/>
    <w:rsid w:val="00BF1465"/>
    <w:rsid w:val="00BF4604"/>
    <w:rsid w:val="00BF4745"/>
    <w:rsid w:val="00C84DF7"/>
    <w:rsid w:val="00C96337"/>
    <w:rsid w:val="00C96BED"/>
    <w:rsid w:val="00CB44D2"/>
    <w:rsid w:val="00CC1F23"/>
    <w:rsid w:val="00CE45CB"/>
    <w:rsid w:val="00CF1F70"/>
    <w:rsid w:val="00D350DE"/>
    <w:rsid w:val="00D36189"/>
    <w:rsid w:val="00D47006"/>
    <w:rsid w:val="00D66BED"/>
    <w:rsid w:val="00D80C64"/>
    <w:rsid w:val="00D966AA"/>
    <w:rsid w:val="00DE06F1"/>
    <w:rsid w:val="00E11EE0"/>
    <w:rsid w:val="00E243EA"/>
    <w:rsid w:val="00E33A25"/>
    <w:rsid w:val="00E4188B"/>
    <w:rsid w:val="00E54C4D"/>
    <w:rsid w:val="00E56328"/>
    <w:rsid w:val="00EA01A2"/>
    <w:rsid w:val="00EA069B"/>
    <w:rsid w:val="00EA568C"/>
    <w:rsid w:val="00EA767F"/>
    <w:rsid w:val="00EB3A0F"/>
    <w:rsid w:val="00EB59EE"/>
    <w:rsid w:val="00ED15F8"/>
    <w:rsid w:val="00EE1427"/>
    <w:rsid w:val="00EE6CC6"/>
    <w:rsid w:val="00EF16D0"/>
    <w:rsid w:val="00F10AFE"/>
    <w:rsid w:val="00F21EF6"/>
    <w:rsid w:val="00F31004"/>
    <w:rsid w:val="00F64167"/>
    <w:rsid w:val="00F6673B"/>
    <w:rsid w:val="00F77AAD"/>
    <w:rsid w:val="00F82633"/>
    <w:rsid w:val="00F916C4"/>
    <w:rsid w:val="00FB097B"/>
    <w:rsid w:val="00FD1BA3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F28E243"/>
  <w15:docId w15:val="{FDBFB1ED-7654-4539-AEE9-56118B3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71B5-1A7A-49FF-AA96-9706474F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VIKA</cp:lastModifiedBy>
  <cp:revision>46</cp:revision>
  <cp:lastPrinted>2021-04-06T07:47:00Z</cp:lastPrinted>
  <dcterms:created xsi:type="dcterms:W3CDTF">2021-06-28T12:08:00Z</dcterms:created>
  <dcterms:modified xsi:type="dcterms:W3CDTF">2023-03-20T10:33:00Z</dcterms:modified>
</cp:coreProperties>
</file>