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51C" w:rsidRPr="00753E6F" w:rsidRDefault="00217F87" w:rsidP="00753E6F">
      <w:pPr>
        <w:pStyle w:val="1"/>
        <w:jc w:val="center"/>
        <w:rPr>
          <w:rFonts w:ascii="GHEA Grapalat" w:hAnsi="GHEA Grapalat"/>
          <w:color w:val="auto"/>
          <w:lang w:val="ru-RU"/>
        </w:rPr>
      </w:pPr>
      <w:r w:rsidRPr="00753E6F">
        <w:rPr>
          <w:rFonts w:ascii="GHEA Grapalat" w:hAnsi="GHEA Grapalat"/>
          <w:color w:val="auto"/>
          <w:lang w:val="ru-RU"/>
        </w:rPr>
        <w:t>ОБЪЯВЛЕНИЕ</w:t>
      </w:r>
    </w:p>
    <w:p w:rsidR="0082151C" w:rsidRPr="00753E6F" w:rsidRDefault="00217F87" w:rsidP="00753E6F">
      <w:pPr>
        <w:jc w:val="center"/>
        <w:rPr>
          <w:rFonts w:ascii="GHEA Grapalat" w:hAnsi="GHEA Grapalat"/>
          <w:lang w:val="ru-RU"/>
        </w:rPr>
      </w:pPr>
      <w:r w:rsidRPr="00753E6F">
        <w:rPr>
          <w:rFonts w:ascii="GHEA Grapalat" w:hAnsi="GHEA Grapalat"/>
          <w:lang w:val="ru-RU"/>
        </w:rPr>
        <w:t>о признании процедуры закупки несостоявшейся</w:t>
      </w:r>
      <w:r w:rsidRPr="00753E6F">
        <w:rPr>
          <w:rFonts w:ascii="GHEA Grapalat" w:hAnsi="GHEA Grapalat"/>
          <w:lang w:val="ru-RU"/>
        </w:rPr>
        <w:br/>
      </w:r>
    </w:p>
    <w:p w:rsidR="0082151C" w:rsidRPr="00753E6F" w:rsidRDefault="00217F87">
      <w:pPr>
        <w:rPr>
          <w:rFonts w:ascii="GHEA Grapalat" w:hAnsi="GHEA Grapalat"/>
          <w:lang w:val="ru-RU"/>
        </w:rPr>
      </w:pPr>
      <w:r w:rsidRPr="00753E6F">
        <w:rPr>
          <w:rFonts w:ascii="GHEA Grapalat" w:hAnsi="GHEA Grapalat"/>
          <w:lang w:val="ru-RU"/>
        </w:rPr>
        <w:t>Код процедуры: «</w:t>
      </w:r>
      <w:r w:rsidRPr="00753E6F">
        <w:rPr>
          <w:rFonts w:ascii="GHEA Grapalat" w:hAnsi="GHEA Grapalat"/>
        </w:rPr>
        <w:t>ՀՀԱՆՇՕԾ</w:t>
      </w:r>
      <w:r w:rsidRPr="00753E6F">
        <w:rPr>
          <w:rFonts w:ascii="GHEA Grapalat" w:hAnsi="GHEA Grapalat"/>
          <w:lang w:val="ru-RU"/>
        </w:rPr>
        <w:t>-</w:t>
      </w:r>
      <w:r w:rsidRPr="00753E6F">
        <w:rPr>
          <w:rFonts w:ascii="GHEA Grapalat" w:hAnsi="GHEA Grapalat"/>
        </w:rPr>
        <w:t>ԳՀԾՁԲ</w:t>
      </w:r>
      <w:r w:rsidR="00753E6F">
        <w:rPr>
          <w:rFonts w:ascii="GHEA Grapalat" w:hAnsi="GHEA Grapalat"/>
          <w:lang w:val="ru-RU"/>
        </w:rPr>
        <w:t>-2026/17»</w:t>
      </w:r>
    </w:p>
    <w:p w:rsidR="0082151C" w:rsidRPr="00753E6F" w:rsidRDefault="00217F87" w:rsidP="00753E6F">
      <w:pPr>
        <w:jc w:val="both"/>
        <w:rPr>
          <w:rFonts w:ascii="GHEA Grapalat" w:hAnsi="GHEA Grapalat"/>
          <w:lang w:val="ru-RU"/>
        </w:rPr>
      </w:pPr>
      <w:r w:rsidRPr="00753E6F">
        <w:rPr>
          <w:rFonts w:ascii="GHEA Grapalat" w:hAnsi="GHEA Grapalat"/>
          <w:lang w:val="ru-RU"/>
        </w:rPr>
        <w:t xml:space="preserve">ЗАО Министерства здравоохранения РА «Республиканская служба скорой медицинской помощи» настоящим сообщает информацию о признании несостоявшейся процедуры </w:t>
      </w:r>
      <w:r w:rsidRPr="00753E6F">
        <w:rPr>
          <w:rFonts w:ascii="GHEA Grapalat" w:hAnsi="GHEA Grapalat"/>
          <w:lang w:val="ru-RU"/>
        </w:rPr>
        <w:t>закупки, организованной с целью приобретения для собственных нужд услуг по техническому обслуживанию и косметическому ремонту автотранспортных средств (г. Арташат), проведённой под кодом «</w:t>
      </w:r>
      <w:r w:rsidR="00B63049" w:rsidRPr="00B63049">
        <w:rPr>
          <w:rFonts w:ascii="GHEA Grapalat" w:hAnsi="GHEA Grapalat"/>
          <w:lang w:val="ru-RU"/>
        </w:rPr>
        <w:t>ՀՀԱՆՇՕԾ-ԳՀԾՁԲ-2026/17</w:t>
      </w:r>
      <w:r w:rsidR="00B63049">
        <w:rPr>
          <w:rFonts w:ascii="GHEA Grapalat" w:hAnsi="GHEA Grapalat"/>
          <w:lang w:val="ru-RU"/>
        </w:rPr>
        <w:t>».</w:t>
      </w:r>
      <w:r w:rsidRPr="00753E6F">
        <w:rPr>
          <w:rFonts w:ascii="GHEA Grapalat" w:hAnsi="GHEA Grapalat"/>
          <w:lang w:val="ru-RU"/>
        </w:rPr>
        <w:t>Процедура закупки признана несостоявшейся в</w:t>
      </w:r>
      <w:r w:rsidRPr="00753E6F">
        <w:rPr>
          <w:rFonts w:ascii="GHEA Grapalat" w:hAnsi="GHEA Grapalat"/>
          <w:lang w:val="ru-RU"/>
        </w:rPr>
        <w:t xml:space="preserve"> соответствии со статьёй 37, частью 1 Закона Р</w:t>
      </w:r>
      <w:r w:rsidR="00753E6F">
        <w:rPr>
          <w:rFonts w:ascii="GHEA Grapalat" w:hAnsi="GHEA Grapalat"/>
          <w:lang w:val="ru-RU"/>
        </w:rPr>
        <w:t>еспублики Армения «О закупках».</w:t>
      </w:r>
    </w:p>
    <w:tbl>
      <w:tblPr>
        <w:tblW w:w="13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"/>
        <w:gridCol w:w="943"/>
        <w:gridCol w:w="1038"/>
        <w:gridCol w:w="4601"/>
        <w:gridCol w:w="1551"/>
        <w:gridCol w:w="2586"/>
        <w:gridCol w:w="2410"/>
      </w:tblGrid>
      <w:tr w:rsidR="00B413E3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B413E3" w:rsidRPr="00887B31" w:rsidRDefault="00194399" w:rsidP="007508B3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194399">
              <w:rPr>
                <w:rFonts w:ascii="GHEA Grapalat" w:hAnsi="GHEA Grapalat"/>
                <w:b/>
                <w:bCs/>
                <w:lang w:val="ru-RU"/>
              </w:rPr>
              <w:t>Номера лотов</w:t>
            </w:r>
          </w:p>
        </w:tc>
        <w:tc>
          <w:tcPr>
            <w:tcW w:w="943" w:type="dxa"/>
            <w:vAlign w:val="center"/>
          </w:tcPr>
          <w:p w:rsidR="00B413E3" w:rsidRDefault="00194399" w:rsidP="007508B3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t>Цена закупки</w:t>
            </w:r>
          </w:p>
        </w:tc>
        <w:tc>
          <w:tcPr>
            <w:tcW w:w="1038" w:type="dxa"/>
            <w:vAlign w:val="center"/>
          </w:tcPr>
          <w:p w:rsidR="00B413E3" w:rsidRDefault="00194399" w:rsidP="007508B3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t>Договорная цена</w:t>
            </w:r>
          </w:p>
        </w:tc>
        <w:tc>
          <w:tcPr>
            <w:tcW w:w="4601" w:type="dxa"/>
            <w:vAlign w:val="center"/>
          </w:tcPr>
          <w:p w:rsidR="00B413E3" w:rsidRPr="004336B4" w:rsidRDefault="00194399" w:rsidP="007508B3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>
              <w:t>Наименование лота</w:t>
            </w:r>
          </w:p>
        </w:tc>
        <w:tc>
          <w:tcPr>
            <w:tcW w:w="1551" w:type="dxa"/>
            <w:vAlign w:val="center"/>
          </w:tcPr>
          <w:p w:rsidR="00B413E3" w:rsidRPr="00E75FA7" w:rsidRDefault="00E75FA7" w:rsidP="00E75FA7">
            <w:pPr>
              <w:pStyle w:val="2c"/>
              <w:spacing w:line="240" w:lineRule="auto"/>
              <w:jc w:val="center"/>
              <w:rPr>
                <w:rFonts w:ascii="GHEA Grapalat" w:hAnsi="GHEA Grapalat" w:cs="Calibri"/>
                <w:color w:val="2C2D2E"/>
                <w:lang w:val="hy-AM"/>
              </w:rPr>
            </w:pPr>
            <w:r w:rsidRPr="00E75FA7">
              <w:rPr>
                <w:rFonts w:ascii="GHEA Grapalat" w:hAnsi="GHEA Grapalat" w:cs="Calibri"/>
                <w:color w:val="2C2D2E"/>
                <w:lang w:val="hy-AM"/>
              </w:rPr>
              <w:t>Наименования участников процедуры закупки (при наличии)</w:t>
            </w:r>
          </w:p>
        </w:tc>
        <w:tc>
          <w:tcPr>
            <w:tcW w:w="2586" w:type="dxa"/>
            <w:vAlign w:val="center"/>
          </w:tcPr>
          <w:p w:rsidR="00B413E3" w:rsidRPr="00E75FA7" w:rsidRDefault="00E75FA7" w:rsidP="00E75FA7">
            <w:pPr>
              <w:pStyle w:val="2c"/>
              <w:spacing w:line="240" w:lineRule="auto"/>
              <w:jc w:val="center"/>
              <w:rPr>
                <w:rFonts w:ascii="GHEA Grapalat" w:hAnsi="GHEA Grapalat" w:cs="Calibri"/>
                <w:color w:val="2C2D2E"/>
                <w:lang w:val="hy-AM"/>
              </w:rPr>
            </w:pPr>
            <w:r w:rsidRPr="00E75FA7">
              <w:rPr>
                <w:rFonts w:ascii="GHEA Grapalat" w:hAnsi="GHEA Grapalat" w:cs="Calibri"/>
                <w:color w:val="2C2D2E"/>
                <w:lang w:val="hy-AM"/>
              </w:rPr>
              <w:t>Процедура закупки признана несостоявшейся в соответствии с частью 1 статьи 37 Закона Республики Армения «О закупках»</w:t>
            </w:r>
          </w:p>
        </w:tc>
        <w:tc>
          <w:tcPr>
            <w:tcW w:w="2410" w:type="dxa"/>
            <w:vAlign w:val="center"/>
          </w:tcPr>
          <w:p w:rsidR="00B413E3" w:rsidRPr="00E75FA7" w:rsidRDefault="00E75FA7" w:rsidP="00E75FA7">
            <w:pPr>
              <w:pStyle w:val="2c"/>
              <w:spacing w:line="240" w:lineRule="auto"/>
              <w:jc w:val="center"/>
              <w:rPr>
                <w:rFonts w:ascii="GHEA Grapalat" w:hAnsi="GHEA Grapalat" w:cs="Calibri"/>
                <w:color w:val="2C2D2E"/>
                <w:lang w:val="hy-AM"/>
              </w:rPr>
            </w:pPr>
            <w:r w:rsidRPr="00E75FA7">
              <w:rPr>
                <w:rFonts w:ascii="GHEA Grapalat" w:hAnsi="GHEA Grapalat" w:cs="Calibri"/>
                <w:color w:val="2C2D2E"/>
                <w:lang w:val="hy-AM"/>
              </w:rPr>
              <w:t>Краткая информация об обосновании признания процедуры закупки несостоявшейся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Pr="00887B31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4 117 700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3 000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DD2B34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Jinbei, обслуживание бензиновых микроавтобусов SU-1 и SU-2, запчасти, смазочные материалы и другие вспомогательные материалы, используемые при ремонте SU-2 в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lastRenderedPageBreak/>
              <w:t>Арташат</w:t>
            </w:r>
            <w:r w:rsidRPr="00DD2B34">
              <w:rPr>
                <w:rFonts w:ascii="GHEA Grapalat" w:hAnsi="GHEA Grapalat" w:cs="Calibri"/>
                <w:color w:val="2C2D2E"/>
                <w:lang w:val="hy-AM"/>
              </w:rPr>
              <w:t>.</w:t>
            </w:r>
          </w:p>
        </w:tc>
        <w:tc>
          <w:tcPr>
            <w:tcW w:w="1551" w:type="dxa"/>
          </w:tcPr>
          <w:p w:rsidR="00194399" w:rsidRPr="00DD2B34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Pr="00DD2B34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  <w:r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2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302 790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3 000 000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автомобилей NISSAN URVAN, бензиновых микроавтобусов SU-1 и SU-2, а также по техническому обслуживанию и поставке запасных частей, смазочных материалов и других вспомогательных материалов, используемых при ремонте SU-2 в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.</w:t>
            </w:r>
          </w:p>
        </w:tc>
        <w:tc>
          <w:tcPr>
            <w:tcW w:w="1551" w:type="dxa"/>
          </w:tcPr>
          <w:p w:rsidR="00194399" w:rsidRPr="00F81980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741 590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1 000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микроавтобусов FORD TRANSIT 2020 с бензиновым двигателем SU-1 и SU-2, а также по техническому обслуживанию и поставке запасных частей, смазочных материалов и других вспомогательных материалов, используемых при ремонте SU-2 в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.</w:t>
            </w:r>
          </w:p>
        </w:tc>
        <w:tc>
          <w:tcPr>
            <w:tcW w:w="1551" w:type="dxa"/>
          </w:tcPr>
          <w:p w:rsidR="00194399" w:rsidRPr="00F81980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814 090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1 000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микроавтобусов FORD TRANSIT 2006-2011 (бензиновые модели SU-1, SU-2), обслуживание и поставка запасных частей, смазочных материалов и других вспомогательных материалов, используемых при ремонте SU-2 в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.</w:t>
            </w:r>
          </w:p>
        </w:tc>
        <w:tc>
          <w:tcPr>
            <w:tcW w:w="1551" w:type="dxa"/>
          </w:tcPr>
          <w:p w:rsidR="00194399" w:rsidRPr="00F81980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5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908 240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1 000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автомобилей TOYOTA LC бензиновых микроавтобусов SU-1 и SU-2, а также по продаже запасных частей, смазочных материалов и других вспомогательных материалов, используемых при ремонте SU-2 в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.</w:t>
            </w:r>
          </w:p>
        </w:tc>
        <w:tc>
          <w:tcPr>
            <w:tcW w:w="1551" w:type="dxa"/>
          </w:tcPr>
          <w:p w:rsidR="00194399" w:rsidRPr="00F81980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F81980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6</w:t>
            </w:r>
            <w:r>
              <w:rPr>
                <w:rFonts w:ascii="Calibri" w:hAnsi="Calibri"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208 890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 w:cs="Calibri"/>
                <w:color w:val="2C2D2E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1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500 000</w:t>
            </w:r>
          </w:p>
        </w:tc>
        <w:tc>
          <w:tcPr>
            <w:tcW w:w="4601" w:type="dxa"/>
            <w:vAlign w:val="center"/>
          </w:tcPr>
          <w:p w:rsidR="00194399" w:rsidRPr="00F81980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бензиновых микроавтобусов </w:t>
            </w:r>
            <w:r>
              <w:rPr>
                <w:rFonts w:ascii="GHEA Grapalat" w:hAnsi="GHEA Grapalat" w:cs="Calibri"/>
                <w:color w:val="2C2D2E"/>
                <w:lang w:val="ru-RU"/>
              </w:rPr>
              <w:t xml:space="preserve"> </w:t>
            </w:r>
            <w:r w:rsidRPr="00760BE2">
              <w:rPr>
                <w:rFonts w:ascii="GHEA Grapalat" w:hAnsi="GHEA Grapalat" w:cs="Calibri"/>
                <w:color w:val="2C2D2E"/>
                <w:lang w:val="hy-AM"/>
              </w:rPr>
              <w:t xml:space="preserve">MERCEDES-BENZ SPRINTER, 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также по техническому обслуживанию и поставке запасных частей, смазочных материалов и других вспомогательных материалов, используемых при ремонте СУ-2 в</w:t>
            </w:r>
            <w:r>
              <w:rPr>
                <w:rFonts w:ascii="GHEA Grapalat" w:hAnsi="GHEA Grapalat" w:cs="Calibri"/>
                <w:color w:val="2C2D2E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</w:p>
        </w:tc>
        <w:tc>
          <w:tcPr>
            <w:tcW w:w="1551" w:type="dxa"/>
          </w:tcPr>
          <w:p w:rsidR="00194399" w:rsidRPr="00F81980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326 840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>1 000 000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автомобилей TOYOTA HIACE 2024 бензиновый микроавтобус SU-1, SU-2, а также по обслуживанию и поставке запасных частей, смазочных материалов и других вспомогательных материалов, используемых при ремонте SU-2 в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.</w:t>
            </w:r>
          </w:p>
        </w:tc>
        <w:tc>
          <w:tcPr>
            <w:tcW w:w="1551" w:type="dxa"/>
          </w:tcPr>
          <w:p w:rsidR="00194399" w:rsidRPr="00F81980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624 790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9645AF">
              <w:rPr>
                <w:rFonts w:ascii="GHEA Grapalat" w:hAnsi="GHEA Grapalat" w:cs="Calibri"/>
                <w:color w:val="2C2D2E"/>
                <w:lang w:val="ru-RU"/>
              </w:rPr>
              <w:t>1</w:t>
            </w:r>
            <w:r w:rsidRPr="009645AF">
              <w:rPr>
                <w:rFonts w:ascii="Calibri" w:hAnsi="Calibri" w:cs="Calibri"/>
                <w:color w:val="2C2D2E"/>
                <w:lang w:val="ru-RU"/>
              </w:rPr>
              <w:t> </w:t>
            </w:r>
            <w:r>
              <w:rPr>
                <w:rFonts w:ascii="GHEA Grapalat" w:hAnsi="GHEA Grapalat" w:cs="Calibri"/>
                <w:color w:val="2C2D2E"/>
                <w:lang w:val="ru-RU"/>
              </w:rPr>
              <w:t>000 000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F81980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бензиновых микроавтобусов УАЗ СУ-1, СУ-2, а также по техническому обслуживанию и поставке запасных частей, смазочных 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lastRenderedPageBreak/>
              <w:t xml:space="preserve">материалов и других вспомогательных материалов, используемых при ремонте СУ-2 в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  <w:r w:rsidRPr="00F81980">
              <w:rPr>
                <w:rFonts w:ascii="GHEA Grapalat" w:hAnsi="GHEA Grapalat" w:cs="Calibri"/>
                <w:color w:val="2C2D2E"/>
                <w:lang w:val="hy-AM"/>
              </w:rPr>
              <w:t>.</w:t>
            </w:r>
          </w:p>
        </w:tc>
        <w:tc>
          <w:tcPr>
            <w:tcW w:w="1551" w:type="dxa"/>
          </w:tcPr>
          <w:p w:rsidR="00194399" w:rsidRPr="00F81980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9</w:t>
            </w:r>
          </w:p>
        </w:tc>
        <w:tc>
          <w:tcPr>
            <w:tcW w:w="943" w:type="dxa"/>
            <w:vAlign w:val="center"/>
          </w:tcPr>
          <w:p w:rsidR="00194399" w:rsidRPr="00E25CFF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  <w:r>
              <w:rPr>
                <w:rFonts w:ascii="Calibri" w:hAnsi="Calibri" w:cs="Calibri"/>
                <w:color w:val="000000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lang w:val="hy-AM"/>
              </w:rPr>
              <w:t>386 600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2</w:t>
            </w:r>
            <w:r>
              <w:rPr>
                <w:rFonts w:ascii="Calibri" w:hAnsi="Calibri" w:cs="Calibri"/>
                <w:color w:val="2C2D2E"/>
                <w:lang w:val="hy-AM"/>
              </w:rPr>
              <w:t> 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000 000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C42C74">
              <w:rPr>
                <w:rFonts w:ascii="GHEA Grapalat" w:hAnsi="GHEA Grapalat" w:cs="Calibri"/>
                <w:color w:val="2C2D2E"/>
                <w:lang w:val="hy-AM"/>
              </w:rPr>
              <w:t xml:space="preserve">Авторемонтные услуги в Цзиньбэй, ремонт кузова автомобилей (бензин) в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  <w:r w:rsidRPr="00C42C74">
              <w:rPr>
                <w:rFonts w:ascii="GHEA Grapalat" w:hAnsi="GHEA Grapalat" w:cs="Calibri"/>
                <w:color w:val="2C2D2E"/>
                <w:lang w:val="hy-AM"/>
              </w:rPr>
              <w:t>.</w:t>
            </w:r>
          </w:p>
        </w:tc>
        <w:tc>
          <w:tcPr>
            <w:tcW w:w="1551" w:type="dxa"/>
          </w:tcPr>
          <w:p w:rsidR="00194399" w:rsidRPr="00C42C74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</w:p>
        </w:tc>
        <w:tc>
          <w:tcPr>
            <w:tcW w:w="943" w:type="dxa"/>
            <w:vAlign w:val="center"/>
          </w:tcPr>
          <w:p w:rsidR="00194399" w:rsidRPr="000E6AFD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331 600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500 000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D74319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NISSAN URVAN, ремонт кузова (бензин) в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</w:p>
        </w:tc>
        <w:tc>
          <w:tcPr>
            <w:tcW w:w="1551" w:type="dxa"/>
          </w:tcPr>
          <w:p w:rsidR="00194399" w:rsidRPr="00D74319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11</w:t>
            </w:r>
          </w:p>
        </w:tc>
        <w:tc>
          <w:tcPr>
            <w:tcW w:w="943" w:type="dxa"/>
            <w:vAlign w:val="center"/>
          </w:tcPr>
          <w:p w:rsidR="00194399" w:rsidRPr="006E27FE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lang w:val="ru-RU"/>
              </w:rPr>
              <w:t> </w:t>
            </w:r>
            <w:r>
              <w:rPr>
                <w:rFonts w:ascii="GHEA Grapalat" w:hAnsi="GHEA Grapalat"/>
                <w:color w:val="000000"/>
                <w:lang w:val="ru-RU"/>
              </w:rPr>
              <w:t>383 900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500 000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C42C74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FORD TRANSIT 2020, бензиновый двигатель, ремонт кузова,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</w:p>
        </w:tc>
        <w:tc>
          <w:tcPr>
            <w:tcW w:w="1551" w:type="dxa"/>
          </w:tcPr>
          <w:p w:rsidR="00194399" w:rsidRPr="00C42C74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423 900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500 000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C42C74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FORD TRANSIT 2006-2011, бензиновый двигатель, ремонт кузова,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</w:p>
        </w:tc>
        <w:tc>
          <w:tcPr>
            <w:tcW w:w="1551" w:type="dxa"/>
          </w:tcPr>
          <w:p w:rsidR="00194399" w:rsidRPr="00C42C74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13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403 900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500 000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C42C74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автомобилей TOYOTA LC (бензиновый двигатель), ремонт кузова,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</w:p>
        </w:tc>
        <w:tc>
          <w:tcPr>
            <w:tcW w:w="1551" w:type="dxa"/>
          </w:tcPr>
          <w:p w:rsidR="00194399" w:rsidRPr="00C42C74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14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405 900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500 000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C42C74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автомобилей TOYOTA HIACE 2024, бензиновый двигатель, ремонт кузова,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</w:p>
        </w:tc>
        <w:tc>
          <w:tcPr>
            <w:tcW w:w="1551" w:type="dxa"/>
          </w:tcPr>
          <w:p w:rsidR="00194399" w:rsidRPr="00C42C74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15</w:t>
            </w:r>
          </w:p>
        </w:tc>
        <w:tc>
          <w:tcPr>
            <w:tcW w:w="943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407,000</w:t>
            </w:r>
          </w:p>
        </w:tc>
        <w:tc>
          <w:tcPr>
            <w:tcW w:w="1038" w:type="dxa"/>
            <w:vAlign w:val="center"/>
          </w:tcPr>
          <w:p w:rsidR="00194399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  <w:lang w:val="hy-AM"/>
              </w:rPr>
              <w:t>500 000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760BE2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автомобилей MERCEDES-BENZ SPRINTER, ремонт кузова (бензин) в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</w:p>
        </w:tc>
        <w:tc>
          <w:tcPr>
            <w:tcW w:w="1551" w:type="dxa"/>
          </w:tcPr>
          <w:p w:rsidR="00194399" w:rsidRPr="00760BE2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  <w:tr w:rsidR="00194399" w:rsidRPr="004336B4" w:rsidTr="00E75FA7">
        <w:trPr>
          <w:trHeight w:val="659"/>
          <w:jc w:val="right"/>
        </w:trPr>
        <w:tc>
          <w:tcPr>
            <w:tcW w:w="764" w:type="dxa"/>
            <w:vAlign w:val="center"/>
          </w:tcPr>
          <w:p w:rsidR="00194399" w:rsidRPr="00612E14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16</w:t>
            </w:r>
          </w:p>
        </w:tc>
        <w:tc>
          <w:tcPr>
            <w:tcW w:w="943" w:type="dxa"/>
            <w:vAlign w:val="center"/>
          </w:tcPr>
          <w:p w:rsidR="00194399" w:rsidRPr="00D87E7B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GHEA Grapalat" w:hAnsi="GHEA Grapalat"/>
                <w:color w:val="000000"/>
              </w:rPr>
              <w:t>397,000</w:t>
            </w:r>
          </w:p>
        </w:tc>
        <w:tc>
          <w:tcPr>
            <w:tcW w:w="1038" w:type="dxa"/>
            <w:vAlign w:val="center"/>
          </w:tcPr>
          <w:p w:rsidR="00194399" w:rsidRPr="00E443F4" w:rsidRDefault="00194399" w:rsidP="00194399">
            <w:pPr>
              <w:pStyle w:val="2c"/>
              <w:spacing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2C2D2E"/>
              </w:rPr>
              <w:t>600 000</w:t>
            </w:r>
          </w:p>
        </w:tc>
        <w:tc>
          <w:tcPr>
            <w:tcW w:w="4601" w:type="dxa"/>
            <w:vAlign w:val="center"/>
          </w:tcPr>
          <w:p w:rsidR="00194399" w:rsidRPr="004336B4" w:rsidRDefault="00194399" w:rsidP="00194399">
            <w:pPr>
              <w:pStyle w:val="2c"/>
              <w:spacing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760BE2">
              <w:rPr>
                <w:rFonts w:ascii="GHEA Grapalat" w:hAnsi="GHEA Grapalat" w:cs="Calibri"/>
                <w:color w:val="2C2D2E"/>
                <w:lang w:val="hy-AM"/>
              </w:rPr>
              <w:t xml:space="preserve">Автосервис по ремонту автомобилей УАЗ (бензиновый двигатель), ремонт кузова,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Арташат</w:t>
            </w:r>
            <w:r w:rsidRPr="00760BE2">
              <w:rPr>
                <w:rFonts w:ascii="GHEA Grapalat" w:hAnsi="GHEA Grapalat" w:cs="Calibri"/>
                <w:color w:val="2C2D2E"/>
                <w:lang w:val="hy-AM"/>
              </w:rPr>
              <w:t>.</w:t>
            </w:r>
          </w:p>
        </w:tc>
        <w:tc>
          <w:tcPr>
            <w:tcW w:w="1551" w:type="dxa"/>
          </w:tcPr>
          <w:p w:rsidR="00194399" w:rsidRPr="00760BE2" w:rsidRDefault="00194399" w:rsidP="00194399">
            <w:pPr>
              <w:pStyle w:val="2c"/>
              <w:spacing w:line="240" w:lineRule="auto"/>
              <w:rPr>
                <w:rFonts w:ascii="GHEA Grapalat" w:hAnsi="GHEA Grapalat" w:cs="Calibri"/>
                <w:color w:val="2C2D2E"/>
                <w:lang w:val="hy-AM"/>
              </w:rPr>
            </w:pPr>
          </w:p>
        </w:tc>
        <w:tc>
          <w:tcPr>
            <w:tcW w:w="2586" w:type="dxa"/>
          </w:tcPr>
          <w:p w:rsidR="00194399" w:rsidRDefault="00194399" w:rsidP="00194399">
            <w:r w:rsidRPr="00F9021C">
              <w:t>По пункту 3</w:t>
            </w:r>
          </w:p>
        </w:tc>
        <w:tc>
          <w:tcPr>
            <w:tcW w:w="2410" w:type="dxa"/>
          </w:tcPr>
          <w:p w:rsidR="00194399" w:rsidRDefault="00194399" w:rsidP="00194399">
            <w:r w:rsidRPr="004D0DEE">
              <w:rPr>
                <w:rStyle w:val="af6"/>
              </w:rPr>
              <w:t>заявки не были поданы.</w:t>
            </w:r>
          </w:p>
        </w:tc>
      </w:tr>
    </w:tbl>
    <w:p w:rsidR="00B63049" w:rsidRDefault="00B63049" w:rsidP="00B63049">
      <w:pPr>
        <w:pStyle w:val="aff8"/>
      </w:pPr>
      <w:r>
        <w:rPr>
          <w:rStyle w:val="af6"/>
        </w:rPr>
        <w:t>Для получения дополнительной информации по настоящему объявлению Вы можете обратиться к координатору закупок по процедуре с кодом «ՀՀԱՆՇՕԾ-ԳՀԾՁԲ-2026/17» — Гаяне Петросян.</w:t>
      </w:r>
      <w:r>
        <w:br/>
      </w:r>
      <w:r>
        <w:rPr>
          <w:rStyle w:val="af6"/>
        </w:rPr>
        <w:t>Телефон:</w:t>
      </w:r>
      <w:r>
        <w:t xml:space="preserve"> +374 98 56 58 06</w:t>
      </w:r>
      <w:r>
        <w:br/>
      </w:r>
      <w:r>
        <w:rPr>
          <w:rStyle w:val="af6"/>
        </w:rPr>
        <w:t>Электронная почта:</w:t>
      </w:r>
      <w:r>
        <w:t xml:space="preserve"> gayanee-petrosyan@bk.ru</w:t>
      </w:r>
    </w:p>
    <w:p w:rsidR="00B63049" w:rsidRDefault="00B63049" w:rsidP="00B63049">
      <w:pPr>
        <w:pStyle w:val="aff8"/>
      </w:pPr>
      <w:r>
        <w:rPr>
          <w:rStyle w:val="af6"/>
        </w:rPr>
        <w:t>Заказчик:</w:t>
      </w:r>
      <w:r>
        <w:t xml:space="preserve"> ЗАО Министерства здравоохранения РА «Республиканская служба скорой медицинской помощи»</w:t>
      </w:r>
    </w:p>
    <w:p w:rsidR="00217F87" w:rsidRPr="00B63049" w:rsidRDefault="00217F87">
      <w:pPr>
        <w:rPr>
          <w:lang w:val="ru-RU"/>
        </w:rPr>
      </w:pPr>
      <w:bookmarkStart w:id="0" w:name="_GoBack"/>
      <w:bookmarkEnd w:id="0"/>
    </w:p>
    <w:sectPr w:rsidR="00217F87" w:rsidRPr="00B63049" w:rsidSect="00753E6F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94399"/>
    <w:rsid w:val="00217F87"/>
    <w:rsid w:val="0029639D"/>
    <w:rsid w:val="00326F90"/>
    <w:rsid w:val="00753E6F"/>
    <w:rsid w:val="0082151C"/>
    <w:rsid w:val="00AA1D8D"/>
    <w:rsid w:val="00B413E3"/>
    <w:rsid w:val="00B47730"/>
    <w:rsid w:val="00B63049"/>
    <w:rsid w:val="00CB0664"/>
    <w:rsid w:val="00E4645F"/>
    <w:rsid w:val="00E75FA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FC1CA"/>
  <w14:defaultImageDpi w14:val="300"/>
  <w15:docId w15:val="{D68A4D62-1176-40AE-8111-E826C7627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2c">
    <w:name w:val="Body Text Indent 2"/>
    <w:basedOn w:val="a1"/>
    <w:link w:val="2d"/>
    <w:uiPriority w:val="99"/>
    <w:semiHidden/>
    <w:unhideWhenUsed/>
    <w:rsid w:val="00B413E3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2"/>
    <w:link w:val="2c"/>
    <w:uiPriority w:val="99"/>
    <w:semiHidden/>
    <w:rsid w:val="00B413E3"/>
  </w:style>
  <w:style w:type="paragraph" w:styleId="aff8">
    <w:name w:val="Normal (Web)"/>
    <w:basedOn w:val="a1"/>
    <w:uiPriority w:val="99"/>
    <w:semiHidden/>
    <w:unhideWhenUsed/>
    <w:rsid w:val="00B63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747831-8AD7-4DEA-905B-06E9923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696</Words>
  <Characters>3969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dcterms:created xsi:type="dcterms:W3CDTF">2013-12-23T23:15:00Z</dcterms:created>
  <dcterms:modified xsi:type="dcterms:W3CDTF">2026-01-26T10:14:00Z</dcterms:modified>
  <cp:category/>
</cp:coreProperties>
</file>