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2844B6" w:rsidRPr="002844B6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3E07FD" w:rsidRPr="003E07FD">
        <w:rPr>
          <w:rFonts w:ascii="GHEA Grapalat" w:hAnsi="GHEA Grapalat"/>
          <w:b/>
          <w:i/>
          <w:sz w:val="24"/>
          <w:szCs w:val="24"/>
          <w:lang w:val="hy-AM"/>
        </w:rPr>
        <w:t>2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3E07FD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3E07FD">
        <w:rPr>
          <w:rFonts w:ascii="GHEA Grapalat" w:hAnsi="GHEA Grapalat" w:cs="Sylfaen"/>
          <w:sz w:val="24"/>
          <w:szCs w:val="24"/>
          <w:lang w:val="hy-AM"/>
        </w:rPr>
        <w:t>«Մեծ Ծիածան» 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E07FD">
        <w:rPr>
          <w:rFonts w:ascii="GHEA Grapalat" w:hAnsi="GHEA Grapalat" w:cs="Sylfaen"/>
          <w:sz w:val="24"/>
          <w:szCs w:val="24"/>
          <w:lang w:val="hy-AM"/>
        </w:rPr>
        <w:t>ՀՀ Վարչապետի աշխատակազմ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Pr="003E07FD">
        <w:rPr>
          <w:rFonts w:ascii="GHEA Grapalat" w:hAnsi="GHEA Grapalat" w:cs="Sylfaen"/>
          <w:sz w:val="24"/>
          <w:szCs w:val="24"/>
          <w:lang w:val="hy-AM"/>
        </w:rPr>
        <w:t xml:space="preserve"> «ՀՀՎԱ-ԷԱՃԱՊՁԲ-18/6»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5C747F" w:rsidRPr="005C747F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5C747F" w:rsidRPr="005C747F">
        <w:rPr>
          <w:rFonts w:ascii="GHEA Grapalat" w:hAnsi="GHEA Grapalat"/>
          <w:sz w:val="24"/>
          <w:szCs w:val="24"/>
          <w:lang w:val="hy-AM"/>
        </w:rPr>
        <w:t>10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5C747F" w:rsidRPr="005C747F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5C747F" w:rsidRPr="005C747F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5C747F" w:rsidRPr="005C747F">
        <w:rPr>
          <w:rFonts w:ascii="GHEA Grapalat" w:hAnsi="GHEA Grapalat"/>
          <w:sz w:val="24"/>
          <w:szCs w:val="24"/>
          <w:lang w:val="hy-AM"/>
        </w:rPr>
        <w:t>35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C747F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205</cp:revision>
  <cp:lastPrinted>2018-12-07T10:43:00Z</cp:lastPrinted>
  <dcterms:created xsi:type="dcterms:W3CDTF">2015-10-12T06:46:00Z</dcterms:created>
  <dcterms:modified xsi:type="dcterms:W3CDTF">2018-12-07T10:43:00Z</dcterms:modified>
</cp:coreProperties>
</file>