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C235" w14:textId="77777777" w:rsidR="00BE5F62" w:rsidRPr="00BA463A" w:rsidRDefault="00ED4558" w:rsidP="00B145FF">
      <w:pPr>
        <w:widowControl w:val="0"/>
        <w:spacing w:after="160"/>
        <w:jc w:val="center"/>
        <w:rPr>
          <w:rFonts w:ascii="GHEA Grapalat" w:hAnsi="GHEA Grapalat" w:cs="Sylfaen"/>
          <w:b/>
          <w:i/>
          <w:iCs/>
          <w:szCs w:val="24"/>
        </w:rPr>
      </w:pPr>
      <w:r w:rsidRPr="00BA463A">
        <w:rPr>
          <w:rFonts w:ascii="GHEA Grapalat" w:hAnsi="GHEA Grapalat"/>
          <w:b/>
          <w:i/>
          <w:iCs/>
          <w:szCs w:val="24"/>
        </w:rPr>
        <w:t>ОБЪЯВЛЕНИЕ</w:t>
      </w:r>
    </w:p>
    <w:p w14:paraId="532664F0" w14:textId="77777777" w:rsidR="005067FE" w:rsidRPr="00BA463A" w:rsidRDefault="005067FE" w:rsidP="00B145FF">
      <w:pPr>
        <w:widowControl w:val="0"/>
        <w:spacing w:after="160"/>
        <w:jc w:val="center"/>
        <w:rPr>
          <w:rFonts w:ascii="GHEA Grapalat" w:hAnsi="GHEA Grapalat" w:cs="Sylfaen"/>
          <w:b/>
          <w:i/>
          <w:iCs/>
          <w:szCs w:val="24"/>
        </w:rPr>
      </w:pPr>
      <w:r w:rsidRPr="00BA463A">
        <w:rPr>
          <w:rFonts w:ascii="GHEA Grapalat" w:hAnsi="GHEA Grapalat"/>
          <w:b/>
          <w:i/>
          <w:iCs/>
          <w:szCs w:val="24"/>
        </w:rPr>
        <w:t>о решении заключения договора</w:t>
      </w:r>
    </w:p>
    <w:p w14:paraId="33FF3B56" w14:textId="4140306E" w:rsidR="003616B5" w:rsidRDefault="005067FE" w:rsidP="003616B5">
      <w:pPr>
        <w:pStyle w:val="a6"/>
        <w:widowControl w:val="0"/>
        <w:ind w:firstLine="284"/>
        <w:jc w:val="center"/>
        <w:rPr>
          <w:rFonts w:asciiTheme="minorHAnsi" w:hAnsiTheme="minorHAnsi"/>
          <w:b/>
          <w:szCs w:val="24"/>
        </w:rPr>
      </w:pPr>
      <w:r w:rsidRPr="00BA463A">
        <w:rPr>
          <w:rFonts w:ascii="GHEA Grapalat" w:hAnsi="GHEA Grapalat"/>
          <w:i/>
          <w:iCs/>
          <w:szCs w:val="24"/>
        </w:rPr>
        <w:t xml:space="preserve">Код процедуры </w:t>
      </w:r>
      <w:r w:rsidR="00EE28C8" w:rsidRPr="00BA463A">
        <w:rPr>
          <w:rFonts w:ascii="GHEA Grapalat" w:hAnsi="GHEA Grapalat"/>
          <w:b/>
          <w:i/>
          <w:iCs/>
          <w:szCs w:val="22"/>
        </w:rPr>
        <w:t>«</w:t>
      </w:r>
      <w:r w:rsidR="00EE28C8" w:rsidRPr="00BA463A">
        <w:rPr>
          <w:rFonts w:ascii="GHEA Grapalat" w:hAnsi="GHEA Grapalat"/>
          <w:b/>
          <w:bCs/>
          <w:i/>
          <w:iCs/>
          <w:szCs w:val="24"/>
        </w:rPr>
        <w:t>HAEK-</w:t>
      </w:r>
      <w:r w:rsidR="00CB00A3" w:rsidRPr="00BA463A">
        <w:rPr>
          <w:rFonts w:ascii="GHEA Grapalat" w:hAnsi="GHEA Grapalat"/>
          <w:b/>
          <w:bCs/>
          <w:i/>
          <w:iCs/>
          <w:szCs w:val="24"/>
        </w:rPr>
        <w:t>H</w:t>
      </w:r>
      <w:r w:rsidR="00EE28C8" w:rsidRPr="00BA463A">
        <w:rPr>
          <w:rFonts w:ascii="GHEA Grapalat" w:hAnsi="GHEA Grapalat"/>
          <w:b/>
          <w:bCs/>
          <w:i/>
          <w:iCs/>
          <w:szCs w:val="24"/>
        </w:rPr>
        <w:t>MA</w:t>
      </w:r>
      <w:proofErr w:type="spellStart"/>
      <w:r w:rsidR="00CB00A3" w:rsidRPr="00BA463A">
        <w:rPr>
          <w:rFonts w:ascii="GHEA Grapalat" w:hAnsi="GHEA Grapalat"/>
          <w:b/>
          <w:bCs/>
          <w:i/>
          <w:iCs/>
          <w:szCs w:val="24"/>
        </w:rPr>
        <w:t>ASh</w:t>
      </w:r>
      <w:proofErr w:type="spellEnd"/>
      <w:r w:rsidR="00EE28C8" w:rsidRPr="00BA463A">
        <w:rPr>
          <w:rFonts w:ascii="GHEA Grapalat" w:hAnsi="GHEA Grapalat"/>
          <w:b/>
          <w:bCs/>
          <w:i/>
          <w:iCs/>
          <w:szCs w:val="24"/>
        </w:rPr>
        <w:t>DzB-</w:t>
      </w:r>
      <w:r w:rsidR="00CB00A3" w:rsidRPr="00BA463A">
        <w:rPr>
          <w:rFonts w:ascii="GHEA Grapalat" w:hAnsi="GHEA Grapalat"/>
          <w:b/>
          <w:bCs/>
          <w:i/>
          <w:iCs/>
          <w:szCs w:val="24"/>
        </w:rPr>
        <w:t>2</w:t>
      </w:r>
      <w:r w:rsidR="00EE28C8" w:rsidRPr="00BA463A">
        <w:rPr>
          <w:rFonts w:ascii="GHEA Grapalat" w:hAnsi="GHEA Grapalat"/>
          <w:b/>
          <w:bCs/>
          <w:i/>
          <w:iCs/>
          <w:szCs w:val="24"/>
        </w:rPr>
        <w:t>/2</w:t>
      </w:r>
      <w:r w:rsidR="00123E67" w:rsidRPr="00BA463A">
        <w:rPr>
          <w:rFonts w:ascii="GHEA Grapalat" w:hAnsi="GHEA Grapalat"/>
          <w:b/>
          <w:bCs/>
          <w:i/>
          <w:iCs/>
          <w:szCs w:val="24"/>
        </w:rPr>
        <w:t>6</w:t>
      </w:r>
      <w:r w:rsidR="00EE28C8" w:rsidRPr="007F2D36">
        <w:rPr>
          <w:rFonts w:ascii="GHEA Grapalat" w:hAnsi="GHEA Grapalat"/>
          <w:b/>
          <w:szCs w:val="22"/>
        </w:rPr>
        <w:t>»</w:t>
      </w:r>
    </w:p>
    <w:p w14:paraId="0F693744" w14:textId="77777777" w:rsidR="00EE28C8" w:rsidRPr="00EE28C8" w:rsidRDefault="00EE28C8" w:rsidP="000B28B4">
      <w:pPr>
        <w:pStyle w:val="a6"/>
        <w:widowControl w:val="0"/>
        <w:ind w:firstLine="284"/>
        <w:rPr>
          <w:rFonts w:asciiTheme="minorHAnsi" w:hAnsiTheme="minorHAnsi"/>
          <w:i/>
          <w:szCs w:val="22"/>
        </w:rPr>
      </w:pPr>
    </w:p>
    <w:p w14:paraId="0B5FBA15" w14:textId="4215DB99" w:rsidR="00222DBC" w:rsidRDefault="00321EFF" w:rsidP="00CC3138">
      <w:pPr>
        <w:pStyle w:val="a6"/>
        <w:widowControl w:val="0"/>
        <w:ind w:left="-284" w:firstLine="0"/>
        <w:rPr>
          <w:rFonts w:ascii="GHEA Grapalat" w:hAnsi="GHEA Grapalat"/>
          <w:i/>
          <w:iCs/>
          <w:sz w:val="22"/>
          <w:szCs w:val="18"/>
        </w:rPr>
      </w:pPr>
      <w:r w:rsidRPr="00CB00A3">
        <w:rPr>
          <w:rFonts w:ascii="GHEA Grapalat" w:hAnsi="GHEA Grapalat"/>
          <w:b/>
          <w:i/>
          <w:iCs/>
          <w:sz w:val="22"/>
          <w:szCs w:val="22"/>
        </w:rPr>
        <w:t>ЗАО «ААЭК»</w:t>
      </w:r>
      <w:r w:rsidR="005067FE" w:rsidRPr="00CB00A3">
        <w:rPr>
          <w:rFonts w:ascii="GHEA Grapalat" w:hAnsi="GHEA Grapalat"/>
          <w:i/>
          <w:iCs/>
          <w:sz w:val="22"/>
          <w:szCs w:val="22"/>
        </w:rPr>
        <w:t xml:space="preserve"> ниже представляет информацию о решении заключения договора </w:t>
      </w:r>
      <w:r w:rsidR="005067FE" w:rsidRPr="00CB00A3">
        <w:rPr>
          <w:rFonts w:ascii="GHEA Grapalat" w:hAnsi="GHEA Grapalat"/>
          <w:i/>
          <w:iCs/>
          <w:sz w:val="22"/>
          <w:szCs w:val="18"/>
        </w:rPr>
        <w:t>в результате процедуры закупки по</w:t>
      </w:r>
      <w:r w:rsidR="008F5957" w:rsidRPr="00CB00A3">
        <w:rPr>
          <w:rFonts w:ascii="GHEA Grapalat" w:hAnsi="GHEA Grapalat"/>
          <w:i/>
          <w:iCs/>
          <w:sz w:val="22"/>
          <w:szCs w:val="18"/>
        </w:rPr>
        <w:t>д кодом</w:t>
      </w:r>
      <w:r w:rsidR="005067FE" w:rsidRPr="00CB00A3">
        <w:rPr>
          <w:rFonts w:ascii="GHEA Grapalat" w:hAnsi="GHEA Grapalat"/>
          <w:i/>
          <w:iCs/>
          <w:sz w:val="22"/>
          <w:szCs w:val="18"/>
        </w:rPr>
        <w:t xml:space="preserve"> </w:t>
      </w:r>
      <w:r w:rsidR="00EE28C8" w:rsidRPr="00CB00A3">
        <w:rPr>
          <w:rFonts w:ascii="GHEA Grapalat" w:hAnsi="GHEA Grapalat"/>
          <w:b/>
          <w:i/>
          <w:iCs/>
          <w:sz w:val="22"/>
        </w:rPr>
        <w:t>«</w:t>
      </w:r>
      <w:r w:rsidR="00EE28C8" w:rsidRPr="00CB00A3">
        <w:rPr>
          <w:rFonts w:ascii="GHEA Grapalat" w:hAnsi="GHEA Grapalat"/>
          <w:b/>
          <w:i/>
          <w:iCs/>
          <w:sz w:val="22"/>
          <w:szCs w:val="22"/>
        </w:rPr>
        <w:t>HAEK-</w:t>
      </w:r>
      <w:r w:rsidR="00CB00A3" w:rsidRPr="00CB00A3">
        <w:rPr>
          <w:rFonts w:ascii="GHEA Grapalat" w:hAnsi="GHEA Grapalat"/>
          <w:b/>
          <w:i/>
          <w:iCs/>
          <w:sz w:val="22"/>
          <w:szCs w:val="22"/>
          <w:lang w:val="en-US"/>
        </w:rPr>
        <w:t>H</w:t>
      </w:r>
      <w:r w:rsidR="00EE28C8" w:rsidRPr="00CB00A3">
        <w:rPr>
          <w:rFonts w:ascii="GHEA Grapalat" w:hAnsi="GHEA Grapalat"/>
          <w:b/>
          <w:i/>
          <w:iCs/>
          <w:sz w:val="22"/>
          <w:szCs w:val="22"/>
        </w:rPr>
        <w:t>MA</w:t>
      </w:r>
      <w:proofErr w:type="spellStart"/>
      <w:r w:rsidR="00CB00A3" w:rsidRPr="00CB00A3">
        <w:rPr>
          <w:rFonts w:ascii="GHEA Grapalat" w:hAnsi="GHEA Grapalat"/>
          <w:b/>
          <w:i/>
          <w:iCs/>
          <w:sz w:val="22"/>
          <w:szCs w:val="22"/>
          <w:lang w:val="en-US"/>
        </w:rPr>
        <w:t>AShD</w:t>
      </w:r>
      <w:proofErr w:type="spellEnd"/>
      <w:r w:rsidR="00EE28C8" w:rsidRPr="00CB00A3">
        <w:rPr>
          <w:rFonts w:ascii="GHEA Grapalat" w:hAnsi="GHEA Grapalat"/>
          <w:b/>
          <w:i/>
          <w:iCs/>
          <w:sz w:val="22"/>
          <w:szCs w:val="22"/>
        </w:rPr>
        <w:t>zB-</w:t>
      </w:r>
      <w:r w:rsidR="00CB00A3" w:rsidRPr="00CB00A3">
        <w:rPr>
          <w:rFonts w:ascii="GHEA Grapalat" w:hAnsi="GHEA Grapalat"/>
          <w:b/>
          <w:i/>
          <w:iCs/>
          <w:sz w:val="22"/>
          <w:szCs w:val="22"/>
        </w:rPr>
        <w:t>2</w:t>
      </w:r>
      <w:r w:rsidR="00EE28C8" w:rsidRPr="00CB00A3">
        <w:rPr>
          <w:rFonts w:ascii="GHEA Grapalat" w:hAnsi="GHEA Grapalat"/>
          <w:b/>
          <w:i/>
          <w:iCs/>
          <w:sz w:val="22"/>
          <w:szCs w:val="22"/>
        </w:rPr>
        <w:t>/2</w:t>
      </w:r>
      <w:r w:rsidR="00123E67" w:rsidRPr="00CB00A3">
        <w:rPr>
          <w:rFonts w:ascii="GHEA Grapalat" w:hAnsi="GHEA Grapalat"/>
          <w:b/>
          <w:i/>
          <w:iCs/>
          <w:sz w:val="22"/>
          <w:szCs w:val="22"/>
        </w:rPr>
        <w:t>6</w:t>
      </w:r>
      <w:r w:rsidR="00123E67" w:rsidRPr="00CB00A3">
        <w:rPr>
          <w:rFonts w:ascii="GHEA Grapalat" w:hAnsi="GHEA Grapalat"/>
          <w:b/>
          <w:i/>
          <w:iCs/>
          <w:sz w:val="22"/>
          <w:szCs w:val="22"/>
          <w:lang w:val="hy-AM"/>
        </w:rPr>
        <w:t>»</w:t>
      </w:r>
      <w:r w:rsidR="005067FE" w:rsidRPr="00CB00A3">
        <w:rPr>
          <w:rFonts w:ascii="GHEA Grapalat" w:hAnsi="GHEA Grapalat"/>
          <w:b/>
          <w:i/>
          <w:iCs/>
          <w:sz w:val="22"/>
          <w:szCs w:val="22"/>
        </w:rPr>
        <w:t>,</w:t>
      </w:r>
      <w:r w:rsidRPr="00CB00A3">
        <w:rPr>
          <w:rFonts w:ascii="GHEA Grapalat" w:hAnsi="GHEA Grapalat"/>
          <w:i/>
          <w:iCs/>
          <w:sz w:val="22"/>
          <w:szCs w:val="18"/>
        </w:rPr>
        <w:t xml:space="preserve"> </w:t>
      </w:r>
    </w:p>
    <w:p w14:paraId="68607B3F" w14:textId="66DFCF83" w:rsidR="00AB253E" w:rsidRPr="00CB00A3" w:rsidRDefault="005067FE" w:rsidP="00CC3138">
      <w:pPr>
        <w:pStyle w:val="a6"/>
        <w:widowControl w:val="0"/>
        <w:ind w:left="-284" w:firstLine="0"/>
        <w:jc w:val="left"/>
        <w:rPr>
          <w:rFonts w:ascii="GHEA Grapalat" w:hAnsi="GHEA Grapalat"/>
          <w:i/>
          <w:iCs/>
          <w:sz w:val="22"/>
        </w:rPr>
      </w:pPr>
      <w:r w:rsidRPr="00CB00A3">
        <w:rPr>
          <w:rFonts w:ascii="GHEA Grapalat" w:hAnsi="GHEA Grapalat"/>
          <w:i/>
          <w:iCs/>
          <w:sz w:val="22"/>
          <w:szCs w:val="22"/>
        </w:rPr>
        <w:t xml:space="preserve">организованной с </w:t>
      </w:r>
      <w:r w:rsidR="00321EFF" w:rsidRPr="00CB00A3">
        <w:rPr>
          <w:rFonts w:ascii="GHEA Grapalat" w:hAnsi="GHEA Grapalat"/>
          <w:i/>
          <w:iCs/>
          <w:sz w:val="22"/>
          <w:szCs w:val="22"/>
        </w:rPr>
        <w:t xml:space="preserve">   </w:t>
      </w:r>
      <w:r w:rsidRPr="00CB00A3">
        <w:rPr>
          <w:rFonts w:ascii="GHEA Grapalat" w:hAnsi="GHEA Grapalat"/>
          <w:i/>
          <w:iCs/>
          <w:sz w:val="22"/>
          <w:szCs w:val="22"/>
        </w:rPr>
        <w:t xml:space="preserve">целью </w:t>
      </w:r>
      <w:r w:rsidR="00CB00A3" w:rsidRPr="00CB00A3">
        <w:rPr>
          <w:rFonts w:ascii="GHEA Grapalat" w:hAnsi="GHEA Grapalat" w:hint="eastAsia"/>
          <w:i/>
          <w:iCs/>
          <w:sz w:val="22"/>
          <w:szCs w:val="22"/>
        </w:rPr>
        <w:t>приобретаемых</w:t>
      </w:r>
      <w:r w:rsidR="00CB00A3" w:rsidRPr="00CB00A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CB00A3" w:rsidRPr="00CB00A3">
        <w:rPr>
          <w:rFonts w:ascii="GHEA Grapalat" w:hAnsi="GHEA Grapalat" w:hint="eastAsia"/>
          <w:i/>
          <w:iCs/>
          <w:sz w:val="22"/>
          <w:szCs w:val="22"/>
        </w:rPr>
        <w:t xml:space="preserve">работ </w:t>
      </w:r>
      <w:r w:rsidR="00CC3138" w:rsidRPr="00CC3138">
        <w:rPr>
          <w:rFonts w:ascii="GHEA Grapalat" w:hAnsi="GHEA Grapalat"/>
          <w:i/>
          <w:iCs/>
          <w:sz w:val="22"/>
          <w:szCs w:val="22"/>
        </w:rPr>
        <w:t>“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Демонтаж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с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последующим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монтажом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верхних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Г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-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образных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ресиверов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со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стопорными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заслонками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на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ТГ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-3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и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ТГ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-4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ЗАО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"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ААЭ</w:t>
      </w:r>
      <w:r w:rsidR="000D38FB">
        <w:rPr>
          <w:rFonts w:ascii="Calibri" w:hAnsi="Calibri" w:cs="Calibri"/>
          <w:b/>
          <w:i/>
          <w:iCs/>
          <w:sz w:val="22"/>
          <w:szCs w:val="22"/>
        </w:rPr>
        <w:t>К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"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с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целью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установки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заглушек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на</w:t>
      </w:r>
      <w:r w:rsidR="00CB00A3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B00A3" w:rsidRPr="00CB00A3">
        <w:rPr>
          <w:rFonts w:ascii="Calibri" w:hAnsi="Calibri" w:cs="Calibri" w:hint="eastAsia"/>
          <w:b/>
          <w:i/>
          <w:iCs/>
          <w:sz w:val="22"/>
          <w:szCs w:val="22"/>
        </w:rPr>
        <w:t>СПП”</w:t>
      </w:r>
      <w:r w:rsidR="00B145FF" w:rsidRPr="00CB00A3">
        <w:rPr>
          <w:rFonts w:ascii="Calibri" w:hAnsi="Calibri" w:cs="Calibri"/>
          <w:b/>
          <w:i/>
          <w:iCs/>
          <w:sz w:val="22"/>
          <w:szCs w:val="22"/>
          <w:lang w:val="hy-AM"/>
        </w:rPr>
        <w:t xml:space="preserve"> </w:t>
      </w:r>
      <w:r w:rsidR="00FF57BB" w:rsidRPr="00CB00A3">
        <w:rPr>
          <w:rFonts w:ascii="GHEA Grapalat" w:hAnsi="GHEA Grapalat"/>
          <w:i/>
          <w:iCs/>
          <w:sz w:val="22"/>
          <w:szCs w:val="22"/>
        </w:rPr>
        <w:t>для своих нужд</w:t>
      </w:r>
      <w:r w:rsidR="00B145FF" w:rsidRPr="00CB00A3">
        <w:rPr>
          <w:rFonts w:ascii="GHEA Grapalat" w:hAnsi="GHEA Grapalat"/>
          <w:i/>
          <w:iCs/>
          <w:sz w:val="22"/>
          <w:szCs w:val="22"/>
        </w:rPr>
        <w:t xml:space="preserve">. </w:t>
      </w:r>
      <w:r w:rsidR="00ED4558" w:rsidRPr="00CB00A3">
        <w:rPr>
          <w:rFonts w:ascii="GHEA Grapalat" w:hAnsi="GHEA Grapalat"/>
          <w:i/>
          <w:iCs/>
          <w:sz w:val="22"/>
          <w:szCs w:val="22"/>
        </w:rPr>
        <w:t xml:space="preserve">Решением Оценочной комиссии </w:t>
      </w:r>
      <w:r w:rsidR="00BC2A5A" w:rsidRPr="00CB00A3">
        <w:rPr>
          <w:rFonts w:ascii="GHEA Grapalat" w:hAnsi="GHEA Grapalat"/>
          <w:i/>
          <w:iCs/>
          <w:sz w:val="22"/>
          <w:szCs w:val="22"/>
        </w:rPr>
        <w:t xml:space="preserve">№ </w:t>
      </w:r>
      <w:r w:rsidR="00321EFF" w:rsidRPr="00CB00A3">
        <w:rPr>
          <w:rFonts w:ascii="GHEA Grapalat" w:hAnsi="GHEA Grapalat"/>
          <w:i/>
          <w:iCs/>
          <w:sz w:val="22"/>
          <w:szCs w:val="22"/>
        </w:rPr>
        <w:t>2</w:t>
      </w:r>
      <w:r w:rsidR="00B70645" w:rsidRPr="00CB00A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A4453F" w:rsidRPr="00CB00A3">
        <w:rPr>
          <w:rFonts w:ascii="GHEA Grapalat" w:hAnsi="GHEA Grapalat"/>
          <w:i/>
          <w:iCs/>
          <w:sz w:val="22"/>
          <w:szCs w:val="22"/>
        </w:rPr>
        <w:t xml:space="preserve">от </w:t>
      </w:r>
      <w:r w:rsidR="00DD60A1" w:rsidRPr="00DD60A1">
        <w:rPr>
          <w:rFonts w:ascii="GHEA Grapalat" w:hAnsi="GHEA Grapalat"/>
          <w:i/>
          <w:iCs/>
          <w:sz w:val="22"/>
          <w:szCs w:val="22"/>
        </w:rPr>
        <w:t>0</w:t>
      </w:r>
      <w:r w:rsidR="00CC3138">
        <w:rPr>
          <w:rFonts w:ascii="GHEA Grapalat" w:hAnsi="GHEA Grapalat"/>
          <w:i/>
          <w:iCs/>
          <w:sz w:val="22"/>
          <w:szCs w:val="22"/>
          <w:lang w:val="hy-AM"/>
        </w:rPr>
        <w:t>7</w:t>
      </w:r>
      <w:r w:rsidR="00692323" w:rsidRPr="00CB00A3">
        <w:rPr>
          <w:rFonts w:ascii="GHEA Grapalat" w:hAnsi="GHEA Grapalat"/>
          <w:i/>
          <w:iCs/>
          <w:sz w:val="22"/>
          <w:szCs w:val="22"/>
        </w:rPr>
        <w:t>-ого</w:t>
      </w:r>
      <w:r w:rsidR="00DD60A1" w:rsidRPr="0016186F">
        <w:rPr>
          <w:rFonts w:ascii="GHEA Grapalat" w:hAnsi="GHEA Grapalat"/>
          <w:i/>
          <w:iCs/>
          <w:sz w:val="22"/>
          <w:szCs w:val="22"/>
        </w:rPr>
        <w:t xml:space="preserve"> </w:t>
      </w:r>
      <w:r w:rsidR="00DD60A1">
        <w:rPr>
          <w:rFonts w:ascii="GHEA Grapalat" w:hAnsi="GHEA Grapalat"/>
          <w:i/>
          <w:iCs/>
          <w:sz w:val="22"/>
          <w:szCs w:val="22"/>
        </w:rPr>
        <w:t>мая</w:t>
      </w:r>
      <w:r w:rsidR="00DD60A1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="00123E67" w:rsidRPr="00CB00A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A4453F" w:rsidRPr="00CB00A3">
        <w:rPr>
          <w:rFonts w:ascii="GHEA Grapalat" w:hAnsi="GHEA Grapalat"/>
          <w:i/>
          <w:iCs/>
          <w:sz w:val="22"/>
          <w:szCs w:val="22"/>
        </w:rPr>
        <w:t>20</w:t>
      </w:r>
      <w:r w:rsidR="00321EFF" w:rsidRPr="00CB00A3">
        <w:rPr>
          <w:rFonts w:ascii="GHEA Grapalat" w:hAnsi="GHEA Grapalat"/>
          <w:i/>
          <w:iCs/>
          <w:sz w:val="22"/>
          <w:szCs w:val="22"/>
        </w:rPr>
        <w:t>2</w:t>
      </w:r>
      <w:r w:rsidR="00123E67" w:rsidRPr="00CB00A3">
        <w:rPr>
          <w:rFonts w:ascii="GHEA Grapalat" w:hAnsi="GHEA Grapalat"/>
          <w:i/>
          <w:iCs/>
          <w:sz w:val="22"/>
          <w:szCs w:val="22"/>
        </w:rPr>
        <w:t>6</w:t>
      </w:r>
      <w:r w:rsidR="00321EFF" w:rsidRPr="00CB00A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A4453F" w:rsidRPr="00CB00A3">
        <w:rPr>
          <w:rFonts w:ascii="GHEA Grapalat" w:hAnsi="GHEA Grapalat"/>
          <w:i/>
          <w:iCs/>
          <w:sz w:val="22"/>
          <w:szCs w:val="22"/>
        </w:rPr>
        <w:t>года</w:t>
      </w:r>
      <w:r w:rsidR="00CC3138">
        <w:rPr>
          <w:rFonts w:ascii="GHEA Grapalat" w:hAnsi="GHEA Grapalat" w:cs="Sylfaen"/>
          <w:i/>
          <w:iCs/>
          <w:sz w:val="22"/>
          <w:szCs w:val="22"/>
          <w:lang w:val="hy-AM"/>
        </w:rPr>
        <w:t xml:space="preserve"> </w:t>
      </w:r>
      <w:r w:rsidR="00ED4558" w:rsidRPr="00CB00A3">
        <w:rPr>
          <w:rFonts w:ascii="GHEA Grapalat" w:hAnsi="GHEA Grapalat"/>
          <w:i/>
          <w:iCs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5A43024" w14:textId="77777777" w:rsidR="00B145FF" w:rsidRPr="00B145FF" w:rsidRDefault="00B145FF" w:rsidP="00E53213">
      <w:pPr>
        <w:widowControl w:val="0"/>
        <w:spacing w:after="160"/>
        <w:jc w:val="both"/>
        <w:rPr>
          <w:rFonts w:ascii="GHEA Grapalat" w:hAnsi="GHEA Grapalat"/>
          <w:sz w:val="10"/>
          <w:szCs w:val="10"/>
        </w:rPr>
      </w:pPr>
    </w:p>
    <w:p w14:paraId="360F17C2" w14:textId="107AB020" w:rsidR="00AE44F0" w:rsidRPr="00B145FF" w:rsidRDefault="00ED4558" w:rsidP="00E53213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20129D">
        <w:rPr>
          <w:rFonts w:ascii="GHEA Grapalat" w:hAnsi="GHEA Grapalat"/>
          <w:i/>
          <w:iCs/>
          <w:szCs w:val="24"/>
        </w:rPr>
        <w:t xml:space="preserve">Лот </w:t>
      </w:r>
      <w:r w:rsidR="00AB69DE" w:rsidRPr="0020129D">
        <w:rPr>
          <w:rFonts w:ascii="GHEA Grapalat" w:hAnsi="GHEA Grapalat"/>
          <w:i/>
          <w:iCs/>
          <w:szCs w:val="24"/>
        </w:rPr>
        <w:t>1</w:t>
      </w:r>
      <w:r w:rsidRPr="00D2285B">
        <w:rPr>
          <w:rFonts w:ascii="GHEA Grapalat" w:hAnsi="GHEA Grapalat"/>
          <w:szCs w:val="24"/>
        </w:rPr>
        <w:t>:</w:t>
      </w:r>
      <w:r w:rsidR="00495769">
        <w:rPr>
          <w:rFonts w:ascii="GHEA Grapalat" w:hAnsi="GHEA Grapalat"/>
          <w:szCs w:val="24"/>
        </w:rPr>
        <w:t xml:space="preserve"> </w:t>
      </w:r>
      <w:r w:rsidR="00CC3138" w:rsidRPr="00CC3138">
        <w:rPr>
          <w:rFonts w:ascii="GHEA Grapalat" w:hAnsi="GHEA Grapalat"/>
          <w:i/>
          <w:iCs/>
          <w:sz w:val="22"/>
          <w:szCs w:val="22"/>
        </w:rPr>
        <w:t>“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Демонтаж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с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последующим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монтажом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верхних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Г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-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образных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ресиверов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со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стопорными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заслонками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на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ТГ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-3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и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ТГ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-4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ЗАО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"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ААЭС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"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с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целью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установки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заглушек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на</w:t>
      </w:r>
      <w:r w:rsidR="00CC3138" w:rsidRPr="00CB00A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3138" w:rsidRPr="00CB00A3">
        <w:rPr>
          <w:rFonts w:ascii="Calibri" w:hAnsi="Calibri" w:cs="Calibri" w:hint="eastAsia"/>
          <w:b/>
          <w:i/>
          <w:iCs/>
          <w:sz w:val="22"/>
          <w:szCs w:val="22"/>
        </w:rPr>
        <w:t>СПП”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3086"/>
        <w:gridCol w:w="1925"/>
        <w:gridCol w:w="2120"/>
        <w:gridCol w:w="1931"/>
      </w:tblGrid>
      <w:tr w:rsidR="00FD6BB5" w:rsidRPr="00757C0C" w14:paraId="4F87D4E4" w14:textId="77777777" w:rsidTr="00DF0BD8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C0F45AA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A5DD0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0F082F1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DC3EE0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D6503CB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4F7C95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F6B2118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BE15BB4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50245462" w14:textId="77777777" w:rsidTr="00DF0BD8">
        <w:trPr>
          <w:trHeight w:val="522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8FF1A21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D9A1BA9" w14:textId="63E7CB80" w:rsidR="008B206E" w:rsidRPr="00E21035" w:rsidRDefault="00CB00A3" w:rsidP="00E21035">
            <w:pPr>
              <w:pStyle w:val="HTML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296218">
              <w:rPr>
                <w:rFonts w:ascii="GHEA Grapalat" w:hAnsi="GHEA Grapalat"/>
                <w:i/>
                <w:sz w:val="18"/>
                <w:szCs w:val="18"/>
              </w:rPr>
              <w:t>“</w:t>
            </w:r>
            <w:proofErr w:type="spellStart"/>
            <w:r w:rsidRPr="00296218">
              <w:rPr>
                <w:rFonts w:ascii="GHEA Grapalat" w:hAnsi="GHEA Grapalat"/>
                <w:i/>
                <w:sz w:val="18"/>
                <w:szCs w:val="18"/>
              </w:rPr>
              <w:t>Энергоремгарант</w:t>
            </w:r>
            <w:proofErr w:type="spellEnd"/>
            <w:r w:rsidRPr="00296218">
              <w:rPr>
                <w:rFonts w:ascii="GHEA Grapalat" w:hAnsi="GHEA Grapalat"/>
                <w:i/>
                <w:sz w:val="18"/>
                <w:szCs w:val="18"/>
              </w:rPr>
              <w:t>” ЗАО</w:t>
            </w:r>
            <w:r w:rsidRPr="00E21035">
              <w:rPr>
                <w:rFonts w:ascii="GHEA Grapalat" w:eastAsia="Batang" w:hAnsi="GHEA Grapalat" w:cs="Times New Roman"/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C23FAA8" w14:textId="77777777" w:rsidR="008B206E" w:rsidRPr="00757C0C" w:rsidRDefault="00321EF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53FE30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304B345B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AD398AB" w14:textId="77777777" w:rsidR="008B206E" w:rsidRPr="00EE28C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8"/>
          <w:szCs w:val="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296"/>
        <w:gridCol w:w="2430"/>
        <w:gridCol w:w="2550"/>
      </w:tblGrid>
      <w:tr w:rsidR="00CE77EE" w:rsidRPr="00757C0C" w14:paraId="1586234A" w14:textId="77777777" w:rsidTr="00666FE9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294A95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7C316AE8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EDF5399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896DE3D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ED892D7" w14:textId="634BB986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B145FF" w:rsidRPr="00757C0C" w14:paraId="6EAB28DF" w14:textId="77777777" w:rsidTr="00666FE9">
        <w:trPr>
          <w:trHeight w:val="494"/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60497E9" w14:textId="77777777" w:rsidR="00B145FF" w:rsidRPr="00757C0C" w:rsidRDefault="00B145FF" w:rsidP="00B145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0944B12C" w14:textId="2FA63813" w:rsidR="00B145FF" w:rsidRPr="00E21035" w:rsidRDefault="00531B57" w:rsidP="00B145FF">
            <w:pPr>
              <w:pStyle w:val="HTML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296218">
              <w:rPr>
                <w:rFonts w:ascii="GHEA Grapalat" w:hAnsi="GHEA Grapalat"/>
                <w:i/>
                <w:sz w:val="18"/>
                <w:szCs w:val="18"/>
              </w:rPr>
              <w:t>“</w:t>
            </w:r>
            <w:proofErr w:type="spellStart"/>
            <w:r w:rsidRPr="00296218">
              <w:rPr>
                <w:rFonts w:ascii="GHEA Grapalat" w:hAnsi="GHEA Grapalat"/>
                <w:i/>
                <w:sz w:val="18"/>
                <w:szCs w:val="18"/>
              </w:rPr>
              <w:t>Энергоремгарант</w:t>
            </w:r>
            <w:proofErr w:type="spellEnd"/>
            <w:r w:rsidRPr="00296218">
              <w:rPr>
                <w:rFonts w:ascii="GHEA Grapalat" w:hAnsi="GHEA Grapalat"/>
                <w:i/>
                <w:sz w:val="18"/>
                <w:szCs w:val="18"/>
              </w:rPr>
              <w:t>” ЗАО</w:t>
            </w:r>
            <w:r w:rsidRPr="00E21035">
              <w:rPr>
                <w:rFonts w:ascii="GHEA Grapalat" w:eastAsia="Batang" w:hAnsi="GHEA Grapalat" w:cs="Times New Roman"/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4D8B33" w14:textId="77777777" w:rsidR="00B145FF" w:rsidRPr="00757C0C" w:rsidRDefault="00B145FF" w:rsidP="00B145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8E1EF6E" w14:textId="0D8715CE" w:rsidR="00B145FF" w:rsidRPr="00CC3138" w:rsidRDefault="00CC3138" w:rsidP="00B145F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iCs/>
                <w:lang w:val="hy-AM"/>
              </w:rPr>
              <w:t>3 500 000</w:t>
            </w:r>
          </w:p>
        </w:tc>
      </w:tr>
    </w:tbl>
    <w:p w14:paraId="160161B9" w14:textId="1372E9D4" w:rsidR="00EE28C8" w:rsidRDefault="0004223E" w:rsidP="00EE28C8">
      <w:pPr>
        <w:ind w:firstLine="567"/>
        <w:jc w:val="both"/>
        <w:rPr>
          <w:rFonts w:ascii="GHEA Grapalat" w:hAnsi="GHEA Grapalat"/>
          <w:sz w:val="22"/>
        </w:rPr>
      </w:pPr>
      <w:r>
        <w:rPr>
          <w:rFonts w:ascii="GHEA Grapalat" w:hAnsi="GHEA Grapalat"/>
        </w:rPr>
        <w:br/>
      </w:r>
      <w:r w:rsidR="00EE28C8">
        <w:rPr>
          <w:rFonts w:ascii="GHEA Grapalat" w:hAnsi="GHEA Grapalat"/>
        </w:rPr>
        <w:t>Критерий, примененный для определения отобранного участника</w:t>
      </w:r>
      <w:r w:rsidR="00EE28C8" w:rsidRPr="008F56B2">
        <w:rPr>
          <w:rFonts w:ascii="GHEA Grapalat" w:hAnsi="GHEA Grapalat"/>
        </w:rPr>
        <w:t>: участник, представивший соответствующую заявку на приглашение.</w:t>
      </w:r>
    </w:p>
    <w:p w14:paraId="4E0EAE07" w14:textId="6767870A" w:rsidR="00EE28C8" w:rsidRDefault="00B145FF" w:rsidP="00EE28C8">
      <w:pPr>
        <w:widowControl w:val="0"/>
        <w:jc w:val="both"/>
        <w:rPr>
          <w:rFonts w:ascii="GHEA Grapalat" w:hAnsi="GHEA Grapalat"/>
          <w:b/>
          <w:szCs w:val="22"/>
        </w:rPr>
      </w:pPr>
      <w:r>
        <w:rPr>
          <w:rFonts w:ascii="GHEA Grapalat" w:hAnsi="GHEA Grapalat"/>
          <w:spacing w:val="-6"/>
          <w:szCs w:val="24"/>
        </w:rPr>
        <w:br/>
      </w:r>
      <w:r w:rsidR="00EE28C8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EE28C8">
        <w:rPr>
          <w:rFonts w:ascii="GHEA Grapalat" w:hAnsi="GHEA Grapalat"/>
          <w:spacing w:val="-6"/>
          <w:szCs w:val="24"/>
        </w:rPr>
        <w:t xml:space="preserve"> </w:t>
      </w:r>
      <w:r w:rsidR="00EE28C8"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E28C8">
        <w:rPr>
          <w:rFonts w:ascii="GHEA Grapalat" w:hAnsi="GHEA Grapalat"/>
          <w:szCs w:val="24"/>
        </w:rPr>
        <w:t>о</w:t>
      </w:r>
      <w:r w:rsidR="00EE28C8" w:rsidRPr="00C622FD">
        <w:rPr>
          <w:rFonts w:ascii="GHEA Grapalat" w:hAnsi="GHEA Grapalat"/>
          <w:szCs w:val="24"/>
        </w:rPr>
        <w:t xml:space="preserve">ценочной комиссии </w:t>
      </w:r>
      <w:proofErr w:type="spellStart"/>
      <w:r w:rsidR="00DF0BD8">
        <w:rPr>
          <w:rFonts w:ascii="GHEA Grapalat" w:hAnsi="GHEA Grapalat"/>
          <w:szCs w:val="24"/>
        </w:rPr>
        <w:t>Армине</w:t>
      </w:r>
      <w:proofErr w:type="spellEnd"/>
      <w:r w:rsidR="00DF0BD8">
        <w:rPr>
          <w:rFonts w:ascii="GHEA Grapalat" w:hAnsi="GHEA Grapalat"/>
          <w:szCs w:val="24"/>
        </w:rPr>
        <w:t xml:space="preserve"> </w:t>
      </w:r>
      <w:proofErr w:type="spellStart"/>
      <w:r w:rsidR="00DF0BD8">
        <w:rPr>
          <w:rFonts w:ascii="GHEA Grapalat" w:hAnsi="GHEA Grapalat"/>
          <w:szCs w:val="24"/>
        </w:rPr>
        <w:t>Давтян</w:t>
      </w:r>
      <w:proofErr w:type="spellEnd"/>
      <w:r w:rsidR="00EE28C8">
        <w:rPr>
          <w:rFonts w:ascii="GHEA Grapalat" w:hAnsi="GHEA Grapalat"/>
          <w:spacing w:val="-6"/>
          <w:szCs w:val="24"/>
        </w:rPr>
        <w:t xml:space="preserve"> </w:t>
      </w:r>
      <w:r w:rsidR="00EE28C8" w:rsidRPr="00C622FD">
        <w:rPr>
          <w:rFonts w:ascii="GHEA Grapalat" w:hAnsi="GHEA Grapalat"/>
          <w:szCs w:val="24"/>
        </w:rPr>
        <w:t>по</w:t>
      </w:r>
      <w:r w:rsidR="00EE28C8">
        <w:rPr>
          <w:rFonts w:ascii="GHEA Grapalat" w:hAnsi="GHEA Grapalat"/>
          <w:szCs w:val="24"/>
        </w:rPr>
        <w:t>д</w:t>
      </w:r>
      <w:r w:rsidR="00EE28C8" w:rsidRPr="00C622FD">
        <w:rPr>
          <w:rFonts w:ascii="GHEA Grapalat" w:hAnsi="GHEA Grapalat"/>
          <w:szCs w:val="24"/>
        </w:rPr>
        <w:t xml:space="preserve"> код</w:t>
      </w:r>
      <w:r w:rsidR="00EE28C8">
        <w:rPr>
          <w:rFonts w:ascii="GHEA Grapalat" w:hAnsi="GHEA Grapalat"/>
          <w:szCs w:val="24"/>
        </w:rPr>
        <w:t xml:space="preserve">ом </w:t>
      </w:r>
      <w:r w:rsidR="00EE28C8" w:rsidRPr="00AF1216">
        <w:rPr>
          <w:rFonts w:ascii="GHEA Grapalat" w:hAnsi="GHEA Grapalat"/>
          <w:b/>
          <w:szCs w:val="22"/>
        </w:rPr>
        <w:t>«HAEK</w:t>
      </w:r>
      <w:r w:rsidR="00EE28C8">
        <w:rPr>
          <w:rFonts w:ascii="GHEA Grapalat" w:hAnsi="GHEA Grapalat"/>
          <w:szCs w:val="24"/>
        </w:rPr>
        <w:t>-</w:t>
      </w:r>
      <w:r w:rsidR="0020129D">
        <w:rPr>
          <w:rFonts w:ascii="GHEA Grapalat" w:hAnsi="GHEA Grapalat"/>
          <w:szCs w:val="24"/>
          <w:lang w:val="en-US"/>
        </w:rPr>
        <w:t>H</w:t>
      </w:r>
      <w:r w:rsidR="00EE28C8">
        <w:rPr>
          <w:rFonts w:ascii="GHEA Grapalat" w:hAnsi="GHEA Grapalat"/>
          <w:b/>
          <w:szCs w:val="22"/>
        </w:rPr>
        <w:t>MA</w:t>
      </w:r>
      <w:proofErr w:type="spellStart"/>
      <w:r w:rsidR="0020129D">
        <w:rPr>
          <w:rFonts w:ascii="GHEA Grapalat" w:hAnsi="GHEA Grapalat"/>
          <w:b/>
          <w:szCs w:val="22"/>
          <w:lang w:val="en-US"/>
        </w:rPr>
        <w:t>ASh</w:t>
      </w:r>
      <w:proofErr w:type="spellEnd"/>
      <w:r w:rsidR="00EE28C8" w:rsidRPr="00D142C6">
        <w:rPr>
          <w:rFonts w:ascii="GHEA Grapalat" w:hAnsi="GHEA Grapalat"/>
          <w:b/>
          <w:szCs w:val="22"/>
        </w:rPr>
        <w:t>DzB</w:t>
      </w:r>
      <w:r w:rsidR="00EE28C8">
        <w:rPr>
          <w:rFonts w:ascii="GHEA Grapalat" w:hAnsi="GHEA Grapalat"/>
          <w:b/>
          <w:szCs w:val="22"/>
        </w:rPr>
        <w:t>-</w:t>
      </w:r>
      <w:r w:rsidR="0020129D" w:rsidRPr="0020129D">
        <w:rPr>
          <w:rFonts w:ascii="GHEA Grapalat" w:hAnsi="GHEA Grapalat"/>
          <w:b/>
          <w:bCs/>
          <w:szCs w:val="24"/>
        </w:rPr>
        <w:t>2</w:t>
      </w:r>
      <w:r w:rsidR="00EE28C8" w:rsidRPr="00FB29EE">
        <w:rPr>
          <w:rFonts w:ascii="GHEA Grapalat" w:hAnsi="GHEA Grapalat"/>
          <w:b/>
          <w:bCs/>
          <w:szCs w:val="24"/>
        </w:rPr>
        <w:t>/2</w:t>
      </w:r>
      <w:r w:rsidR="00123E67">
        <w:rPr>
          <w:rFonts w:ascii="GHEA Grapalat" w:hAnsi="GHEA Grapalat"/>
          <w:b/>
          <w:bCs/>
          <w:szCs w:val="24"/>
        </w:rPr>
        <w:t>6</w:t>
      </w:r>
      <w:r w:rsidR="00EE28C8" w:rsidRPr="007F2D36">
        <w:rPr>
          <w:rFonts w:ascii="GHEA Grapalat" w:hAnsi="GHEA Grapalat"/>
          <w:b/>
          <w:szCs w:val="22"/>
        </w:rPr>
        <w:t>»</w:t>
      </w:r>
    </w:p>
    <w:p w14:paraId="7322F7EF" w14:textId="00280373" w:rsidR="00EE28C8" w:rsidRPr="00B1706B" w:rsidRDefault="00DB71FD" w:rsidP="00EE28C8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/>
      </w:r>
      <w:r w:rsidR="00EE28C8" w:rsidRPr="00B1706B">
        <w:rPr>
          <w:rFonts w:ascii="GHEA Grapalat" w:hAnsi="GHEA Grapalat"/>
          <w:szCs w:val="24"/>
        </w:rPr>
        <w:t xml:space="preserve">Телефон: </w:t>
      </w:r>
      <w:r w:rsidR="00EE28C8" w:rsidRPr="00DB71FD">
        <w:rPr>
          <w:rFonts w:ascii="GHEA Grapalat" w:hAnsi="GHEA Grapalat"/>
          <w:szCs w:val="24"/>
        </w:rPr>
        <w:t>010-20-04-91</w:t>
      </w:r>
      <w:r w:rsidR="00EE28C8" w:rsidRPr="00B1706B">
        <w:rPr>
          <w:rFonts w:ascii="GHEA Grapalat" w:hAnsi="GHEA Grapalat"/>
          <w:szCs w:val="24"/>
        </w:rPr>
        <w:t xml:space="preserve">. </w:t>
      </w:r>
    </w:p>
    <w:p w14:paraId="1F8E6FC8" w14:textId="7F6EAF3C" w:rsidR="00EE28C8" w:rsidRPr="00B1706B" w:rsidRDefault="00EE28C8" w:rsidP="00EE28C8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="00DF0BD8" w:rsidRPr="00250C15">
          <w:rPr>
            <w:rStyle w:val="ae"/>
            <w:rFonts w:ascii="GHEA Grapalat" w:hAnsi="GHEA Grapalat"/>
            <w:lang w:val="en-US"/>
          </w:rPr>
          <w:t>armine</w:t>
        </w:r>
        <w:r w:rsidR="00DF0BD8" w:rsidRPr="00250C15">
          <w:rPr>
            <w:rStyle w:val="ae"/>
            <w:rFonts w:ascii="GHEA Grapalat" w:hAnsi="GHEA Grapalat"/>
          </w:rPr>
          <w:t>.</w:t>
        </w:r>
        <w:r w:rsidR="00DF0BD8" w:rsidRPr="00250C15">
          <w:rPr>
            <w:rStyle w:val="ae"/>
            <w:rFonts w:ascii="GHEA Grapalat" w:hAnsi="GHEA Grapalat"/>
            <w:lang w:val="en-US"/>
          </w:rPr>
          <w:t>davtyan</w:t>
        </w:r>
        <w:r w:rsidR="00DF0BD8" w:rsidRPr="00250C15">
          <w:rPr>
            <w:rStyle w:val="ae"/>
            <w:rFonts w:ascii="GHEA Grapalat" w:hAnsi="GHEA Grapalat"/>
            <w:lang w:val="af-ZA"/>
          </w:rPr>
          <w:t>@anpp.am</w:t>
        </w:r>
      </w:hyperlink>
    </w:p>
    <w:p w14:paraId="69883808" w14:textId="60953956" w:rsidR="00613058" w:rsidRPr="00B1706B" w:rsidRDefault="00EE28C8" w:rsidP="00E21035">
      <w:pPr>
        <w:pStyle w:val="32"/>
        <w:widowControl w:val="0"/>
        <w:ind w:firstLine="0"/>
        <w:rPr>
          <w:rFonts w:ascii="GHEA Grapalat" w:hAnsi="GHEA Grapalat" w:cs="Sylfaen"/>
          <w:b w:val="0"/>
          <w:szCs w:val="24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sectPr w:rsidR="00613058" w:rsidRPr="00B1706B" w:rsidSect="00EE28C8">
      <w:footerReference w:type="even" r:id="rId8"/>
      <w:footerReference w:type="default" r:id="rId9"/>
      <w:pgSz w:w="11906" w:h="16838" w:code="9"/>
      <w:pgMar w:top="426" w:right="1274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BE98" w14:textId="77777777" w:rsidR="002C68BA" w:rsidRDefault="002C68BA">
      <w:r>
        <w:separator/>
      </w:r>
    </w:p>
  </w:endnote>
  <w:endnote w:type="continuationSeparator" w:id="0">
    <w:p w14:paraId="36CFEACB" w14:textId="77777777" w:rsidR="002C68BA" w:rsidRDefault="002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8087" w14:textId="77777777"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CDBD91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8117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27A6C5" w14:textId="77777777"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A5D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70EA" w14:textId="77777777" w:rsidR="002C68BA" w:rsidRDefault="002C68BA">
      <w:r>
        <w:separator/>
      </w:r>
    </w:p>
  </w:footnote>
  <w:footnote w:type="continuationSeparator" w:id="0">
    <w:p w14:paraId="16C8D273" w14:textId="77777777" w:rsidR="002C68BA" w:rsidRDefault="002C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223E"/>
    <w:rsid w:val="0004365B"/>
    <w:rsid w:val="0005130D"/>
    <w:rsid w:val="00056B2E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5971"/>
    <w:rsid w:val="000B28B4"/>
    <w:rsid w:val="000C210A"/>
    <w:rsid w:val="000D38FB"/>
    <w:rsid w:val="000D3C84"/>
    <w:rsid w:val="000E6BC9"/>
    <w:rsid w:val="00100D10"/>
    <w:rsid w:val="00102A32"/>
    <w:rsid w:val="001038C8"/>
    <w:rsid w:val="001166C2"/>
    <w:rsid w:val="00120E57"/>
    <w:rsid w:val="00123995"/>
    <w:rsid w:val="00123E67"/>
    <w:rsid w:val="00124077"/>
    <w:rsid w:val="00125AFF"/>
    <w:rsid w:val="00132E94"/>
    <w:rsid w:val="0013616D"/>
    <w:rsid w:val="00141828"/>
    <w:rsid w:val="00143125"/>
    <w:rsid w:val="001466A8"/>
    <w:rsid w:val="001563E9"/>
    <w:rsid w:val="0016186F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129D"/>
    <w:rsid w:val="00205535"/>
    <w:rsid w:val="002137CA"/>
    <w:rsid w:val="00216290"/>
    <w:rsid w:val="00222DBC"/>
    <w:rsid w:val="0022406C"/>
    <w:rsid w:val="00226F64"/>
    <w:rsid w:val="0023034C"/>
    <w:rsid w:val="00237045"/>
    <w:rsid w:val="00237D02"/>
    <w:rsid w:val="00245FAF"/>
    <w:rsid w:val="0026753B"/>
    <w:rsid w:val="00275631"/>
    <w:rsid w:val="00276247"/>
    <w:rsid w:val="002827E6"/>
    <w:rsid w:val="002955FD"/>
    <w:rsid w:val="002966A5"/>
    <w:rsid w:val="002971CC"/>
    <w:rsid w:val="00297AC7"/>
    <w:rsid w:val="002A0E23"/>
    <w:rsid w:val="002A5B15"/>
    <w:rsid w:val="002B161B"/>
    <w:rsid w:val="002C1F2A"/>
    <w:rsid w:val="002C5839"/>
    <w:rsid w:val="002C60EF"/>
    <w:rsid w:val="002C68BA"/>
    <w:rsid w:val="002D6CC5"/>
    <w:rsid w:val="002E5CA0"/>
    <w:rsid w:val="002F50FC"/>
    <w:rsid w:val="00301137"/>
    <w:rsid w:val="00302445"/>
    <w:rsid w:val="003057F7"/>
    <w:rsid w:val="00306FFC"/>
    <w:rsid w:val="00312898"/>
    <w:rsid w:val="00313541"/>
    <w:rsid w:val="0031368B"/>
    <w:rsid w:val="00313769"/>
    <w:rsid w:val="00315746"/>
    <w:rsid w:val="0031734F"/>
    <w:rsid w:val="00321EFF"/>
    <w:rsid w:val="00341CA5"/>
    <w:rsid w:val="00345C5A"/>
    <w:rsid w:val="00352FB2"/>
    <w:rsid w:val="003616B5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0D10"/>
    <w:rsid w:val="0043269D"/>
    <w:rsid w:val="0044195C"/>
    <w:rsid w:val="00441E90"/>
    <w:rsid w:val="00447753"/>
    <w:rsid w:val="00454284"/>
    <w:rsid w:val="00465237"/>
    <w:rsid w:val="00467A9D"/>
    <w:rsid w:val="00473936"/>
    <w:rsid w:val="00480FFF"/>
    <w:rsid w:val="00483F83"/>
    <w:rsid w:val="00486700"/>
    <w:rsid w:val="004945B6"/>
    <w:rsid w:val="00495769"/>
    <w:rsid w:val="004A1C4E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3AA"/>
    <w:rsid w:val="005067FE"/>
    <w:rsid w:val="00531B57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12E5"/>
    <w:rsid w:val="005C39A0"/>
    <w:rsid w:val="005D0E37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69B3"/>
    <w:rsid w:val="0064019E"/>
    <w:rsid w:val="00644FD7"/>
    <w:rsid w:val="006508EE"/>
    <w:rsid w:val="00650C25"/>
    <w:rsid w:val="00652B69"/>
    <w:rsid w:val="006538D5"/>
    <w:rsid w:val="00655074"/>
    <w:rsid w:val="006557FC"/>
    <w:rsid w:val="00666FE9"/>
    <w:rsid w:val="00673895"/>
    <w:rsid w:val="00683E3A"/>
    <w:rsid w:val="00686425"/>
    <w:rsid w:val="00692323"/>
    <w:rsid w:val="006B7B4E"/>
    <w:rsid w:val="006F114D"/>
    <w:rsid w:val="006F50A1"/>
    <w:rsid w:val="006F7509"/>
    <w:rsid w:val="0071112C"/>
    <w:rsid w:val="00712A17"/>
    <w:rsid w:val="00717888"/>
    <w:rsid w:val="00722C9C"/>
    <w:rsid w:val="00727604"/>
    <w:rsid w:val="007338FA"/>
    <w:rsid w:val="00736C7D"/>
    <w:rsid w:val="00742C66"/>
    <w:rsid w:val="007430B8"/>
    <w:rsid w:val="00743D8B"/>
    <w:rsid w:val="007443A1"/>
    <w:rsid w:val="00744E9E"/>
    <w:rsid w:val="007513A1"/>
    <w:rsid w:val="0075655D"/>
    <w:rsid w:val="00757C0C"/>
    <w:rsid w:val="007603EA"/>
    <w:rsid w:val="00760AA2"/>
    <w:rsid w:val="00765F01"/>
    <w:rsid w:val="007724C0"/>
    <w:rsid w:val="007807F3"/>
    <w:rsid w:val="007942A7"/>
    <w:rsid w:val="007A44B1"/>
    <w:rsid w:val="007A795B"/>
    <w:rsid w:val="007B6C31"/>
    <w:rsid w:val="007C2EDE"/>
    <w:rsid w:val="007C3B03"/>
    <w:rsid w:val="007C7163"/>
    <w:rsid w:val="007E14FF"/>
    <w:rsid w:val="007F0193"/>
    <w:rsid w:val="0080439B"/>
    <w:rsid w:val="00805D1B"/>
    <w:rsid w:val="00823294"/>
    <w:rsid w:val="00843D20"/>
    <w:rsid w:val="0085228E"/>
    <w:rsid w:val="00871303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1044"/>
    <w:rsid w:val="009E5F93"/>
    <w:rsid w:val="009F5D08"/>
    <w:rsid w:val="009F7B08"/>
    <w:rsid w:val="00A03098"/>
    <w:rsid w:val="00A048DB"/>
    <w:rsid w:val="00A30C0F"/>
    <w:rsid w:val="00A313F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69DE"/>
    <w:rsid w:val="00AD5F58"/>
    <w:rsid w:val="00AE44F0"/>
    <w:rsid w:val="00AE7C17"/>
    <w:rsid w:val="00AF4518"/>
    <w:rsid w:val="00B036F7"/>
    <w:rsid w:val="00B06F5C"/>
    <w:rsid w:val="00B10495"/>
    <w:rsid w:val="00B145FF"/>
    <w:rsid w:val="00B16C9D"/>
    <w:rsid w:val="00B1706B"/>
    <w:rsid w:val="00B21464"/>
    <w:rsid w:val="00B21822"/>
    <w:rsid w:val="00B34A30"/>
    <w:rsid w:val="00B45438"/>
    <w:rsid w:val="00B45518"/>
    <w:rsid w:val="00B54021"/>
    <w:rsid w:val="00B5440A"/>
    <w:rsid w:val="00B5525A"/>
    <w:rsid w:val="00B70645"/>
    <w:rsid w:val="00B7414D"/>
    <w:rsid w:val="00BA463A"/>
    <w:rsid w:val="00BC2A5A"/>
    <w:rsid w:val="00BD2B29"/>
    <w:rsid w:val="00BE08E1"/>
    <w:rsid w:val="00BE4030"/>
    <w:rsid w:val="00BE4581"/>
    <w:rsid w:val="00BE4FC4"/>
    <w:rsid w:val="00BE5F62"/>
    <w:rsid w:val="00BF118D"/>
    <w:rsid w:val="00BF6119"/>
    <w:rsid w:val="00C04BBE"/>
    <w:rsid w:val="00C225E2"/>
    <w:rsid w:val="00C428B8"/>
    <w:rsid w:val="00C45FC6"/>
    <w:rsid w:val="00C51538"/>
    <w:rsid w:val="00C53A72"/>
    <w:rsid w:val="00C54035"/>
    <w:rsid w:val="00C56677"/>
    <w:rsid w:val="00C622FD"/>
    <w:rsid w:val="00C90538"/>
    <w:rsid w:val="00C926B7"/>
    <w:rsid w:val="00C93582"/>
    <w:rsid w:val="00CA6022"/>
    <w:rsid w:val="00CA6069"/>
    <w:rsid w:val="00CB00A3"/>
    <w:rsid w:val="00CC3138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3EA"/>
    <w:rsid w:val="00D405E4"/>
    <w:rsid w:val="00D52421"/>
    <w:rsid w:val="00D559F9"/>
    <w:rsid w:val="00D6083A"/>
    <w:rsid w:val="00D63146"/>
    <w:rsid w:val="00D660D3"/>
    <w:rsid w:val="00D673FC"/>
    <w:rsid w:val="00D810D7"/>
    <w:rsid w:val="00D83E21"/>
    <w:rsid w:val="00D84893"/>
    <w:rsid w:val="00D92B38"/>
    <w:rsid w:val="00D92FBE"/>
    <w:rsid w:val="00DA5DD0"/>
    <w:rsid w:val="00DB50C0"/>
    <w:rsid w:val="00DB71FD"/>
    <w:rsid w:val="00DC4A38"/>
    <w:rsid w:val="00DD60A1"/>
    <w:rsid w:val="00DF08F7"/>
    <w:rsid w:val="00DF0BD8"/>
    <w:rsid w:val="00E14174"/>
    <w:rsid w:val="00E21035"/>
    <w:rsid w:val="00E24AA7"/>
    <w:rsid w:val="00E252BD"/>
    <w:rsid w:val="00E308C4"/>
    <w:rsid w:val="00E329F1"/>
    <w:rsid w:val="00E358C2"/>
    <w:rsid w:val="00E359C1"/>
    <w:rsid w:val="00E40C13"/>
    <w:rsid w:val="00E476D2"/>
    <w:rsid w:val="00E53213"/>
    <w:rsid w:val="00E55F33"/>
    <w:rsid w:val="00E5698D"/>
    <w:rsid w:val="00E615C8"/>
    <w:rsid w:val="00E63772"/>
    <w:rsid w:val="00E655F3"/>
    <w:rsid w:val="00E67524"/>
    <w:rsid w:val="00E677AC"/>
    <w:rsid w:val="00E72947"/>
    <w:rsid w:val="00E747E7"/>
    <w:rsid w:val="00E74DC7"/>
    <w:rsid w:val="00E76666"/>
    <w:rsid w:val="00E871AE"/>
    <w:rsid w:val="00E90A3A"/>
    <w:rsid w:val="00E91BE9"/>
    <w:rsid w:val="00E96BC2"/>
    <w:rsid w:val="00EA2281"/>
    <w:rsid w:val="00EA23DD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8C8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2B5D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B9BAB"/>
  <w15:docId w15:val="{42172252-98E2-46E8-A2B8-716EFEC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736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736C7D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EE28C8"/>
  </w:style>
  <w:style w:type="character" w:customStyle="1" w:styleId="33">
    <w:name w:val="Основной текст с отступом 3 Знак"/>
    <w:basedOn w:val="a0"/>
    <w:link w:val="32"/>
    <w:rsid w:val="00EE28C8"/>
    <w:rPr>
      <w:rFonts w:ascii="Arial LatArm" w:hAnsi="Arial LatArm"/>
      <w:b/>
      <w:i/>
      <w:sz w:val="22"/>
      <w:u w:val="single"/>
    </w:rPr>
  </w:style>
  <w:style w:type="character" w:styleId="af4">
    <w:name w:val="Unresolved Mention"/>
    <w:basedOn w:val="a0"/>
    <w:uiPriority w:val="99"/>
    <w:semiHidden/>
    <w:unhideWhenUsed/>
    <w:rsid w:val="00DF0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.davt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53</cp:revision>
  <cp:lastPrinted>2022-11-30T05:22:00Z</cp:lastPrinted>
  <dcterms:created xsi:type="dcterms:W3CDTF">2018-08-08T07:12:00Z</dcterms:created>
  <dcterms:modified xsi:type="dcterms:W3CDTF">2026-05-07T05:32:00Z</dcterms:modified>
</cp:coreProperties>
</file>