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9" w:rsidRDefault="008B4CC9" w:rsidP="008B4CC9">
      <w:pPr>
        <w:jc w:val="center"/>
      </w:pPr>
      <w:r>
        <w:t>QUOTES REQUEST APPLICATION</w:t>
      </w:r>
    </w:p>
    <w:p w:rsidR="008B4CC9" w:rsidRDefault="008B4CC9" w:rsidP="008B4CC9">
      <w:pPr>
        <w:jc w:val="center"/>
      </w:pPr>
      <w:r>
        <w:t xml:space="preserve">DECISION NUMBER 1 OF QUOTES REQUEST COMMITTEE DATED </w:t>
      </w:r>
      <w:r w:rsidR="00963ED9">
        <w:t>27</w:t>
      </w:r>
      <w:r>
        <w:t xml:space="preserve"> </w:t>
      </w:r>
      <w:r w:rsidR="00963ED9">
        <w:t>NOVEMBER</w:t>
      </w:r>
      <w:r>
        <w:t xml:space="preserve"> 2017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-17/0</w:t>
      </w:r>
      <w:r w:rsidR="00963ED9">
        <w:t>4</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w:t>
      </w:r>
      <w:r w:rsidR="00963ED9" w:rsidRPr="00963ED9">
        <w:t xml:space="preserve">different types of petrol </w:t>
      </w:r>
      <w:r>
        <w:t xml:space="preserve">(afterwards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 xml:space="preserve">For receiving the Invitation in paper form, it is necessary to apply to Customer within 7 days from publication date of this Application, until 11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7 days after the publication date of the present Application, until 11:00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w:t>
      </w:r>
      <w:r w:rsidR="00963ED9">
        <w:t>4</w:t>
      </w:r>
      <w:r>
        <w:t xml:space="preserve"> </w:t>
      </w:r>
      <w:proofErr w:type="spellStart"/>
      <w:r w:rsidR="00963ED9">
        <w:t>Dectember</w:t>
      </w:r>
      <w:proofErr w:type="spellEnd"/>
      <w:r>
        <w:t xml:space="preserve"> 2017, at</w:t>
      </w:r>
      <w:bookmarkStart w:id="0" w:name="_GoBack"/>
      <w:bookmarkEnd w:id="0"/>
      <w:r>
        <w:t xml:space="preserve"> 11:00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574B"/>
    <w:rsid w:val="005C725A"/>
    <w:rsid w:val="008B4CC9"/>
    <w:rsid w:val="00963ED9"/>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4</cp:revision>
  <dcterms:created xsi:type="dcterms:W3CDTF">2017-10-10T12:27:00Z</dcterms:created>
  <dcterms:modified xsi:type="dcterms:W3CDTF">2017-11-27T06:44:00Z</dcterms:modified>
</cp:coreProperties>
</file>