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255BB170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ՀՀ  Արմավիրի   մարզի  Արաքս համայնքի  </w:t>
      </w:r>
      <w:r w:rsidR="00E1466A">
        <w:rPr>
          <w:rFonts w:ascii="Sylfaen" w:hAnsi="Sylfaen" w:cs="Sylfaen"/>
          <w:sz w:val="18"/>
          <w:szCs w:val="18"/>
          <w:lang w:val="hy-AM" w:eastAsia="ru-RU"/>
        </w:rPr>
        <w:t xml:space="preserve">կարիքների համար </w:t>
      </w:r>
      <w:r w:rsidR="00E2699F">
        <w:rPr>
          <w:rFonts w:ascii="Sylfaen" w:hAnsi="Sylfaen" w:cs="Sylfaen"/>
          <w:sz w:val="18"/>
          <w:szCs w:val="18"/>
          <w:lang w:val="hy-AM" w:eastAsia="ru-RU"/>
        </w:rPr>
        <w:t xml:space="preserve">պոմպերի </w:t>
      </w:r>
      <w:r w:rsidR="004F2100">
        <w:rPr>
          <w:rFonts w:ascii="Sylfaen" w:hAnsi="Sylfaen" w:cs="Sylfaen"/>
          <w:sz w:val="18"/>
          <w:szCs w:val="18"/>
          <w:lang w:val="hy-AM" w:eastAsia="ru-RU"/>
        </w:rPr>
        <w:t xml:space="preserve"> պահպանման և վերանորոգման ծառայությունների </w:t>
      </w:r>
      <w:r w:rsidR="003A59FD">
        <w:rPr>
          <w:rFonts w:ascii="Sylfaen" w:hAnsi="Sylfaen" w:cs="Sylfaen"/>
          <w:sz w:val="18"/>
          <w:szCs w:val="18"/>
          <w:lang w:val="hy-AM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ձեռքբերման   նպատակով </w:t>
      </w:r>
      <w:r w:rsidR="003A59FD">
        <w:rPr>
          <w:rFonts w:ascii="Sylfaen" w:hAnsi="Sylfaen" w:cs="Sylfaen"/>
          <w:sz w:val="18"/>
          <w:szCs w:val="18"/>
          <w:lang w:val="hy-AM" w:eastAsia="ru-RU"/>
        </w:rPr>
        <w:t>ՄԱ</w:t>
      </w:r>
      <w:r w:rsidR="004F2100">
        <w:rPr>
          <w:rFonts w:ascii="Sylfaen" w:hAnsi="Sylfaen" w:cs="Sylfaen"/>
          <w:sz w:val="18"/>
          <w:szCs w:val="18"/>
          <w:lang w:val="hy-AM" w:eastAsia="ru-RU"/>
        </w:rPr>
        <w:t>Ծ</w:t>
      </w:r>
      <w:r w:rsidR="00E1466A">
        <w:rPr>
          <w:rFonts w:ascii="Sylfaen" w:hAnsi="Sylfaen" w:cs="Sylfaen"/>
          <w:sz w:val="18"/>
          <w:szCs w:val="18"/>
          <w:lang w:val="hy-AM" w:eastAsia="ru-RU"/>
        </w:rPr>
        <w:t>ՁԲ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-</w:t>
      </w:r>
      <w:r w:rsidR="00E2699F">
        <w:rPr>
          <w:rFonts w:ascii="Sylfaen" w:hAnsi="Sylfaen" w:cs="Sylfaen"/>
          <w:sz w:val="18"/>
          <w:szCs w:val="18"/>
          <w:lang w:val="hy-AM" w:eastAsia="ru-RU"/>
        </w:rPr>
        <w:t>92</w:t>
      </w:r>
      <w:r w:rsidR="00E1466A">
        <w:rPr>
          <w:rFonts w:ascii="Sylfaen" w:hAnsi="Sylfaen" w:cs="Sylfaen"/>
          <w:sz w:val="18"/>
          <w:szCs w:val="18"/>
          <w:lang w:val="hy-AM" w:eastAsia="ru-RU"/>
        </w:rPr>
        <w:t>/26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 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7C8F73D3" w14:textId="77777777" w:rsidR="000C2C29" w:rsidRPr="004A6CBD" w:rsidRDefault="000C2C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315"/>
        <w:gridCol w:w="840"/>
        <w:gridCol w:w="276"/>
        <w:gridCol w:w="291"/>
        <w:gridCol w:w="573"/>
        <w:gridCol w:w="277"/>
        <w:gridCol w:w="132"/>
        <w:gridCol w:w="152"/>
        <w:gridCol w:w="309"/>
        <w:gridCol w:w="258"/>
        <w:gridCol w:w="353"/>
        <w:gridCol w:w="355"/>
        <w:gridCol w:w="561"/>
        <w:gridCol w:w="360"/>
        <w:gridCol w:w="72"/>
        <w:gridCol w:w="479"/>
        <w:gridCol w:w="112"/>
        <w:gridCol w:w="82"/>
        <w:gridCol w:w="340"/>
        <w:gridCol w:w="425"/>
        <w:gridCol w:w="346"/>
        <w:gridCol w:w="79"/>
        <w:gridCol w:w="546"/>
        <w:gridCol w:w="163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1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E1466A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281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E1466A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E1466A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99F" w:rsidRPr="00E2699F" w14:paraId="4297D866" w14:textId="77777777" w:rsidTr="0076082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77777777" w:rsidR="00E2699F" w:rsidRPr="00967FBA" w:rsidRDefault="00E2699F" w:rsidP="00E269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66C4EB12" w:rsidR="00E2699F" w:rsidRPr="00E053EF" w:rsidRDefault="00E2699F" w:rsidP="00E269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Արաքս համայնքի Առատաշեն գյուղի խմելու ջրի խորքային հորի պոմպի պահպանման և վերանորոգման  ծառայություն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140A5F08" w:rsidR="00E2699F" w:rsidRPr="00E053EF" w:rsidRDefault="00E2699F" w:rsidP="00E269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53E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3B9C5234" w:rsidR="00E2699F" w:rsidRPr="00E053EF" w:rsidRDefault="00E2699F" w:rsidP="00E269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53E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66F5F208" w:rsidR="00E2699F" w:rsidRPr="00E053EF" w:rsidRDefault="00E2699F" w:rsidP="00E269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53E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54A7A2C7" w:rsidR="00E2699F" w:rsidRPr="00E053EF" w:rsidRDefault="00E2699F" w:rsidP="00E269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053E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8</w:t>
            </w:r>
            <w:r w:rsidRPr="00E053E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6B54C9DA" w:rsidR="00E2699F" w:rsidRPr="00E053EF" w:rsidRDefault="00E2699F" w:rsidP="00E2699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E053E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8</w:t>
            </w:r>
            <w:r w:rsidRPr="00E053E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0000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4EC1F7A5" w:rsidR="00E2699F" w:rsidRPr="00E053EF" w:rsidRDefault="00E2699F" w:rsidP="00E269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Արաքս համայնքի Առատաշեն գյուղի խմելու ջրի խորքային հորի պոմպի պահպանման և վերանորոգման  ծառայություն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785D49B8" w:rsidR="00E2699F" w:rsidRPr="00E053EF" w:rsidRDefault="00E2699F" w:rsidP="00E2699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Արաքս համայնքի Առատաշեն գյուղի խմելու ջրի խորքային հորի պոմպի պահպանման և վերանորոգման  ծառայություն</w:t>
            </w:r>
          </w:p>
        </w:tc>
      </w:tr>
      <w:tr w:rsidR="00F74E9D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F74E9D" w:rsidRPr="00427499" w:rsidRDefault="00F74E9D" w:rsidP="00F74E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6679615" w:rsidR="00F74E9D" w:rsidRPr="00F66CC5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 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1-ին </w:t>
            </w:r>
            <w:r w:rsidR="00A229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մասի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4</w:t>
            </w:r>
            <w:r w:rsidRPr="00A229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  <w:r w:rsidR="00A229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րդ կետ</w:t>
            </w:r>
          </w:p>
        </w:tc>
        <w:tc>
          <w:tcPr>
            <w:tcW w:w="708" w:type="dxa"/>
            <w:gridSpan w:val="2"/>
          </w:tcPr>
          <w:p w14:paraId="0B9AAFDC" w14:textId="77777777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  <w:proofErr w:type="spellEnd"/>
          </w:p>
        </w:tc>
        <w:tc>
          <w:tcPr>
            <w:tcW w:w="708" w:type="dxa"/>
            <w:vAlign w:val="center"/>
          </w:tcPr>
          <w:p w14:paraId="0078EB69" w14:textId="77777777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F74E9D" w:rsidRPr="00F55166" w:rsidRDefault="00F74E9D" w:rsidP="00F74E9D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F74E9D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74E9D" w:rsidRPr="00BC14FE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F74E9D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893BDC" w:rsidR="00F74E9D" w:rsidRPr="00A229BC" w:rsidRDefault="00A229BC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229B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</w:t>
            </w:r>
            <w:r w:rsidR="00E2699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  <w:r w:rsidRPr="00A229B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.0</w:t>
            </w:r>
            <w:r w:rsidR="00E2699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  <w:r w:rsidRPr="00A229BC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.2026</w:t>
            </w:r>
            <w:r w:rsidRPr="00A229B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</w:p>
        </w:tc>
      </w:tr>
      <w:tr w:rsidR="00F74E9D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F74E9D" w:rsidRPr="00342111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74E9D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F74E9D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F74E9D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F74E9D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74E9D" w:rsidRPr="00465193" w:rsidRDefault="00F74E9D" w:rsidP="00F74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74E9D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70776DB4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74E9D" w:rsidRPr="00465193" w14:paraId="10DC4861" w14:textId="77777777" w:rsidTr="00E26AD7">
        <w:trPr>
          <w:gridAfter w:val="21"/>
          <w:wAfter w:w="14281" w:type="dxa"/>
          <w:trHeight w:val="605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25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50" w:type="dxa"/>
            <w:gridSpan w:val="24"/>
            <w:shd w:val="clear" w:color="auto" w:fill="auto"/>
            <w:vAlign w:val="center"/>
          </w:tcPr>
          <w:p w14:paraId="1FD38684" w14:textId="2B462658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74E9D" w:rsidRPr="00465193" w14:paraId="3FD00E3A" w14:textId="77777777" w:rsidTr="00E26AD7">
        <w:trPr>
          <w:gridAfter w:val="21"/>
          <w:wAfter w:w="14281" w:type="dxa"/>
          <w:trHeight w:val="365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14:paraId="67E5DBFB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57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3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F74E9D" w:rsidRPr="00465193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74E9D" w:rsidRPr="00465193" w14:paraId="5F2E195D" w14:textId="77777777" w:rsidTr="00E26AD7">
        <w:trPr>
          <w:gridAfter w:val="21"/>
          <w:wAfter w:w="14281" w:type="dxa"/>
          <w:trHeight w:val="365"/>
        </w:trPr>
        <w:tc>
          <w:tcPr>
            <w:tcW w:w="13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729E4BD" w:rsidR="00F74E9D" w:rsidRPr="000352E8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F74E9D" w:rsidRPr="00CA5C60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F74E9D" w:rsidRPr="00CA5C60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F74E9D" w:rsidRPr="00CA5C60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F74E9D" w:rsidRPr="00CA5C60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F74E9D" w:rsidRPr="00465193" w14:paraId="5481E3AC" w14:textId="77777777" w:rsidTr="00E26AD7">
        <w:trPr>
          <w:gridAfter w:val="21"/>
          <w:wAfter w:w="14281" w:type="dxa"/>
          <w:trHeight w:val="226"/>
        </w:trPr>
        <w:tc>
          <w:tcPr>
            <w:tcW w:w="1350" w:type="dxa"/>
            <w:gridSpan w:val="4"/>
            <w:shd w:val="clear" w:color="auto" w:fill="auto"/>
            <w:vAlign w:val="center"/>
          </w:tcPr>
          <w:p w14:paraId="00512BF5" w14:textId="31886D14" w:rsidR="00F74E9D" w:rsidRPr="00E26AD7" w:rsidRDefault="00E26AD7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26AD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22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005BC" w14:textId="4DD0473F" w:rsidR="00F74E9D" w:rsidRPr="00E26AD7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3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B8CBD4" w14:textId="71CE81A7" w:rsidR="00F74E9D" w:rsidRPr="00E26AD7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702D4D" w14:textId="7F36BBC5" w:rsidR="00F74E9D" w:rsidRPr="00E26AD7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6C009" w14:textId="2D39030C" w:rsidR="00F74E9D" w:rsidRPr="00E26AD7" w:rsidRDefault="00F74E9D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F74E9D" w:rsidRPr="00465193" w14:paraId="40516F78" w14:textId="77777777" w:rsidTr="00E26AD7">
        <w:trPr>
          <w:gridAfter w:val="21"/>
          <w:wAfter w:w="14281" w:type="dxa"/>
          <w:trHeight w:val="226"/>
        </w:trPr>
        <w:tc>
          <w:tcPr>
            <w:tcW w:w="1350" w:type="dxa"/>
            <w:gridSpan w:val="4"/>
            <w:shd w:val="clear" w:color="auto" w:fill="auto"/>
            <w:vAlign w:val="center"/>
          </w:tcPr>
          <w:p w14:paraId="57CB0020" w14:textId="581511B0" w:rsidR="00F74E9D" w:rsidRPr="00E26AD7" w:rsidRDefault="00A45D33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D0B846" w14:textId="520252D5" w:rsidR="00F74E9D" w:rsidRPr="00E053EF" w:rsidRDefault="004F2100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E053E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ԱՁ </w:t>
            </w:r>
            <w:r w:rsidR="00E2699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Սահակ Հայրապետյան</w:t>
            </w:r>
          </w:p>
        </w:tc>
        <w:tc>
          <w:tcPr>
            <w:tcW w:w="303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3A1771" w14:textId="66A2D825" w:rsidR="00F74E9D" w:rsidRPr="00E053EF" w:rsidRDefault="004F2100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53E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</w:t>
            </w:r>
            <w:r w:rsidRPr="00E053E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A224DD" w14:textId="6232F405" w:rsidR="00F74E9D" w:rsidRPr="00E26AD7" w:rsidRDefault="004F2100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D11D2" w14:textId="264B1FF9" w:rsidR="00F74E9D" w:rsidRPr="00E26AD7" w:rsidRDefault="004F2100" w:rsidP="00F74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0000</w:t>
            </w:r>
          </w:p>
        </w:tc>
      </w:tr>
      <w:tr w:rsidR="00A45D33" w:rsidRPr="00465193" w14:paraId="0CC9A869" w14:textId="77777777" w:rsidTr="00E26AD7">
        <w:trPr>
          <w:gridAfter w:val="21"/>
          <w:wAfter w:w="14281" w:type="dxa"/>
          <w:trHeight w:val="226"/>
        </w:trPr>
        <w:tc>
          <w:tcPr>
            <w:tcW w:w="1350" w:type="dxa"/>
            <w:gridSpan w:val="4"/>
            <w:shd w:val="clear" w:color="auto" w:fill="auto"/>
            <w:vAlign w:val="center"/>
          </w:tcPr>
          <w:p w14:paraId="684D278E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F358C9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3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20DED" w14:textId="77777777" w:rsidR="00A45D33" w:rsidRPr="00E26AD7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D477D" w14:textId="77777777" w:rsidR="00A45D33" w:rsidRPr="00E26AD7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C7321" w14:textId="77777777" w:rsidR="00A45D33" w:rsidRPr="00E26AD7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</w:p>
        </w:tc>
      </w:tr>
      <w:tr w:rsidR="00A45D33" w:rsidRPr="00DF25C5" w14:paraId="700CD07F" w14:textId="77777777" w:rsidTr="004C4CEB">
        <w:trPr>
          <w:gridAfter w:val="21"/>
          <w:wAfter w:w="14281" w:type="dxa"/>
          <w:trHeight w:val="170"/>
        </w:trPr>
        <w:tc>
          <w:tcPr>
            <w:tcW w:w="10857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45D33" w:rsidRPr="00DF25C5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A45D33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45D33" w:rsidRPr="00465193" w14:paraId="552679BF" w14:textId="77777777" w:rsidTr="00AD0F2E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5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A45D33" w:rsidRPr="00465193" w14:paraId="3CA6FABC" w14:textId="77777777" w:rsidTr="00AD0F2E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A45D33" w:rsidRPr="00465193" w14:paraId="5E96A1C5" w14:textId="77777777" w:rsidTr="00AD0F2E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45D33" w:rsidRPr="00465193" w14:paraId="617248CD" w14:textId="77777777" w:rsidTr="004C4CEB">
        <w:trPr>
          <w:gridAfter w:val="21"/>
          <w:wAfter w:w="14281" w:type="dxa"/>
          <w:trHeight w:val="227"/>
        </w:trPr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45D33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45D33" w:rsidRPr="00465193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5F42CFF" w:rsidR="00A45D33" w:rsidRPr="0029064D" w:rsidRDefault="0029064D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9064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="00E2699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</w:t>
            </w:r>
            <w:r w:rsidRPr="0029064D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29064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E2699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29064D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29064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A45D33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45D33" w:rsidRPr="00465193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45D33" w:rsidRPr="00465193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A45D33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A934C07" w:rsidR="00A45D33" w:rsidRPr="00CA5C60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F7AF199" w:rsidR="00A45D33" w:rsidRPr="00CA5C60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</w:tr>
      <w:tr w:rsidR="00A45D33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89E517D" w:rsidR="00A45D33" w:rsidRPr="00CA5C60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9064D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29064D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2906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27</w:t>
            </w:r>
            <w:r w:rsidRPr="0029064D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.0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29064D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.2026</w:t>
            </w:r>
            <w:r w:rsidR="0029064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թ</w:t>
            </w:r>
            <w:r w:rsidRPr="0029064D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45D33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45D33" w:rsidRPr="00465193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8C0893" w:rsidR="00A45D33" w:rsidRPr="009B0637" w:rsidRDefault="00A45D33" w:rsidP="00A45D33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E2699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9</w:t>
            </w:r>
            <w:r w:rsidRPr="009B063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</w:t>
            </w:r>
            <w:r w:rsidR="00E2699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9B06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6</w:t>
            </w:r>
            <w:r w:rsidRPr="009B06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Pr="009B063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A45D33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45D33" w:rsidRPr="00465193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BE08E91" w:rsidR="00A45D33" w:rsidRPr="009B0637" w:rsidRDefault="00A45D33" w:rsidP="00A45D3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</w:t>
            </w:r>
            <w:r w:rsidR="00E2699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9</w:t>
            </w:r>
            <w:r w:rsidRPr="009B06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0</w:t>
            </w:r>
            <w:r w:rsidR="00E2699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9B06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6</w:t>
            </w:r>
            <w:r w:rsidRPr="009B06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Pr="009B063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A45D33" w:rsidRPr="00465193" w14:paraId="79A64497" w14:textId="77777777" w:rsidTr="004C4CEB">
        <w:trPr>
          <w:gridAfter w:val="21"/>
          <w:wAfter w:w="14281" w:type="dxa"/>
          <w:trHeight w:hRule="exact" w:val="227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721110B9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A45D3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A45D33" w:rsidRPr="00CD5475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A45D33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7"/>
            <w:shd w:val="clear" w:color="auto" w:fill="auto"/>
            <w:vAlign w:val="center"/>
          </w:tcPr>
          <w:p w14:paraId="0A5086C3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A45D33" w:rsidRPr="00465193" w14:paraId="11F19FA1" w14:textId="77777777" w:rsidTr="00E1466A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2856C5C6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9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9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7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911FBB2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A45D33" w:rsidRPr="00465193" w14:paraId="4DC53241" w14:textId="77777777" w:rsidTr="00E1466A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078A8417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92" w:type="dxa"/>
            <w:gridSpan w:val="7"/>
            <w:vMerge/>
            <w:shd w:val="clear" w:color="auto" w:fill="auto"/>
            <w:vAlign w:val="center"/>
          </w:tcPr>
          <w:p w14:paraId="67FA13FC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shd w:val="clear" w:color="auto" w:fill="auto"/>
            <w:vAlign w:val="center"/>
          </w:tcPr>
          <w:p w14:paraId="7FDD9C22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70" w:type="dxa"/>
            <w:gridSpan w:val="7"/>
            <w:vMerge/>
            <w:shd w:val="clear" w:color="auto" w:fill="auto"/>
            <w:vAlign w:val="center"/>
          </w:tcPr>
          <w:p w14:paraId="73BBD2A3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078CB506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C0959C2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A45D33" w:rsidRPr="00465193" w14:paraId="75FDA7D8" w14:textId="77777777" w:rsidTr="00E1466A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D33" w:rsidRPr="00874B2D" w14:paraId="05968E90" w14:textId="77777777" w:rsidTr="00E1466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56C74ED3" w:rsidR="00A45D33" w:rsidRPr="004F2100" w:rsidRDefault="004F2100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F210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73FEAF12" w:rsidR="00A45D33" w:rsidRPr="004F2100" w:rsidRDefault="00E2699F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53E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ԱՁ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Սահակ Հայրապետյան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2BC8D943" w:rsidR="00A45D33" w:rsidRPr="004F2100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ՄԱ</w:t>
            </w:r>
            <w:r w:rsid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Ծ</w:t>
            </w:r>
            <w:r w:rsidR="0029064D" w:rsidRP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ՁԲ-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92</w:t>
            </w:r>
            <w:r w:rsidR="0029064D" w:rsidRP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/26</w:t>
            </w:r>
          </w:p>
        </w:tc>
        <w:tc>
          <w:tcPr>
            <w:tcW w:w="12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5D5BEDC" w:rsidR="00A45D33" w:rsidRPr="004F2100" w:rsidRDefault="0029064D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Pr="004F210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4F210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 w:rsidRPr="004F2100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18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428B642E" w:rsidR="00A45D33" w:rsidRPr="004F2100" w:rsidRDefault="00E2699F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15</w:t>
            </w:r>
            <w:r w:rsidR="0029064D" w:rsidRPr="004F210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06</w:t>
            </w:r>
            <w:r w:rsidR="0029064D" w:rsidRPr="004F2100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29064D" w:rsidRPr="004F2100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2026</w:t>
            </w:r>
            <w:r w:rsidR="0029064D" w:rsidRPr="004F2100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A45D33" w:rsidRPr="004F2100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2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476D502" w:rsidR="00A45D33" w:rsidRPr="004F2100" w:rsidRDefault="004F2100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4</w:t>
            </w:r>
            <w:r w:rsidR="00E2699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26DFBC98" w:rsidR="00A45D33" w:rsidRPr="004F2100" w:rsidRDefault="004F2100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4</w:t>
            </w:r>
            <w:r w:rsidR="00E2699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0000</w:t>
            </w:r>
          </w:p>
        </w:tc>
      </w:tr>
      <w:tr w:rsidR="00A45D33" w:rsidRPr="00A44DEC" w14:paraId="41E4ED39" w14:textId="2A6E18E2" w:rsidTr="00DF25C5">
        <w:trPr>
          <w:trHeight w:val="150"/>
        </w:trPr>
        <w:tc>
          <w:tcPr>
            <w:tcW w:w="10857" w:type="dxa"/>
            <w:gridSpan w:val="33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A45D33" w:rsidRPr="004F2100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A45D33" w:rsidRPr="004F2100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A45D33" w:rsidRPr="00A97B5A" w:rsidRDefault="00A45D33" w:rsidP="00A45D33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A45D33" w:rsidRPr="00A97B5A" w:rsidRDefault="00A45D33" w:rsidP="00A45D33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A45D33" w:rsidRPr="00A97B5A" w:rsidRDefault="00A45D33" w:rsidP="00A45D33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A45D33" w:rsidRPr="00A97B5A" w:rsidRDefault="00A45D33" w:rsidP="00A45D33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A45D33" w:rsidRPr="00A97B5A" w:rsidRDefault="00A45D33" w:rsidP="00A45D33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A45D33" w:rsidRPr="00A97B5A" w:rsidRDefault="00A45D33" w:rsidP="00A45D33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A45D33" w:rsidRPr="00A44DEC" w:rsidRDefault="00A45D33" w:rsidP="00A45D33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A45D33" w:rsidRPr="00465193" w14:paraId="1F657639" w14:textId="4541CBA0" w:rsidTr="00E1466A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45D33" w:rsidRPr="004F2100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45D33" w:rsidRPr="004F2100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45D33" w:rsidRPr="004F2100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45D33" w:rsidRPr="004F2100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45D33" w:rsidRPr="004F2100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45D33" w:rsidRPr="004F2100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F2100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A45D33" w:rsidRDefault="00A45D33" w:rsidP="00A45D33">
            <w:pPr>
              <w:spacing w:before="0" w:after="160" w:line="259" w:lineRule="auto"/>
              <w:ind w:left="0" w:firstLine="0"/>
            </w:pPr>
          </w:p>
          <w:p w14:paraId="09965866" w14:textId="77777777" w:rsidR="00A45D33" w:rsidRPr="00874B2D" w:rsidRDefault="00A45D33" w:rsidP="00A45D33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A45D33" w:rsidRPr="00465193" w:rsidRDefault="00A45D33" w:rsidP="00A45D33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A45D33" w:rsidRPr="00F66B4B" w14:paraId="3EE36290" w14:textId="77777777" w:rsidTr="00E1466A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2E4D94D6" w:rsidR="00A45D33" w:rsidRPr="004F2100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F210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6EFD8125" w:rsidR="00A45D33" w:rsidRPr="004F2100" w:rsidRDefault="00E2699F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 w:rsidRPr="00E053E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ԱՁ 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Սահակ Հայրապետյան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B5008" w14:textId="61216E58" w:rsidR="00A45D33" w:rsidRPr="00E2699F" w:rsidRDefault="00A45D33" w:rsidP="00A45D33">
            <w:pPr>
              <w:pStyle w:val="3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E2699F">
              <w:rPr>
                <w:rFonts w:ascii="GHEA Grapalat" w:hAnsi="GHEA Grapalat"/>
                <w:iCs/>
                <w:lang w:val="hy-AM"/>
              </w:rPr>
              <w:t>ՀՀ Արմավիրի մարզ,</w:t>
            </w:r>
          </w:p>
          <w:p w14:paraId="0E6E5279" w14:textId="7F5DFAF1" w:rsidR="00A45D33" w:rsidRPr="00E2699F" w:rsidRDefault="00E2699F" w:rsidP="00A45D33">
            <w:pPr>
              <w:pStyle w:val="3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E2699F">
              <w:rPr>
                <w:rFonts w:ascii="GHEA Grapalat" w:hAnsi="GHEA Grapalat"/>
                <w:iCs/>
                <w:lang w:val="hy-AM"/>
              </w:rPr>
              <w:t>գ</w:t>
            </w:r>
            <w:r w:rsidRPr="00E2699F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E2699F">
              <w:rPr>
                <w:rFonts w:ascii="GHEA Grapalat" w:hAnsi="GHEA Grapalat"/>
                <w:iCs/>
                <w:lang w:val="hy-AM"/>
              </w:rPr>
              <w:t xml:space="preserve"> Ոսկեհատ</w:t>
            </w:r>
          </w:p>
          <w:p w14:paraId="2F54E95D" w14:textId="7FB4A21D" w:rsidR="00A45D33" w:rsidRPr="004F2100" w:rsidRDefault="00A45D33" w:rsidP="00A45D33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E2699F">
              <w:rPr>
                <w:rFonts w:ascii="GHEA Grapalat" w:hAnsi="GHEA Grapalat"/>
                <w:iCs/>
                <w:lang w:val="hy-AM"/>
              </w:rPr>
              <w:t xml:space="preserve">                    հեռ  </w:t>
            </w:r>
            <w:r w:rsidR="0029064D" w:rsidRPr="00E2699F">
              <w:rPr>
                <w:rFonts w:ascii="GHEA Grapalat" w:hAnsi="GHEA Grapalat"/>
                <w:iCs/>
                <w:lang w:val="hy-AM"/>
              </w:rPr>
              <w:t>09</w:t>
            </w:r>
            <w:r w:rsidR="00E053EF" w:rsidRPr="00E2699F">
              <w:rPr>
                <w:rFonts w:ascii="GHEA Grapalat" w:hAnsi="GHEA Grapalat"/>
                <w:iCs/>
                <w:lang w:val="hy-AM"/>
              </w:rPr>
              <w:t>1</w:t>
            </w:r>
            <w:r w:rsidR="00E053EF" w:rsidRPr="00E2699F">
              <w:rPr>
                <w:rFonts w:cs="Calibri"/>
                <w:iCs/>
                <w:lang w:val="hy-AM"/>
              </w:rPr>
              <w:t> </w:t>
            </w:r>
            <w:r w:rsidR="00E2699F" w:rsidRPr="00E2699F">
              <w:rPr>
                <w:rFonts w:ascii="GHEA Grapalat" w:hAnsi="GHEA Grapalat" w:cs="Calibri"/>
                <w:iCs/>
                <w:lang w:val="hy-AM"/>
              </w:rPr>
              <w:t>36 37 78</w:t>
            </w:r>
            <w:r w:rsidRPr="004F2100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</w:tc>
        <w:tc>
          <w:tcPr>
            <w:tcW w:w="2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1310BC70" w:rsidR="00A45D33" w:rsidRPr="00E2699F" w:rsidRDefault="00E2699F" w:rsidP="00245477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3878F684" w:rsidR="00A45D33" w:rsidRPr="004F2100" w:rsidRDefault="00E2699F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16017038501900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54A9B5F1" w:rsidR="00A45D33" w:rsidRPr="00E053EF" w:rsidRDefault="00E2699F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52139991</w:t>
            </w:r>
            <w:r w:rsidRPr="00E053E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A45D33" w:rsidRPr="003C6961" w:rsidRDefault="00A45D33" w:rsidP="00A45D33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A45D33" w:rsidRPr="00AE3293" w:rsidRDefault="00A45D33" w:rsidP="00A45D33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A45D33" w:rsidRPr="00F66B4B" w14:paraId="496A046D" w14:textId="77777777" w:rsidTr="004C4CEB">
        <w:trPr>
          <w:gridAfter w:val="21"/>
          <w:wAfter w:w="14281" w:type="dxa"/>
          <w:trHeight w:val="227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393BE26B" w14:textId="35ECA9F0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45D33" w:rsidRPr="00E2699F" w14:paraId="3863A00B" w14:textId="77777777" w:rsidTr="000B02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200"/>
        </w:trPr>
        <w:tc>
          <w:tcPr>
            <w:tcW w:w="67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45D33" w:rsidRPr="00465193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45D33" w:rsidRPr="00465193" w:rsidRDefault="00A45D33" w:rsidP="00A45D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5193">
              <w:rPr>
                <w:rFonts w:ascii="GHEA Grapalat" w:eastAsia="Times New Roman" w:hAnsi="GHEA Grapalat" w:cs="Arial Armenian"/>
                <w:sz w:val="12"/>
                <w:szCs w:val="14"/>
                <w:lang w:val="hy-AM" w:eastAsia="ru-RU"/>
              </w:rPr>
              <w:t>։</w:t>
            </w:r>
          </w:p>
        </w:tc>
      </w:tr>
      <w:tr w:rsidR="00A45D33" w:rsidRPr="00E2699F" w14:paraId="485BF528" w14:textId="77777777" w:rsidTr="004C4CEB">
        <w:trPr>
          <w:gridAfter w:val="21"/>
          <w:wAfter w:w="14281" w:type="dxa"/>
          <w:trHeight w:val="227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60FF974B" w14:textId="3FCF465C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 xml:space="preserve">                </w:t>
            </w:r>
          </w:p>
        </w:tc>
      </w:tr>
      <w:tr w:rsidR="00A45D33" w:rsidRPr="00465193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3"/>
            <w:shd w:val="clear" w:color="auto" w:fill="auto"/>
            <w:vAlign w:val="center"/>
          </w:tcPr>
          <w:p w14:paraId="0AD8E25E" w14:textId="4E09056B" w:rsidR="00A45D33" w:rsidRPr="00465193" w:rsidRDefault="00A45D33" w:rsidP="00A45D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A45D33" w:rsidRPr="00465193" w:rsidRDefault="00A45D33" w:rsidP="00A45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45D33" w:rsidRPr="00465193" w:rsidRDefault="00A45D33" w:rsidP="00A45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45D33" w:rsidRPr="00465193" w:rsidRDefault="00A45D33" w:rsidP="00A45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45D33" w:rsidRPr="00465193" w:rsidRDefault="00A45D33" w:rsidP="00A45D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45D33" w:rsidRPr="00465193" w:rsidRDefault="00A45D33" w:rsidP="00A45D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45D33" w:rsidRPr="00465193" w:rsidRDefault="00A45D33" w:rsidP="00A45D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A45D33" w:rsidRPr="00DE2F26" w:rsidRDefault="00A45D33" w:rsidP="00A45D33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76B1D1ED" w:rsidR="00A45D33" w:rsidRPr="00465193" w:rsidRDefault="00A45D33" w:rsidP="00A45D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-------------------------: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45D33" w:rsidRPr="00465193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02AFA8BF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45D33" w:rsidRPr="00E2699F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 w:rsidR="00035372">
              <w:fldChar w:fldCharType="begin"/>
            </w:r>
            <w:r w:rsidR="00035372" w:rsidRPr="004F2100">
              <w:rPr>
                <w:lang w:val="hy-AM"/>
              </w:rPr>
              <w:instrText xml:space="preserve"> HYPERLINK "http://www.gnumner.am" </w:instrText>
            </w:r>
            <w:r w:rsidR="00035372"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 w:rsidR="00035372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A45D33" w:rsidRPr="00E2699F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0C88E286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45D33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45D33" w:rsidRPr="00465193" w:rsidRDefault="00A45D33" w:rsidP="00A45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A45D33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45D33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45D33" w:rsidRPr="00465193" w:rsidRDefault="00A45D33" w:rsidP="00A45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A45D33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57597369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45D33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45D33" w:rsidRPr="00465193" w:rsidRDefault="00A45D33" w:rsidP="00A45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45D33" w:rsidRPr="00465193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A45D33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3"/>
            <w:shd w:val="clear" w:color="auto" w:fill="99CCFF"/>
            <w:vAlign w:val="center"/>
          </w:tcPr>
          <w:p w14:paraId="79EAD146" w14:textId="77777777" w:rsidR="00A45D33" w:rsidRPr="00465193" w:rsidRDefault="00A45D33" w:rsidP="00A45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A45D33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3"/>
            <w:shd w:val="clear" w:color="auto" w:fill="auto"/>
            <w:vAlign w:val="center"/>
          </w:tcPr>
          <w:p w14:paraId="73A19DB3" w14:textId="77777777" w:rsidR="00A45D33" w:rsidRPr="00465193" w:rsidRDefault="00A45D33" w:rsidP="00A45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5D33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45D33" w:rsidRPr="00465193" w:rsidRDefault="00A45D33" w:rsidP="00A45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45D33" w:rsidRPr="00465193" w:rsidRDefault="00A45D33" w:rsidP="00A45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45D33" w:rsidRPr="00465193" w:rsidRDefault="00A45D33" w:rsidP="00A45D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45D33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4AA5045" w:rsidR="00A45D33" w:rsidRPr="0045192F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Լուսիկ</w:t>
            </w:r>
            <w:proofErr w:type="spellEnd"/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Աղաջանյան</w:t>
            </w:r>
            <w:proofErr w:type="spellEnd"/>
          </w:p>
        </w:tc>
        <w:tc>
          <w:tcPr>
            <w:tcW w:w="3842" w:type="dxa"/>
            <w:gridSpan w:val="14"/>
            <w:shd w:val="clear" w:color="auto" w:fill="auto"/>
            <w:vAlign w:val="center"/>
          </w:tcPr>
          <w:p w14:paraId="570A2BE5" w14:textId="543DC2CE" w:rsidR="00A45D33" w:rsidRPr="0045192F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 w:rsidR="00E3706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98</w:t>
            </w: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3706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13 04 15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A45D33" w:rsidRPr="0045192F" w:rsidRDefault="00CF11FB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8" w:history="1">
              <w:r w:rsidR="00A45D33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A45D33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A45D33" w:rsidRPr="0045192F" w:rsidRDefault="00A45D33" w:rsidP="00A45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626A3" w14:textId="77777777" w:rsidR="00CF11FB" w:rsidRDefault="00CF11FB" w:rsidP="0022631D">
      <w:pPr>
        <w:spacing w:before="0" w:after="0"/>
      </w:pPr>
      <w:r>
        <w:separator/>
      </w:r>
    </w:p>
  </w:endnote>
  <w:endnote w:type="continuationSeparator" w:id="0">
    <w:p w14:paraId="05111BCC" w14:textId="77777777" w:rsidR="00CF11FB" w:rsidRDefault="00CF11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B26CC" w14:textId="77777777" w:rsidR="00CF11FB" w:rsidRDefault="00CF11FB" w:rsidP="0022631D">
      <w:pPr>
        <w:spacing w:before="0" w:after="0"/>
      </w:pPr>
      <w:r>
        <w:separator/>
      </w:r>
    </w:p>
  </w:footnote>
  <w:footnote w:type="continuationSeparator" w:id="0">
    <w:p w14:paraId="33B67790" w14:textId="77777777" w:rsidR="00CF11FB" w:rsidRDefault="00CF11FB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74E9D" w:rsidRPr="002D0BF6" w:rsidRDefault="00F74E9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74E9D" w:rsidRPr="00974844" w:rsidRDefault="00F74E9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F74E9D" w:rsidRPr="00974844" w:rsidRDefault="00F74E9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F74E9D" w:rsidRPr="00974844" w:rsidRDefault="00F74E9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A45D33" w:rsidRPr="00871366" w:rsidRDefault="00A45D3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45D33" w:rsidRPr="002D0BF6" w:rsidRDefault="00A45D33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45D33" w:rsidRPr="0078682E" w:rsidRDefault="00A45D3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45D33" w:rsidRPr="0078682E" w:rsidRDefault="00A45D33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45D33" w:rsidRPr="00005B9C" w:rsidRDefault="00A45D33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7C88"/>
    <w:rsid w:val="00007E69"/>
    <w:rsid w:val="00011709"/>
    <w:rsid w:val="00012170"/>
    <w:rsid w:val="0001220D"/>
    <w:rsid w:val="00012CA4"/>
    <w:rsid w:val="00020E30"/>
    <w:rsid w:val="00021ABB"/>
    <w:rsid w:val="00021E81"/>
    <w:rsid w:val="000224D5"/>
    <w:rsid w:val="000232CE"/>
    <w:rsid w:val="00024E94"/>
    <w:rsid w:val="00025A76"/>
    <w:rsid w:val="00034806"/>
    <w:rsid w:val="00034C00"/>
    <w:rsid w:val="000352E8"/>
    <w:rsid w:val="00035372"/>
    <w:rsid w:val="00040B6E"/>
    <w:rsid w:val="00043FD3"/>
    <w:rsid w:val="00044EA8"/>
    <w:rsid w:val="00045C5C"/>
    <w:rsid w:val="00046CCF"/>
    <w:rsid w:val="00050415"/>
    <w:rsid w:val="00051ECE"/>
    <w:rsid w:val="00056A69"/>
    <w:rsid w:val="000626D4"/>
    <w:rsid w:val="00063538"/>
    <w:rsid w:val="0007090E"/>
    <w:rsid w:val="00070B9C"/>
    <w:rsid w:val="00073D66"/>
    <w:rsid w:val="0008777C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C2C29"/>
    <w:rsid w:val="000D243F"/>
    <w:rsid w:val="000E2889"/>
    <w:rsid w:val="000E4FF1"/>
    <w:rsid w:val="000F2014"/>
    <w:rsid w:val="000F2ABA"/>
    <w:rsid w:val="000F376D"/>
    <w:rsid w:val="000F71E1"/>
    <w:rsid w:val="001021B0"/>
    <w:rsid w:val="00114904"/>
    <w:rsid w:val="0012193D"/>
    <w:rsid w:val="00133D2F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A1999"/>
    <w:rsid w:val="001A37CE"/>
    <w:rsid w:val="001B3063"/>
    <w:rsid w:val="001B7C53"/>
    <w:rsid w:val="001C1BE1"/>
    <w:rsid w:val="001C30AE"/>
    <w:rsid w:val="001D53DD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5477"/>
    <w:rsid w:val="0024679A"/>
    <w:rsid w:val="00246D9E"/>
    <w:rsid w:val="00254CF2"/>
    <w:rsid w:val="00256931"/>
    <w:rsid w:val="0027303E"/>
    <w:rsid w:val="002754F8"/>
    <w:rsid w:val="00283C37"/>
    <w:rsid w:val="0029064D"/>
    <w:rsid w:val="00295B92"/>
    <w:rsid w:val="00296F9A"/>
    <w:rsid w:val="00297D96"/>
    <w:rsid w:val="002A1A83"/>
    <w:rsid w:val="002A401C"/>
    <w:rsid w:val="002A5A86"/>
    <w:rsid w:val="002A76C7"/>
    <w:rsid w:val="002C201E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5A30"/>
    <w:rsid w:val="0030457D"/>
    <w:rsid w:val="0031345B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CA5"/>
    <w:rsid w:val="00371B1D"/>
    <w:rsid w:val="003730DF"/>
    <w:rsid w:val="003924D6"/>
    <w:rsid w:val="003A067D"/>
    <w:rsid w:val="003A11A9"/>
    <w:rsid w:val="003A59FD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2895"/>
    <w:rsid w:val="00427499"/>
    <w:rsid w:val="004312DE"/>
    <w:rsid w:val="00433E3C"/>
    <w:rsid w:val="00437DA5"/>
    <w:rsid w:val="004428DB"/>
    <w:rsid w:val="00447CD1"/>
    <w:rsid w:val="0045192F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4CEB"/>
    <w:rsid w:val="004C62B8"/>
    <w:rsid w:val="004C6FDA"/>
    <w:rsid w:val="004C7113"/>
    <w:rsid w:val="004C72F0"/>
    <w:rsid w:val="004D078F"/>
    <w:rsid w:val="004E15A4"/>
    <w:rsid w:val="004E2B20"/>
    <w:rsid w:val="004E2CD0"/>
    <w:rsid w:val="004E376E"/>
    <w:rsid w:val="004F0097"/>
    <w:rsid w:val="004F2100"/>
    <w:rsid w:val="004F3C73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6387"/>
    <w:rsid w:val="006D0C40"/>
    <w:rsid w:val="006D1797"/>
    <w:rsid w:val="006D2314"/>
    <w:rsid w:val="006D6AA4"/>
    <w:rsid w:val="006E0D92"/>
    <w:rsid w:val="006E1A83"/>
    <w:rsid w:val="006F00B3"/>
    <w:rsid w:val="006F1F63"/>
    <w:rsid w:val="006F24FB"/>
    <w:rsid w:val="006F2779"/>
    <w:rsid w:val="006F719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47EBD"/>
    <w:rsid w:val="007506C8"/>
    <w:rsid w:val="00757144"/>
    <w:rsid w:val="007631DF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322"/>
    <w:rsid w:val="007960E6"/>
    <w:rsid w:val="007969FF"/>
    <w:rsid w:val="007C6B25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5D0F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4E62"/>
    <w:rsid w:val="008C6B79"/>
    <w:rsid w:val="008D3BF5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51D7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637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229BC"/>
    <w:rsid w:val="00A306F5"/>
    <w:rsid w:val="00A30D8B"/>
    <w:rsid w:val="00A31820"/>
    <w:rsid w:val="00A368C7"/>
    <w:rsid w:val="00A427D7"/>
    <w:rsid w:val="00A44DEC"/>
    <w:rsid w:val="00A44EC8"/>
    <w:rsid w:val="00A45D33"/>
    <w:rsid w:val="00A4688E"/>
    <w:rsid w:val="00A4707A"/>
    <w:rsid w:val="00A52272"/>
    <w:rsid w:val="00A666D8"/>
    <w:rsid w:val="00A7044F"/>
    <w:rsid w:val="00A732EF"/>
    <w:rsid w:val="00A80694"/>
    <w:rsid w:val="00A81681"/>
    <w:rsid w:val="00A927B6"/>
    <w:rsid w:val="00A97B5A"/>
    <w:rsid w:val="00AA2178"/>
    <w:rsid w:val="00AA32E4"/>
    <w:rsid w:val="00AB50F2"/>
    <w:rsid w:val="00AC6B7A"/>
    <w:rsid w:val="00AD07B9"/>
    <w:rsid w:val="00AD0F2E"/>
    <w:rsid w:val="00AD59DC"/>
    <w:rsid w:val="00AE3293"/>
    <w:rsid w:val="00AE48E1"/>
    <w:rsid w:val="00AE7ADB"/>
    <w:rsid w:val="00AE7EF1"/>
    <w:rsid w:val="00B1738E"/>
    <w:rsid w:val="00B17CCF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5762"/>
    <w:rsid w:val="00B91DE2"/>
    <w:rsid w:val="00B9270B"/>
    <w:rsid w:val="00B94EA2"/>
    <w:rsid w:val="00B95B36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641F"/>
    <w:rsid w:val="00BC7C1E"/>
    <w:rsid w:val="00BD001B"/>
    <w:rsid w:val="00BD027D"/>
    <w:rsid w:val="00BD347D"/>
    <w:rsid w:val="00BD3D4E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05128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504AA"/>
    <w:rsid w:val="00C53A0E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39D0"/>
    <w:rsid w:val="00CA4B20"/>
    <w:rsid w:val="00CA5C60"/>
    <w:rsid w:val="00CA72A1"/>
    <w:rsid w:val="00CB44D2"/>
    <w:rsid w:val="00CB79EE"/>
    <w:rsid w:val="00CC1F23"/>
    <w:rsid w:val="00CC22BC"/>
    <w:rsid w:val="00CC3310"/>
    <w:rsid w:val="00CD1543"/>
    <w:rsid w:val="00CD5475"/>
    <w:rsid w:val="00CF0C70"/>
    <w:rsid w:val="00CF11FB"/>
    <w:rsid w:val="00CF1F70"/>
    <w:rsid w:val="00CF39FF"/>
    <w:rsid w:val="00D03FC0"/>
    <w:rsid w:val="00D05678"/>
    <w:rsid w:val="00D06520"/>
    <w:rsid w:val="00D11215"/>
    <w:rsid w:val="00D12EBB"/>
    <w:rsid w:val="00D12FE9"/>
    <w:rsid w:val="00D13CB5"/>
    <w:rsid w:val="00D25A72"/>
    <w:rsid w:val="00D2757B"/>
    <w:rsid w:val="00D31DB3"/>
    <w:rsid w:val="00D3399A"/>
    <w:rsid w:val="00D350DE"/>
    <w:rsid w:val="00D36189"/>
    <w:rsid w:val="00D376C1"/>
    <w:rsid w:val="00D37868"/>
    <w:rsid w:val="00D37D5E"/>
    <w:rsid w:val="00D41DC7"/>
    <w:rsid w:val="00D57420"/>
    <w:rsid w:val="00D66090"/>
    <w:rsid w:val="00D668A0"/>
    <w:rsid w:val="00D75D15"/>
    <w:rsid w:val="00D80C64"/>
    <w:rsid w:val="00D84F42"/>
    <w:rsid w:val="00D86895"/>
    <w:rsid w:val="00D87236"/>
    <w:rsid w:val="00D878B7"/>
    <w:rsid w:val="00D878B8"/>
    <w:rsid w:val="00D87C23"/>
    <w:rsid w:val="00D96C92"/>
    <w:rsid w:val="00DA06D1"/>
    <w:rsid w:val="00DA2718"/>
    <w:rsid w:val="00DA6C3D"/>
    <w:rsid w:val="00DB02D6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053EF"/>
    <w:rsid w:val="00E059EB"/>
    <w:rsid w:val="00E13707"/>
    <w:rsid w:val="00E1466A"/>
    <w:rsid w:val="00E17113"/>
    <w:rsid w:val="00E243EA"/>
    <w:rsid w:val="00E246C4"/>
    <w:rsid w:val="00E2571D"/>
    <w:rsid w:val="00E265CA"/>
    <w:rsid w:val="00E2699F"/>
    <w:rsid w:val="00E26AD7"/>
    <w:rsid w:val="00E26F21"/>
    <w:rsid w:val="00E33A25"/>
    <w:rsid w:val="00E34F09"/>
    <w:rsid w:val="00E37065"/>
    <w:rsid w:val="00E4188B"/>
    <w:rsid w:val="00E420AF"/>
    <w:rsid w:val="00E420CC"/>
    <w:rsid w:val="00E426D0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2EB6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4E9D"/>
    <w:rsid w:val="00F77AAD"/>
    <w:rsid w:val="00F83CE0"/>
    <w:rsid w:val="00F84DB3"/>
    <w:rsid w:val="00F916C4"/>
    <w:rsid w:val="00F922C9"/>
    <w:rsid w:val="00FB097B"/>
    <w:rsid w:val="00FB0BF7"/>
    <w:rsid w:val="00FB11CF"/>
    <w:rsid w:val="00FC611D"/>
    <w:rsid w:val="00FC6185"/>
    <w:rsid w:val="00FD37E3"/>
    <w:rsid w:val="00FD7919"/>
    <w:rsid w:val="00FE7401"/>
    <w:rsid w:val="00FE757B"/>
    <w:rsid w:val="00FF005F"/>
    <w:rsid w:val="00FF32C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C2495EB2-30BC-48CA-830D-0E8EFDAB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qsfinan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2D8F-2CB6-4861-9249-9E3A8CD2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48</cp:revision>
  <cp:lastPrinted>2024-07-16T13:21:00Z</cp:lastPrinted>
  <dcterms:created xsi:type="dcterms:W3CDTF">2023-10-24T06:29:00Z</dcterms:created>
  <dcterms:modified xsi:type="dcterms:W3CDTF">2026-06-02T19:07:00Z</dcterms:modified>
</cp:coreProperties>
</file>