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FE253F">
        <w:rPr>
          <w:rFonts w:ascii="GHEA Grapalat" w:hAnsi="GHEA Grapalat"/>
          <w:b/>
          <w:sz w:val="22"/>
          <w:szCs w:val="22"/>
        </w:rPr>
        <w:t>о</w:t>
      </w:r>
      <w:proofErr w:type="gramEnd"/>
      <w:r w:rsidRPr="00FE253F">
        <w:rPr>
          <w:rFonts w:ascii="GHEA Grapalat" w:hAnsi="GHEA Grapalat"/>
          <w:b/>
          <w:sz w:val="22"/>
          <w:szCs w:val="22"/>
        </w:rPr>
        <w:t xml:space="preserve">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7F672E">
        <w:rPr>
          <w:rFonts w:ascii="GHEA Grapalat" w:hAnsi="GHEA Grapalat"/>
          <w:b w:val="0"/>
          <w:sz w:val="22"/>
          <w:szCs w:val="22"/>
          <w:lang w:val="hy-AM"/>
        </w:rPr>
        <w:t>3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583C9E">
        <w:rPr>
          <w:rFonts w:ascii="GHEA Grapalat" w:hAnsi="GHEA Grapalat"/>
          <w:b w:val="0"/>
          <w:sz w:val="22"/>
          <w:szCs w:val="22"/>
        </w:rPr>
        <w:t>0</w:t>
      </w:r>
      <w:r w:rsidR="007F672E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="007F672E">
        <w:rPr>
          <w:rFonts w:ascii="GHEA Grapalat" w:hAnsi="GHEA Grapalat"/>
          <w:b w:val="0"/>
          <w:sz w:val="22"/>
          <w:szCs w:val="22"/>
          <w:lang w:val="en-US"/>
        </w:rPr>
        <w:t>августа</w:t>
      </w:r>
      <w:proofErr w:type="spellEnd"/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proofErr w:type="gramStart"/>
      <w:r w:rsidRPr="00FE253F">
        <w:rPr>
          <w:rFonts w:ascii="GHEA Grapalat" w:hAnsi="GHEA Grapalat"/>
          <w:b w:val="0"/>
          <w:sz w:val="22"/>
          <w:szCs w:val="22"/>
        </w:rPr>
        <w:t>в</w:t>
      </w:r>
      <w:proofErr w:type="gramEnd"/>
      <w:r w:rsidRPr="00FE253F">
        <w:rPr>
          <w:rFonts w:ascii="GHEA Grapalat" w:hAnsi="GHEA Grapalat"/>
          <w:b w:val="0"/>
          <w:sz w:val="22"/>
          <w:szCs w:val="22"/>
        </w:rPr>
        <w:t xml:space="preserve">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7F672E">
        <w:rPr>
          <w:rFonts w:ascii="GHEA Grapalat" w:hAnsi="GHEA Grapalat"/>
          <w:sz w:val="22"/>
          <w:szCs w:val="22"/>
        </w:rPr>
        <w:t>''</w:t>
      </w:r>
      <w:r w:rsidR="007F672E">
        <w:rPr>
          <w:rFonts w:ascii="GHEA Grapalat" w:hAnsi="GHEA Grapalat"/>
          <w:sz w:val="22"/>
          <w:szCs w:val="22"/>
          <w:lang w:val="en-US"/>
        </w:rPr>
        <w:t>HAEK</w:t>
      </w:r>
      <w:r w:rsidR="007F672E">
        <w:rPr>
          <w:rFonts w:ascii="GHEA Grapalat" w:hAnsi="GHEA Grapalat"/>
          <w:sz w:val="22"/>
          <w:szCs w:val="22"/>
        </w:rPr>
        <w:t>-BMAP</w:t>
      </w:r>
      <w:proofErr w:type="spellStart"/>
      <w:r w:rsidR="007F672E">
        <w:rPr>
          <w:rFonts w:ascii="GHEA Grapalat" w:hAnsi="GHEA Grapalat"/>
          <w:sz w:val="22"/>
          <w:szCs w:val="22"/>
          <w:lang w:val="en-US"/>
        </w:rPr>
        <w:t>DzB</w:t>
      </w:r>
      <w:proofErr w:type="spellEnd"/>
      <w:r w:rsidR="007F672E">
        <w:rPr>
          <w:rFonts w:ascii="GHEA Grapalat" w:hAnsi="GHEA Grapalat"/>
          <w:sz w:val="22"/>
          <w:szCs w:val="22"/>
        </w:rPr>
        <w:t>-</w:t>
      </w:r>
      <w:r w:rsidR="007F672E">
        <w:rPr>
          <w:rFonts w:ascii="GHEA Grapalat" w:hAnsi="GHEA Grapalat"/>
          <w:sz w:val="22"/>
          <w:szCs w:val="22"/>
          <w:lang w:val="hy-AM"/>
        </w:rPr>
        <w:t>1</w:t>
      </w:r>
      <w:r w:rsidR="007F672E">
        <w:rPr>
          <w:rFonts w:ascii="GHEA Grapalat" w:hAnsi="GHEA Grapalat"/>
          <w:sz w:val="22"/>
          <w:szCs w:val="22"/>
        </w:rPr>
        <w:t>6/21''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583C9E" w:rsidRPr="00583C9E">
        <w:rPr>
          <w:rFonts w:ascii="GHEA Grapalat" w:hAnsi="GHEA Grapalat"/>
          <w:sz w:val="22"/>
          <w:szCs w:val="22"/>
        </w:rPr>
        <w:t>приобретения</w:t>
      </w:r>
      <w:r w:rsidR="00583C9E">
        <w:rPr>
          <w:rFonts w:ascii="GHEA Grapalat" w:hAnsi="GHEA Grapalat"/>
          <w:b/>
          <w:sz w:val="22"/>
          <w:szCs w:val="22"/>
        </w:rPr>
        <w:t xml:space="preserve"> </w:t>
      </w:r>
      <w:r w:rsidR="007F672E">
        <w:rPr>
          <w:rFonts w:ascii="GHEA Grapalat" w:hAnsi="GHEA Grapalat"/>
          <w:b/>
          <w:sz w:val="22"/>
          <w:szCs w:val="22"/>
        </w:rPr>
        <w:t xml:space="preserve">трубопроводов и арматур для I и II каналов системы охлаждения </w:t>
      </w:r>
      <w:proofErr w:type="spellStart"/>
      <w:r w:rsidR="007F672E">
        <w:rPr>
          <w:rFonts w:ascii="GHEA Grapalat" w:hAnsi="GHEA Grapalat"/>
          <w:b/>
          <w:sz w:val="22"/>
          <w:szCs w:val="22"/>
        </w:rPr>
        <w:t>ответствнных</w:t>
      </w:r>
      <w:proofErr w:type="spellEnd"/>
      <w:r w:rsidR="007F672E">
        <w:rPr>
          <w:rFonts w:ascii="GHEA Grapalat" w:hAnsi="GHEA Grapalat"/>
          <w:b/>
          <w:sz w:val="22"/>
          <w:szCs w:val="22"/>
        </w:rPr>
        <w:t xml:space="preserve"> потребителей (СООП) аппаратного отделения энергоблока №2 Армянской АЭС</w:t>
      </w:r>
      <w:r w:rsidR="007F672E">
        <w:rPr>
          <w:rFonts w:ascii="GHEA Grapalat" w:hAnsi="GHEA Grapalat"/>
          <w:sz w:val="22"/>
          <w:szCs w:val="22"/>
        </w:rPr>
        <w:t xml:space="preserve"> для нужд </w:t>
      </w:r>
      <w:r w:rsidR="007F672E">
        <w:rPr>
          <w:rFonts w:ascii="GHEA Grapalat" w:hAnsi="GHEA Grapalat"/>
          <w:b/>
          <w:sz w:val="22"/>
          <w:szCs w:val="22"/>
        </w:rPr>
        <w:t>ЗАО “</w:t>
      </w:r>
      <w:proofErr w:type="spellStart"/>
      <w:proofErr w:type="gramStart"/>
      <w:r w:rsidR="007F672E">
        <w:rPr>
          <w:rFonts w:ascii="GHEA Grapalat" w:hAnsi="GHEA Grapalat"/>
          <w:b/>
          <w:sz w:val="22"/>
          <w:szCs w:val="22"/>
        </w:rPr>
        <w:t>ААЭК”</w:t>
      </w:r>
      <w:r w:rsidR="00085F00" w:rsidRPr="00FE253F">
        <w:rPr>
          <w:rFonts w:ascii="GHEA Grapalat" w:hAnsi="GHEA Grapalat"/>
          <w:sz w:val="22"/>
          <w:szCs w:val="22"/>
        </w:rPr>
        <w:t>для</w:t>
      </w:r>
      <w:proofErr w:type="spellEnd"/>
      <w:proofErr w:type="gramEnd"/>
      <w:r w:rsidR="00085F00" w:rsidRPr="00FE253F">
        <w:rPr>
          <w:rFonts w:ascii="GHEA Grapalat" w:hAnsi="GHEA Grapalat"/>
          <w:sz w:val="22"/>
          <w:szCs w:val="22"/>
        </w:rPr>
        <w:t xml:space="preserve">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spacing w:val="4"/>
          <w:sz w:val="22"/>
          <w:szCs w:val="22"/>
        </w:rPr>
        <w:t>04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 w:rsidRPr="00513359">
        <w:rPr>
          <w:rFonts w:ascii="GHEA Grapalat" w:hAnsi="GHEA Grapalat"/>
          <w:sz w:val="22"/>
          <w:szCs w:val="22"/>
        </w:rPr>
        <w:t>1</w:t>
      </w:r>
      <w:r w:rsidR="00513359">
        <w:rPr>
          <w:rFonts w:ascii="GHEA Grapalat" w:hAnsi="GHEA Grapalat"/>
          <w:sz w:val="22"/>
          <w:szCs w:val="22"/>
          <w:lang w:val="hy-AM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sz w:val="22"/>
          <w:szCs w:val="22"/>
        </w:rPr>
        <w:t>06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 w:rsidRP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C1503F" w:rsidRDefault="007F672E" w:rsidP="00583C9E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Фактический прием поставленных товаров за сколько дней будет осуществляться вами?</w:t>
            </w:r>
          </w:p>
        </w:tc>
      </w:tr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7F672E" w:rsidTr="007F672E">
        <w:trPr>
          <w:trHeight w:val="20"/>
        </w:trPr>
        <w:tc>
          <w:tcPr>
            <w:tcW w:w="2127" w:type="dxa"/>
          </w:tcPr>
          <w:p w:rsidR="007F672E" w:rsidRDefault="007F672E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7F672E" w:rsidRDefault="007F672E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7F672E">
        <w:trPr>
          <w:trHeight w:val="904"/>
        </w:trPr>
        <w:tc>
          <w:tcPr>
            <w:tcW w:w="2127" w:type="dxa"/>
          </w:tcPr>
          <w:p w:rsidR="00FE253F" w:rsidRDefault="00FE253F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="00804627" w:rsidRPr="00583C9E">
              <w:rPr>
                <w:rFonts w:ascii="GHEA Grapalat" w:hAnsi="GHEA Grapalat"/>
                <w:szCs w:val="24"/>
              </w:rPr>
              <w:t xml:space="preserve"> </w:t>
            </w:r>
            <w:r w:rsidR="00804627" w:rsidRPr="00FD0451">
              <w:rPr>
                <w:rFonts w:ascii="GHEA Grapalat" w:hAnsi="GHEA Grapalat"/>
                <w:szCs w:val="24"/>
              </w:rPr>
              <w:t>№</w:t>
            </w:r>
            <w:r w:rsidR="00804627" w:rsidRPr="00583C9E">
              <w:rPr>
                <w:rFonts w:ascii="GHEA Grapalat" w:hAnsi="GHEA Grapalat"/>
                <w:szCs w:val="24"/>
              </w:rPr>
              <w:t>1</w:t>
            </w:r>
            <w:r w:rsidR="00804627"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F81102" w:rsidRDefault="007F672E" w:rsidP="00583C9E">
            <w:pPr>
              <w:widowControl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Порядок приема сдачи товаров четко представлен в пункте 5 Приложения №6 (Проект договора) к приглашению на конкурс.</w:t>
            </w: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938" w:type="dxa"/>
          </w:tcPr>
          <w:p w:rsidR="00583C9E" w:rsidRPr="00513359" w:rsidRDefault="007F672E" w:rsidP="00583C9E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Гарантийный срок для товаров устанавливается в течение 24 месяцев со дня сдачи в эксплуатацию - прошу четко определить срок сдачи в эксплуатацию со стороны Армянской АЭС, так как в случае обеспечения договора должны быть четко установлены сроки действия банковской гарантии.</w:t>
            </w: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513359" w:rsidRPr="00A006DA" w:rsidRDefault="00513359" w:rsidP="00513359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  <w:r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13359" w:rsidRPr="00A006DA" w:rsidRDefault="007F672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Товары планируется приобрести до ППР 2022г. (планово-предупредительный ремонт), а работы по установке выполнить в течение ППР 2022г., поэтому, по предварительному планированию, товары будут сданы в эксплуатацию после ППР 2022г. во время пуско-наладочных работ энергоблока №2 Армянской АЭС.</w:t>
            </w:r>
          </w:p>
        </w:tc>
      </w:tr>
      <w:tr w:rsidR="007F672E" w:rsidTr="007F672E">
        <w:trPr>
          <w:trHeight w:val="20"/>
        </w:trPr>
        <w:tc>
          <w:tcPr>
            <w:tcW w:w="2127" w:type="dxa"/>
          </w:tcPr>
          <w:p w:rsidR="007F672E" w:rsidRPr="001A4EC4" w:rsidRDefault="007F672E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7F672E" w:rsidRDefault="007F672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Pr="00513359" w:rsidRDefault="00513359" w:rsidP="0051335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</w:p>
        </w:tc>
        <w:tc>
          <w:tcPr>
            <w:tcW w:w="7938" w:type="dxa"/>
          </w:tcPr>
          <w:p w:rsidR="00513359" w:rsidRPr="00A006DA" w:rsidRDefault="007F672E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В рамках данной процедуры в случае заключения договора с лицом, не являющимся резидентом РА, налоги, подлежащие уплате в государственный бюджет РА, возникающие на стадии выполнения договора, засчитываются и выплачиваются в государственный бюджет РА из суммы, подлежащей уплате лицу, не являющемуся резидентом РА - </w:t>
            </w:r>
            <w: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просим четко прояснить, в случае подачи заявку на участие </w:t>
            </w:r>
            <w:proofErr w:type="spellStart"/>
            <w:r>
              <w:rPr>
                <w:rFonts w:ascii="GHEA Grapalat" w:hAnsi="GHEA Grapalat"/>
                <w:i/>
                <w:sz w:val="18"/>
                <w:szCs w:val="18"/>
              </w:rPr>
              <w:t>компанием</w:t>
            </w:r>
            <w:proofErr w:type="spell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GHEA Grapalat" w:hAnsi="GHEA Grapalat"/>
                <w:i/>
                <w:sz w:val="18"/>
                <w:szCs w:val="18"/>
              </w:rPr>
              <w:t>которая  не</w:t>
            </w:r>
            <w:proofErr w:type="gramEnd"/>
            <w:r>
              <w:rPr>
                <w:rFonts w:ascii="GHEA Grapalat" w:hAnsi="GHEA Grapalat"/>
                <w:i/>
                <w:sz w:val="18"/>
                <w:szCs w:val="18"/>
              </w:rPr>
              <w:t xml:space="preserve"> является резидентом РА, в Приложении 2 /ценовое предложение/ должен ли НДС быть заполнен в графе 4?</w:t>
            </w: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513359" w:rsidRPr="00A006DA" w:rsidRDefault="00513359" w:rsidP="00513359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  <w:lang w:val="hy-AM"/>
              </w:rPr>
              <w:t>3</w:t>
            </w:r>
            <w:r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13359" w:rsidRPr="00A006DA" w:rsidRDefault="007F672E" w:rsidP="00513359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Порядок представления ценового предложения установлен "Порядком организации процесса закупок", утвержденного Постановлением Правительства Республики Армения № 526-Ն от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мая 2017 года, а также пунктом 5 приглашения на конкурс.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017597" w:rsidRPr="007F672E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proofErr w:type="spellStart"/>
      <w:r w:rsidRPr="00FE253F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FE253F">
        <w:rPr>
          <w:rFonts w:ascii="GHEA Grapalat" w:hAnsi="GHEA Grapalat"/>
          <w:b/>
          <w:sz w:val="22"/>
          <w:szCs w:val="22"/>
        </w:rPr>
        <w:t xml:space="preserve">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7F672E">
        <w:rPr>
          <w:rFonts w:ascii="GHEA Grapalat" w:hAnsi="GHEA Grapalat"/>
          <w:b/>
          <w:sz w:val="22"/>
          <w:szCs w:val="22"/>
          <w:lang w:val="en-US"/>
        </w:rPr>
        <w:t>.</w:t>
      </w:r>
      <w:bookmarkStart w:id="0" w:name="_GoBack"/>
      <w:bookmarkEnd w:id="0"/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7F672E">
      <w:footerReference w:type="even" r:id="rId8"/>
      <w:footerReference w:type="default" r:id="rId9"/>
      <w:pgSz w:w="11906" w:h="16838" w:code="9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2B9" w:rsidRDefault="00FA72B9">
      <w:r>
        <w:separator/>
      </w:r>
    </w:p>
  </w:endnote>
  <w:endnote w:type="continuationSeparator" w:id="0">
    <w:p w:rsidR="00FA72B9" w:rsidRDefault="00FA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F672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2B9" w:rsidRDefault="00FA72B9">
      <w:r>
        <w:separator/>
      </w:r>
    </w:p>
  </w:footnote>
  <w:footnote w:type="continuationSeparator" w:id="0">
    <w:p w:rsidR="00FA72B9" w:rsidRDefault="00FA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3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8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38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4"/>
  </w:num>
  <w:num w:numId="35">
    <w:abstractNumId w:val="17"/>
  </w:num>
  <w:num w:numId="36">
    <w:abstractNumId w:val="6"/>
  </w:num>
  <w:num w:numId="37">
    <w:abstractNumId w:val="20"/>
  </w:num>
  <w:num w:numId="38">
    <w:abstractNumId w:val="11"/>
  </w:num>
  <w:num w:numId="39">
    <w:abstractNumId w:val="12"/>
  </w:num>
  <w:num w:numId="40">
    <w:abstractNumId w:val="40"/>
  </w:num>
  <w:num w:numId="41">
    <w:abstractNumId w:val="24"/>
  </w:num>
  <w:num w:numId="42">
    <w:abstractNumId w:val="41"/>
  </w:num>
  <w:num w:numId="43">
    <w:abstractNumId w:val="3"/>
  </w:num>
  <w:num w:numId="44">
    <w:abstractNumId w:val="39"/>
  </w:num>
  <w:num w:numId="45">
    <w:abstractNumId w:val="2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68D4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A74A8"/>
    <w:rsid w:val="004B0C88"/>
    <w:rsid w:val="004B2CAE"/>
    <w:rsid w:val="004B7036"/>
    <w:rsid w:val="004B7482"/>
    <w:rsid w:val="004C7658"/>
    <w:rsid w:val="004D4E6E"/>
    <w:rsid w:val="004D595D"/>
    <w:rsid w:val="004F5624"/>
    <w:rsid w:val="004F596C"/>
    <w:rsid w:val="00512432"/>
    <w:rsid w:val="00513359"/>
    <w:rsid w:val="00531EA4"/>
    <w:rsid w:val="005419B9"/>
    <w:rsid w:val="005438A3"/>
    <w:rsid w:val="00546E4E"/>
    <w:rsid w:val="005645A0"/>
    <w:rsid w:val="00565F1E"/>
    <w:rsid w:val="005676AA"/>
    <w:rsid w:val="005676B5"/>
    <w:rsid w:val="00583C9E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72E"/>
    <w:rsid w:val="00804627"/>
    <w:rsid w:val="00805D1B"/>
    <w:rsid w:val="008123AD"/>
    <w:rsid w:val="008230FB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5173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03F"/>
    <w:rsid w:val="00C225E2"/>
    <w:rsid w:val="00C23A73"/>
    <w:rsid w:val="00C2712D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A72B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25</cp:revision>
  <cp:lastPrinted>2021-08-06T12:17:00Z</cp:lastPrinted>
  <dcterms:created xsi:type="dcterms:W3CDTF">2018-08-08T07:12:00Z</dcterms:created>
  <dcterms:modified xsi:type="dcterms:W3CDTF">2021-08-06T12:20:00Z</dcterms:modified>
</cp:coreProperties>
</file>