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1C6BCF">
        <w:rPr>
          <w:rFonts w:ascii="GHEA Grapalat" w:hAnsi="GHEA Grapalat" w:cs="Sylfaen"/>
          <w:sz w:val="20"/>
          <w:lang w:val="hy-AM"/>
        </w:rPr>
        <w:t>0615772378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463B4" w:rsidRPr="00F463B4">
        <w:rPr>
          <w:rFonts w:ascii="GHEA Grapalat" w:hAnsi="GHEA Grapalat"/>
        </w:rPr>
        <w:fldChar w:fldCharType="begin"/>
      </w:r>
      <w:r w:rsidR="0068735B" w:rsidRPr="00A23B09">
        <w:rPr>
          <w:rFonts w:ascii="GHEA Grapalat" w:hAnsi="GHEA Grapalat"/>
          <w:lang w:val="af-ZA"/>
        </w:rPr>
        <w:instrText xml:space="preserve"> HYPERLINK "http://gnumner.am/download/249036.html" \t "_blank" </w:instrText>
      </w:r>
      <w:r w:rsidR="00F463B4" w:rsidRPr="00F463B4">
        <w:rPr>
          <w:rFonts w:ascii="GHEA Grapalat" w:hAnsi="GHEA Grapalat"/>
        </w:rPr>
        <w:fldChar w:fldCharType="separate"/>
      </w:r>
      <w:r w:rsidR="00837414">
        <w:rPr>
          <w:rFonts w:ascii="GHEA Grapalat" w:hAnsi="GHEA Grapalat" w:cs="Sylfaen"/>
          <w:sz w:val="20"/>
          <w:lang w:val="af-ZA"/>
        </w:rPr>
        <w:t>ներկայացուցչական</w:t>
      </w:r>
      <w:r w:rsidR="00837414">
        <w:rPr>
          <w:rFonts w:ascii="GHEA Grapalat" w:hAnsi="GHEA Grapalat" w:cs="Sylfaen"/>
          <w:sz w:val="20"/>
          <w:lang w:val="hy-AM"/>
        </w:rPr>
        <w:t xml:space="preserve"> </w:t>
      </w:r>
      <w:r w:rsidR="00736380" w:rsidRPr="00A23B09">
        <w:rPr>
          <w:rFonts w:ascii="GHEA Grapalat" w:hAnsi="GHEA Grapalat"/>
          <w:sz w:val="20"/>
          <w:lang w:val="af-ZA"/>
        </w:rPr>
        <w:t>ծառայությունների</w:t>
      </w:r>
      <w:r w:rsidR="00F463B4" w:rsidRPr="00A23B09">
        <w:rPr>
          <w:rFonts w:ascii="GHEA Grapalat" w:hAnsi="GHEA Grapalat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853B41">
        <w:rPr>
          <w:rFonts w:ascii="GHEA Grapalat" w:hAnsi="GHEA Grapalat" w:cs="Sylfaen"/>
          <w:sz w:val="20"/>
          <w:lang w:val="af-ZA"/>
        </w:rPr>
        <w:br/>
      </w:r>
      <w:r w:rsidR="00FC2EDB" w:rsidRPr="00FA2FCC">
        <w:rPr>
          <w:rFonts w:ascii="GHEA Grapalat" w:hAnsi="GHEA Grapalat"/>
          <w:sz w:val="20"/>
          <w:lang w:val="af-ZA"/>
        </w:rPr>
        <w:t>«</w:t>
      </w:r>
      <w:r w:rsidR="00856D32" w:rsidRPr="00FA2FCC">
        <w:rPr>
          <w:rFonts w:ascii="GHEA Grapalat" w:hAnsi="GHEA Grapalat"/>
          <w:sz w:val="20"/>
          <w:lang w:val="af-ZA"/>
        </w:rPr>
        <w:t xml:space="preserve">Ա </w:t>
      </w:r>
      <w:r w:rsidR="00853B41">
        <w:rPr>
          <w:rFonts w:ascii="GHEA Grapalat" w:hAnsi="GHEA Grapalat" w:cs="Sylfaen"/>
          <w:sz w:val="20"/>
          <w:lang w:val="hy-AM"/>
        </w:rPr>
        <w:t>0615772378</w:t>
      </w:r>
      <w:r w:rsidR="00FC2EDB" w:rsidRPr="00FA2FCC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</w:hyperlink>
      <w:r w:rsidR="00856D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36380" w:rsidRPr="00736380">
        <w:rPr>
          <w:rFonts w:ascii="GHEA Grapalat" w:hAnsi="GHEA Grapalat" w:cs="Times Armenian"/>
          <w:color w:val="000000"/>
          <w:sz w:val="20"/>
          <w:lang w:val="es-ES"/>
        </w:rPr>
        <w:t>ծառայություններ</w:t>
      </w:r>
      <w:r w:rsidR="00971C4F">
        <w:rPr>
          <w:rFonts w:ascii="GHEA Grapalat" w:hAnsi="GHEA Grapalat" w:cs="Times Armenian"/>
          <w:color w:val="000000"/>
          <w:sz w:val="20"/>
          <w:lang w:val="es-ES"/>
        </w:rPr>
        <w:t>ը</w:t>
      </w:r>
      <w:proofErr w:type="spellEnd"/>
      <w:r w:rsidR="000977B9" w:rsidRPr="00C25AE4">
        <w:rPr>
          <w:rFonts w:ascii="GHEA Grapalat" w:hAnsi="GHEA Grapalat" w:cs="Sylfaen"/>
          <w:b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FC5C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795EFD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6B0523" w:rsidP="00FC0839">
            <w:pPr>
              <w:jc w:val="center"/>
              <w:rPr>
                <w:rFonts w:ascii="GHEA Grapalat" w:hAnsi="GHEA Grapalat"/>
                <w:sz w:val="20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ՊԱՐՄԱ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6BCF" w:rsidRDefault="0057718C" w:rsidP="00C1409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  <w:r w:rsidR="00C14091" w:rsidRPr="00C14091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075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06BE2" w:rsidRDefault="00BC1A80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 w:rsidR="00B60AAA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 xml:space="preserve">ՀՀ կառ. </w:t>
      </w:r>
      <w:r w:rsidR="00FB49B8" w:rsidRPr="00FB49B8">
        <w:rPr>
          <w:rFonts w:ascii="GHEA Grapalat" w:hAnsi="GHEA Grapalat"/>
          <w:sz w:val="20"/>
          <w:lang w:val="af-ZA"/>
        </w:rPr>
        <w:t>0</w:t>
      </w:r>
      <w:r w:rsidR="00B60AAA" w:rsidRPr="00FB49B8">
        <w:rPr>
          <w:rFonts w:ascii="GHEA Grapalat" w:hAnsi="GHEA Grapalat"/>
          <w:sz w:val="20"/>
          <w:lang w:val="af-ZA"/>
        </w:rPr>
        <w:t>4.05.2017</w:t>
      </w:r>
      <w:r w:rsidR="00954850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>թ. «Գնումն. գործընթ. կազմ. մասին» N 526-Ն որոշմամբ հաստատված կարգի 23-րդ կետի 4-րդ ե</w:t>
      </w:r>
      <w:r w:rsidR="006B0523">
        <w:rPr>
          <w:rFonts w:ascii="GHEA Grapalat" w:hAnsi="GHEA Grapalat"/>
          <w:sz w:val="20"/>
          <w:lang w:val="af-ZA"/>
        </w:rPr>
        <w:t>նթակետի աղյուսակի 10</w:t>
      </w:r>
      <w:r w:rsidR="00B60AAA" w:rsidRPr="00FB49B8">
        <w:rPr>
          <w:rFonts w:ascii="GHEA Grapalat" w:hAnsi="GHEA Grapalat"/>
          <w:sz w:val="20"/>
          <w:lang w:val="af-ZA"/>
        </w:rPr>
        <w:t>-րդ կետ</w:t>
      </w:r>
      <w:r w:rsidR="0014245C">
        <w:rPr>
          <w:rFonts w:ascii="GHEA Grapalat" w:hAnsi="GHEA Grapalat"/>
          <w:sz w:val="20"/>
          <w:lang w:val="af-ZA"/>
        </w:rPr>
        <w:t xml:space="preserve">՝ </w:t>
      </w:r>
      <w:r w:rsidR="00D94E53" w:rsidRPr="00D94E53">
        <w:rPr>
          <w:rFonts w:ascii="GHEA Grapalat" w:hAnsi="GHEA Grapalat"/>
          <w:sz w:val="20"/>
          <w:lang w:val="af-ZA"/>
        </w:rPr>
        <w:t>պատվիրակությունների ընդունման</w:t>
      </w:r>
      <w:r w:rsidR="00FE5334">
        <w:rPr>
          <w:rFonts w:ascii="GHEA Grapalat" w:hAnsi="GHEA Grapalat"/>
          <w:sz w:val="20"/>
          <w:lang w:val="af-ZA"/>
        </w:rPr>
        <w:t xml:space="preserve">, </w:t>
      </w:r>
      <w:r w:rsidR="00D94E53" w:rsidRPr="00D94E53">
        <w:rPr>
          <w:rFonts w:ascii="GHEA Grapalat" w:hAnsi="GHEA Grapalat"/>
          <w:sz w:val="20"/>
          <w:lang w:val="af-ZA"/>
        </w:rPr>
        <w:t>արտասահմանյան այցելությունների կազմակերպման նպատակով ապրանքների</w:t>
      </w:r>
      <w:r w:rsidR="0014245C" w:rsidRPr="0014245C">
        <w:rPr>
          <w:rFonts w:ascii="GHEA Grapalat" w:hAnsi="GHEA Grapalat"/>
          <w:sz w:val="20"/>
          <w:lang w:val="af-ZA"/>
        </w:rPr>
        <w:t xml:space="preserve"> ձեռքբերում</w:t>
      </w:r>
      <w:r w:rsidR="00306BE2" w:rsidRPr="00306BE2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C25AE4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A33605">
        <w:rPr>
          <w:rFonts w:ascii="GHEA Grapalat" w:hAnsi="GHEA Grapalat"/>
          <w:sz w:val="20"/>
          <w:lang w:val="hy-AM"/>
        </w:rPr>
        <w:t>Ա.Սիմոնյանին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55277F" w:rsidRPr="0055277F">
        <w:rPr>
          <w:rFonts w:ascii="GHEA Grapalat" w:hAnsi="GHEA Grapalat" w:cs="Sylfaen"/>
          <w:sz w:val="20"/>
          <w:lang w:val="af-ZA"/>
        </w:rPr>
        <w:t>anna.simonyan@mincult.am</w:t>
      </w:r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EE" w:rsidRDefault="006C11EE">
      <w:r>
        <w:separator/>
      </w:r>
    </w:p>
  </w:endnote>
  <w:endnote w:type="continuationSeparator" w:id="0">
    <w:p w:rsidR="006C11EE" w:rsidRDefault="006C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F463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F463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8C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EE" w:rsidRDefault="006C11EE">
      <w:r>
        <w:separator/>
      </w:r>
    </w:p>
  </w:footnote>
  <w:footnote w:type="continuationSeparator" w:id="0">
    <w:p w:rsidR="006C11EE" w:rsidRDefault="006C1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1842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Yeranuhi</cp:lastModifiedBy>
  <cp:revision>11</cp:revision>
  <cp:lastPrinted>2012-06-13T06:43:00Z</cp:lastPrinted>
  <dcterms:created xsi:type="dcterms:W3CDTF">2019-02-27T07:35:00Z</dcterms:created>
  <dcterms:modified xsi:type="dcterms:W3CDTF">2019-10-29T11:54:00Z</dcterms:modified>
</cp:coreProperties>
</file>