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896C3BA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942F9C" w:rsidRPr="00942F9C">
        <w:rPr>
          <w:rFonts w:ascii="Sylfaen" w:hAnsi="Sylfaen"/>
          <w:sz w:val="18"/>
          <w:szCs w:val="18"/>
          <w:lang w:val="hy-AM"/>
        </w:rPr>
        <w:t>«</w:t>
      </w:r>
      <w:r w:rsidR="00684D11" w:rsidRPr="00684D11">
        <w:rPr>
          <w:rFonts w:ascii="Sylfaen" w:hAnsi="Sylfaen"/>
          <w:b/>
          <w:sz w:val="18"/>
          <w:szCs w:val="18"/>
          <w:lang w:val="hy-AM"/>
        </w:rPr>
        <w:t>ՀՀ Գեղարքունիքի մարզի Մարտունի համայնքի Լիճք բնակավայրի Ա-3 թղմ</w:t>
      </w:r>
      <w:r w:rsidR="00684D11" w:rsidRPr="00684D11">
        <w:rPr>
          <w:rFonts w:ascii="Times New Roman" w:hAnsi="Times New Roman"/>
          <w:b/>
          <w:sz w:val="18"/>
          <w:szCs w:val="18"/>
          <w:lang w:val="hy-AM"/>
        </w:rPr>
        <w:t>․</w:t>
      </w:r>
      <w:r w:rsidR="00684D11" w:rsidRPr="00684D11">
        <w:rPr>
          <w:rFonts w:ascii="Sylfaen" w:hAnsi="Sylfaen"/>
          <w:b/>
          <w:sz w:val="18"/>
          <w:szCs w:val="18"/>
          <w:lang w:val="hy-AM"/>
        </w:rPr>
        <w:t xml:space="preserve"> 13 փողոցի խմելու ջրագծի վերանորոգման</w:t>
      </w:r>
      <w:r w:rsidR="00942F9C" w:rsidRPr="00942F9C">
        <w:rPr>
          <w:rFonts w:ascii="Sylfaen" w:hAnsi="Sylfaen"/>
          <w:sz w:val="18"/>
          <w:szCs w:val="18"/>
          <w:lang w:val="hy-AM"/>
        </w:rPr>
        <w:t xml:space="preserve">»  աշխատանքների </w:t>
      </w:r>
      <w:r w:rsidR="00942F9C" w:rsidRPr="00942F9C">
        <w:rPr>
          <w:rFonts w:ascii="Sylfaen" w:hAnsi="Sylfaen"/>
          <w:sz w:val="18"/>
          <w:szCs w:val="18"/>
          <w:lang w:val="af-ZA"/>
        </w:rPr>
        <w:t xml:space="preserve">  կատարման</w:t>
      </w:r>
      <w:r w:rsidR="00942F9C" w:rsidRP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684D11" w:rsidRPr="00684D11">
        <w:rPr>
          <w:rFonts w:ascii="Sylfaen" w:hAnsi="Sylfaen"/>
          <w:b/>
          <w:sz w:val="18"/>
          <w:szCs w:val="18"/>
        </w:rPr>
        <w:t>ԳՄՄՀ</w:t>
      </w:r>
      <w:r w:rsidR="00684D11" w:rsidRPr="00684D11">
        <w:rPr>
          <w:rFonts w:ascii="Sylfaen" w:hAnsi="Sylfaen"/>
          <w:b/>
          <w:sz w:val="18"/>
          <w:szCs w:val="18"/>
          <w:lang w:val="af-ZA"/>
        </w:rPr>
        <w:t>-</w:t>
      </w:r>
      <w:r w:rsidR="00684D11" w:rsidRPr="00684D11">
        <w:rPr>
          <w:rFonts w:ascii="Sylfaen" w:hAnsi="Sylfaen"/>
          <w:b/>
          <w:sz w:val="18"/>
          <w:szCs w:val="18"/>
        </w:rPr>
        <w:t>ԳՀԱՇՁԲ</w:t>
      </w:r>
      <w:r w:rsidR="00684D11" w:rsidRPr="00684D11">
        <w:rPr>
          <w:rFonts w:ascii="Sylfaen" w:hAnsi="Sylfaen"/>
          <w:b/>
          <w:sz w:val="18"/>
          <w:szCs w:val="18"/>
          <w:lang w:val="af-ZA"/>
        </w:rPr>
        <w:t>-23/10</w:t>
      </w:r>
      <w:r w:rsidR="00684D1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73"/>
        <w:gridCol w:w="200"/>
        <w:gridCol w:w="50"/>
        <w:gridCol w:w="209"/>
        <w:gridCol w:w="39"/>
        <w:gridCol w:w="636"/>
        <w:gridCol w:w="341"/>
        <w:gridCol w:w="79"/>
        <w:gridCol w:w="35"/>
        <w:gridCol w:w="1304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043E0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10581880" w:rsidR="008D1C0E" w:rsidRPr="006E4E84" w:rsidRDefault="00684D1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84D11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Լիճք բնակավայրի Ա-3 թղմ</w:t>
            </w:r>
            <w:r w:rsidRPr="00684D1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684D11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 13 փողոցի խմելու ջրագծի վերանորոգման</w:t>
            </w:r>
            <w:r w:rsidR="00942F9C" w:rsidRPr="00942F9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»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E85827" w:rsidR="008D1C0E" w:rsidRPr="006E4E84" w:rsidRDefault="00684D1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84D1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5 768 280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B8339D7" w:rsidR="008D1C0E" w:rsidRPr="006E4E84" w:rsidRDefault="00684D1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84D11"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  <w:t>5 768 280</w:t>
            </w:r>
          </w:p>
        </w:tc>
        <w:tc>
          <w:tcPr>
            <w:tcW w:w="1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C62AC48" w:rsidR="008D1C0E" w:rsidRPr="00FC3FE2" w:rsidRDefault="00684D1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84D11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ՀՀ Գեղարքունիքի մարզի Մարտունի համայնքի Լիճք բնակավայրի Ա-3 թղմ</w:t>
            </w:r>
            <w:r w:rsidRPr="00684D11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 w:eastAsia="ru-RU"/>
              </w:rPr>
              <w:t>․</w:t>
            </w:r>
            <w:r w:rsidRPr="00684D11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13 փողոցի խմելու ջրագծի վերանորոգման</w:t>
            </w:r>
            <w:r w:rsidR="00942F9C" w:rsidRPr="00942F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» աշխատանքներ</w:t>
            </w:r>
            <w:r w:rsidR="00942F9C" w:rsidRPr="00942F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6A393" w14:textId="0755EEC5" w:rsidR="005877D5" w:rsidRPr="005877D5" w:rsidRDefault="00684D11" w:rsidP="005877D5">
            <w:pPr>
              <w:spacing w:before="0" w:after="0"/>
              <w:ind w:left="408" w:firstLine="0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684D11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ՀՀ Գեղարքունիքի մարզի Մարտունի համայնքի Լիճք բնակավայրի Ա-3 թղմ</w:t>
            </w:r>
            <w:r w:rsidRPr="00684D11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 w:eastAsia="ru-RU"/>
              </w:rPr>
              <w:t>․</w:t>
            </w:r>
            <w:r w:rsidRPr="00684D11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13 փողոցի խմելու ջրագծի վերանորոգման </w:t>
            </w:r>
            <w:r w:rsidR="00942F9C" w:rsidRPr="00942F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աշխատանքներ</w:t>
            </w:r>
            <w:r w:rsidR="005877D5" w:rsidRPr="005877D5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: </w:t>
            </w:r>
          </w:p>
          <w:p w14:paraId="5152B32D" w14:textId="10BEB751" w:rsidR="008D1C0E" w:rsidRPr="00FC3FE2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84D11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684D11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0BB495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684D1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06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684D1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823FF3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EABA4D8" w:rsidR="00823FF3" w:rsidRPr="00942F9C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42862191" w:rsidR="00823FF3" w:rsidRPr="00F85505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4342B">
              <w:rPr>
                <w:rFonts w:ascii="GHEA Grapalat" w:hAnsi="GHEA Grapalat"/>
                <w:sz w:val="20"/>
                <w:lang w:val="hy-AM"/>
              </w:rPr>
              <w:t>«ԱՐԹ ԱՐՍ ԻՆԺ»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7E434402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4 087 500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70AA9845" w:rsidR="00823FF3" w:rsidRPr="00850F85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817 500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39C79A43" w:rsidR="00823FF3" w:rsidRPr="00997419" w:rsidRDefault="00823FF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4 905 000</w:t>
            </w:r>
          </w:p>
        </w:tc>
      </w:tr>
      <w:tr w:rsidR="00823FF3" w:rsidRPr="006E4E84" w14:paraId="05918A7A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CA84672" w14:textId="19DFE484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7EA33EFB" w14:textId="793E47A8" w:rsidR="00823FF3" w:rsidRPr="00F85505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031E7">
              <w:rPr>
                <w:rFonts w:ascii="GHEA Grapalat" w:hAnsi="GHEA Grapalat"/>
                <w:sz w:val="20"/>
              </w:rPr>
              <w:t>«ԱՐՄ ՄԵԳԱ ԳՐՈՒՊ»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57B40C88" w14:textId="77F71C45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3 890 000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3151A63B" w14:textId="6B893E21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246303B2" w14:textId="19A31473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EF11F3">
              <w:t>3 890 000</w:t>
            </w:r>
          </w:p>
        </w:tc>
      </w:tr>
      <w:tr w:rsidR="00823FF3" w:rsidRPr="006E4E84" w14:paraId="5CE80866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C878EB" w14:textId="3D4E51AD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21D399B4" w14:textId="4712B1A2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A32EC">
              <w:rPr>
                <w:rFonts w:ascii="GHEA Grapalat" w:hAnsi="GHEA Grapalat"/>
                <w:sz w:val="20"/>
              </w:rPr>
              <w:t>&lt;&lt;Նաիրի Շին&gt;&gt;ՍՊԸ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DBC490F" w14:textId="5C8390A6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 xml:space="preserve"> 3 928 640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4B4BA6E8" w14:textId="4A2F2EE0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785 728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304EDFAF" w14:textId="445F31F4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4 714 368</w:t>
            </w:r>
          </w:p>
        </w:tc>
      </w:tr>
      <w:tr w:rsidR="00823FF3" w:rsidRPr="006E4E84" w14:paraId="7B037094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0C3279" w14:textId="00A03CC2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59F943EA" w14:textId="2125EED9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C3787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ԿՈԹԱՇԻՆ</w:t>
            </w:r>
            <w:r w:rsidRPr="004C3787"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AAF60CB" w14:textId="58FB015C" w:rsidR="00823FF3" w:rsidRPr="00942F9C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F11F3">
              <w:t>4 066 600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45211E18" w14:textId="560E61C2" w:rsidR="00823FF3" w:rsidRPr="00942F9C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F11F3">
              <w:t>813 320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228C4A19" w14:textId="414E2E12" w:rsidR="00823FF3" w:rsidRPr="00942F9C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F11F3">
              <w:t>4 879 920</w:t>
            </w:r>
          </w:p>
        </w:tc>
      </w:tr>
      <w:tr w:rsidR="00823FF3" w:rsidRPr="006E4E84" w14:paraId="752FE7C0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2A9505" w14:textId="1E4788F7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6DA3A825" w14:textId="4EF14938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C0074">
              <w:rPr>
                <w:rFonts w:ascii="GHEA Grapalat" w:hAnsi="GHEA Grapalat"/>
                <w:sz w:val="20"/>
              </w:rPr>
              <w:t>« Նանե-Շաքե»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3A7690A6" w14:textId="0EDE8082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3 752 550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197F7DC" w14:textId="2D3E084E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6E0C9EAB" w14:textId="611BB9C2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3 752 550</w:t>
            </w:r>
          </w:p>
        </w:tc>
      </w:tr>
      <w:tr w:rsidR="00823FF3" w:rsidRPr="006E4E84" w14:paraId="7B4DA9B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27839C" w14:textId="395E1ED5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3AF0CA9E" w14:textId="2D681E7B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5F9A">
              <w:rPr>
                <w:rFonts w:ascii="GHEA Grapalat" w:hAnsi="GHEA Grapalat"/>
                <w:sz w:val="20"/>
              </w:rPr>
              <w:t>«Քասլ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F5F9A">
              <w:rPr>
                <w:rFonts w:ascii="GHEA Grapalat" w:hAnsi="GHEA Grapalat"/>
                <w:sz w:val="20"/>
              </w:rPr>
              <w:t>Քոնսթրաքշն»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299EC29" w14:textId="74273EE2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3 885 550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605B5CA" w14:textId="5A83FA4B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777 110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441BD881" w14:textId="0ED8D23E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4 662 660</w:t>
            </w:r>
          </w:p>
        </w:tc>
      </w:tr>
      <w:tr w:rsidR="00823FF3" w:rsidRPr="006E4E84" w14:paraId="421405AE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7633FB" w14:textId="6AD1B212" w:rsidR="00823FF3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4FB4DF60" w14:textId="0E662ADB" w:rsidR="00823FF3" w:rsidRPr="00997419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81A7E">
              <w:rPr>
                <w:rFonts w:ascii="GHEA Grapalat" w:hAnsi="GHEA Grapalat"/>
                <w:sz w:val="20"/>
              </w:rPr>
              <w:t>«ՕՐԻՈՆ ԱԼՖԱ» ՍՊԸ և «ՏԵԽՇԻՆ 90» ՍՊԸ կոնսորցիումը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68EA52BE" w14:textId="2101C2C9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EF11F3">
              <w:t>4 125 000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0075404F" w14:textId="5B9A4B85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2693" w:type="dxa"/>
            <w:gridSpan w:val="8"/>
            <w:shd w:val="clear" w:color="auto" w:fill="auto"/>
          </w:tcPr>
          <w:p w14:paraId="2D30BECA" w14:textId="4950177D" w:rsid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BD6562" w:rsidR="0022631D" w:rsidRPr="00183368" w:rsidRDefault="00823FF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13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54DF174" w:rsidR="0022631D" w:rsidRPr="00183368" w:rsidRDefault="00823FF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23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24652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1F0C660" w:rsidR="0022631D" w:rsidRPr="004533EC" w:rsidRDefault="00B050C9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0A56F2" w:rsidR="0022631D" w:rsidRPr="006E4E84" w:rsidRDefault="00823FF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03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187F0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0A1AEFED" w:rsidR="004848A4" w:rsidRPr="00F02E2A" w:rsidRDefault="00823FF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823FF3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« Նանե-Շաքե»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2183B64C" w14:textId="635AF98F" w:rsidR="004848A4" w:rsidRPr="00B31E01" w:rsidRDefault="00F02E2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F02E2A">
              <w:rPr>
                <w:rFonts w:ascii="Sylfaen" w:hAnsi="Sylfaen"/>
                <w:b/>
                <w:iCs/>
                <w:sz w:val="20"/>
                <w:lang w:val="hy-AM"/>
              </w:rPr>
              <w:t>ԳՄՄՀ-ԳՀԱՇՁԲ-23/08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5D73ECEA" w:rsidR="004848A4" w:rsidRPr="00187F0D" w:rsidRDefault="00823FF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20"/>
              </w:rPr>
              <w:t>03</w:t>
            </w:r>
            <w:r w:rsidR="00187F0D" w:rsidRPr="00187F0D">
              <w:rPr>
                <w:b/>
                <w:sz w:val="20"/>
                <w:lang w:val="ru-RU"/>
              </w:rPr>
              <w:t>.</w:t>
            </w:r>
            <w:r w:rsidR="004467F1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7</w:t>
            </w:r>
            <w:r w:rsidR="00187F0D">
              <w:rPr>
                <w:b/>
                <w:sz w:val="20"/>
                <w:lang w:val="ru-RU"/>
              </w:rPr>
              <w:t>.2023</w:t>
            </w:r>
            <w:r w:rsidR="004165BF" w:rsidRPr="00122FB5">
              <w:rPr>
                <w:b/>
                <w:sz w:val="20"/>
                <w:lang w:val="ru-RU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3DEE9FE" w:rsidR="004848A4" w:rsidRPr="006E4E84" w:rsidRDefault="00446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28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</w:t>
            </w:r>
            <w:r w:rsidR="00823FF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8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7DE3CF73" w:rsidR="004848A4" w:rsidRPr="00D208BF" w:rsidRDefault="00823FF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823FF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3 752 550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57A35BB8" w:rsidR="004848A4" w:rsidRPr="00187F0D" w:rsidRDefault="00823FF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823FF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3 752 550</w:t>
            </w:r>
          </w:p>
        </w:tc>
      </w:tr>
      <w:tr w:rsidR="0022631D" w:rsidRPr="00187F0D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22631D" w:rsidRPr="00942F9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942F9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208FBAE7" w:rsidR="00F8399F" w:rsidRPr="006E4E84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23FF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 Նանե-Շաքե»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3FC444C" w:rsidR="00F8399F" w:rsidRPr="00823FF3" w:rsidRDefault="00823F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23FF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Գեղարքունիք մարզ գյուղ Ձորագյուղ 12փ.տուն31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0FDDF" w14:textId="77777777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823FF3">
                <w:rPr>
                  <w:rStyle w:val="ac"/>
                  <w:lang w:val="ru-RU"/>
                </w:rPr>
                <w:t>nane.shaqe@mail.ru</w:t>
              </w:r>
            </w:hyperlink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80A88F" w:rsidR="00F8399F" w:rsidRPr="00431DB4" w:rsidRDefault="00823FF3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220193336231000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F5B922" w:rsidR="00F8399F" w:rsidRPr="00431DB4" w:rsidRDefault="00823FF3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08424195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84D11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684D11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84D11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684D11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684D11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684D11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D88A3" w14:textId="77777777" w:rsidR="000E097E" w:rsidRDefault="000E097E" w:rsidP="0022631D">
      <w:pPr>
        <w:spacing w:before="0" w:after="0"/>
      </w:pPr>
      <w:r>
        <w:separator/>
      </w:r>
    </w:p>
  </w:endnote>
  <w:endnote w:type="continuationSeparator" w:id="0">
    <w:p w14:paraId="7CACCBC8" w14:textId="77777777" w:rsidR="000E097E" w:rsidRDefault="000E09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856F8" w14:textId="77777777" w:rsidR="000E097E" w:rsidRDefault="000E097E" w:rsidP="0022631D">
      <w:pPr>
        <w:spacing w:before="0" w:after="0"/>
      </w:pPr>
      <w:r>
        <w:separator/>
      </w:r>
    </w:p>
  </w:footnote>
  <w:footnote w:type="continuationSeparator" w:id="0">
    <w:p w14:paraId="3E6B4E0A" w14:textId="77777777" w:rsidR="000E097E" w:rsidRDefault="000E097E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1021B0"/>
    <w:rsid w:val="00110FEB"/>
    <w:rsid w:val="00122FB5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81420B"/>
    <w:rsid w:val="00816AB7"/>
    <w:rsid w:val="00823FF3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A32E4"/>
    <w:rsid w:val="00AD07B9"/>
    <w:rsid w:val="00AD59DC"/>
    <w:rsid w:val="00AE3DA7"/>
    <w:rsid w:val="00AF2323"/>
    <w:rsid w:val="00B050C9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ne.shaq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4724-DC92-488A-AE59-4BF266EC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167</cp:revision>
  <cp:lastPrinted>2021-04-06T07:47:00Z</cp:lastPrinted>
  <dcterms:created xsi:type="dcterms:W3CDTF">2021-06-28T12:08:00Z</dcterms:created>
  <dcterms:modified xsi:type="dcterms:W3CDTF">2023-07-06T05:56:00Z</dcterms:modified>
</cp:coreProperties>
</file>