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CE47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հոկտեմբերի</w:t>
      </w:r>
      <w:proofErr w:type="spellEnd"/>
      <w:r w:rsidR="00CE47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C339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2C339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1176D8" w:rsidRDefault="001176D8" w:rsidP="001176D8">
      <w:pPr>
        <w:jc w:val="center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Բաց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մրցույթի</w:t>
      </w:r>
      <w:proofErr w:type="spellEnd"/>
      <w:r w:rsidR="00AA3603" w:rsidRPr="00AA3603">
        <w:rPr>
          <w:rFonts w:ascii="GHEA Grapalat" w:hAnsi="GHEA Grapalat" w:cs="Sylfaen"/>
        </w:rPr>
        <w:t xml:space="preserve"> </w:t>
      </w:r>
      <w:proofErr w:type="spellStart"/>
      <w:r w:rsidR="00AA3603" w:rsidRPr="00AA3603">
        <w:rPr>
          <w:rFonts w:ascii="GHEA Grapalat" w:hAnsi="GHEA Grapalat" w:cs="Sylfaen"/>
        </w:rPr>
        <w:t>ծածկագիրը</w:t>
      </w:r>
      <w:proofErr w:type="spellEnd"/>
      <w:r w:rsidR="00EC56CD">
        <w:rPr>
          <w:rFonts w:ascii="GHEA Grapalat" w:hAnsi="GHEA Grapalat" w:cs="Sylfaen"/>
        </w:rPr>
        <w:t>`</w:t>
      </w:r>
      <w:r w:rsidR="00AA3603" w:rsidRPr="00AA3603">
        <w:rPr>
          <w:rFonts w:ascii="GHEA Grapalat" w:hAnsi="GHEA Grapalat" w:cs="Sylfaen"/>
        </w:rPr>
        <w:t xml:space="preserve"> </w:t>
      </w:r>
      <w:r w:rsidR="00FA4C57" w:rsidRPr="00FA4C57">
        <w:rPr>
          <w:rFonts w:ascii="GHEA Grapalat" w:hAnsi="GHEA Grapalat" w:cs="Sylfaen"/>
        </w:rPr>
        <w:t>ՀՀԱՆ-ԲՄԱՊՁԲ-21/32</w:t>
      </w:r>
    </w:p>
    <w:p w:rsidR="00A13798" w:rsidRPr="004421E5" w:rsidRDefault="00AA3603" w:rsidP="001337CA">
      <w:pPr>
        <w:ind w:firstLine="709"/>
        <w:jc w:val="both"/>
        <w:rPr>
          <w:rFonts w:ascii="GHEA Grapalat" w:hAnsi="GHEA Grapalat" w:cs="Sylfaen"/>
        </w:rPr>
      </w:pPr>
      <w:proofErr w:type="gramStart"/>
      <w:r w:rsidRPr="00AA3603">
        <w:rPr>
          <w:rFonts w:ascii="GHEA Grapalat" w:hAnsi="GHEA Grapalat" w:cs="Sylfaen"/>
        </w:rPr>
        <w:t xml:space="preserve">ՀՀ </w:t>
      </w:r>
      <w:proofErr w:type="spellStart"/>
      <w:r w:rsidRPr="00AA3603">
        <w:rPr>
          <w:rFonts w:ascii="GHEA Grapalat" w:hAnsi="GHEA Grapalat" w:cs="Sylfaen"/>
        </w:rPr>
        <w:t>արդարադատության</w:t>
      </w:r>
      <w:proofErr w:type="spellEnd"/>
      <w:r w:rsidRPr="00AA360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 xml:space="preserve"> </w:t>
      </w:r>
      <w:r w:rsidR="00FA4C57" w:rsidRPr="00FA4C57">
        <w:rPr>
          <w:rFonts w:ascii="GHEA Grapalat" w:hAnsi="GHEA Grapalat" w:cs="Sylfaen"/>
        </w:rPr>
        <w:t>ՀՀԱՆ-ԲՄԱՊՁԲ-21/32</w:t>
      </w:r>
      <w:r w:rsidR="008B19DF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ծածկագրով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Համակարգչային</w:t>
      </w:r>
      <w:proofErr w:type="spellEnd"/>
      <w:r w:rsidR="001176D8" w:rsidRPr="001176D8">
        <w:rPr>
          <w:rFonts w:ascii="GHEA Grapalat" w:hAnsi="GHEA Grapalat" w:cs="Sylfaen"/>
        </w:rPr>
        <w:t xml:space="preserve"> /</w:t>
      </w:r>
      <w:proofErr w:type="spellStart"/>
      <w:r w:rsidR="001176D8" w:rsidRPr="001176D8">
        <w:rPr>
          <w:rFonts w:ascii="GHEA Grapalat" w:hAnsi="GHEA Grapalat" w:cs="Sylfaen"/>
        </w:rPr>
        <w:t>էլեկտրոնային</w:t>
      </w:r>
      <w:proofErr w:type="spellEnd"/>
      <w:r w:rsidR="001176D8" w:rsidRPr="001176D8">
        <w:rPr>
          <w:rFonts w:ascii="GHEA Grapalat" w:hAnsi="GHEA Grapalat" w:cs="Sylfaen"/>
        </w:rPr>
        <w:t xml:space="preserve">/ </w:t>
      </w:r>
      <w:proofErr w:type="spellStart"/>
      <w:r w:rsidR="001176D8" w:rsidRPr="001176D8">
        <w:rPr>
          <w:rFonts w:ascii="GHEA Grapalat" w:hAnsi="GHEA Grapalat" w:cs="Sylfaen"/>
        </w:rPr>
        <w:t>հսկողության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համակարգի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ձեռքբերման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C3395">
        <w:rPr>
          <w:rFonts w:ascii="GHEA Grapalat" w:hAnsi="GHEA Grapalat" w:cs="Sylfaen"/>
        </w:rPr>
        <w:t>2</w:t>
      </w:r>
      <w:r w:rsidR="008B19DF">
        <w:rPr>
          <w:rFonts w:ascii="GHEA Grapalat" w:hAnsi="GHEA Grapalat" w:cs="Sylfaen"/>
        </w:rPr>
        <w:t>1</w:t>
      </w:r>
      <w:r w:rsidR="00FF4548">
        <w:rPr>
          <w:rFonts w:ascii="GHEA Grapalat" w:hAnsi="GHEA Grapalat" w:cs="Sylfaen"/>
        </w:rPr>
        <w:t>.</w:t>
      </w:r>
      <w:r w:rsidR="008A31CD">
        <w:rPr>
          <w:rFonts w:ascii="GHEA Grapalat" w:hAnsi="GHEA Grapalat" w:cs="Sylfaen"/>
        </w:rPr>
        <w:t>10</w:t>
      </w:r>
      <w:r w:rsidR="00475011">
        <w:rPr>
          <w:rFonts w:ascii="GHEA Grapalat" w:hAnsi="GHEA Grapalat" w:cs="Sylfaen"/>
        </w:rPr>
        <w:t>.20</w:t>
      </w:r>
      <w:r w:rsidR="001176D8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>թ</w:t>
      </w:r>
      <w:r w:rsidR="0099518A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8B19DF">
        <w:rPr>
          <w:rFonts w:ascii="GHEA Grapalat" w:hAnsi="GHEA Grapalat" w:cs="Sylfaen"/>
        </w:rPr>
        <w:t>2</w:t>
      </w:r>
      <w:r w:rsidR="002C3395">
        <w:rPr>
          <w:rFonts w:ascii="GHEA Grapalat" w:hAnsi="GHEA Grapalat" w:cs="Sylfaen"/>
        </w:rPr>
        <w:t>2</w:t>
      </w:r>
      <w:r w:rsidR="008A31CD">
        <w:rPr>
          <w:rFonts w:ascii="GHEA Grapalat" w:hAnsi="GHEA Grapalat" w:cs="Sylfaen"/>
        </w:rPr>
        <w:t>.10</w:t>
      </w:r>
      <w:r w:rsidR="001176D8">
        <w:rPr>
          <w:rFonts w:ascii="GHEA Grapalat" w:hAnsi="GHEA Grapalat" w:cs="Sylfaen"/>
        </w:rPr>
        <w:t>.2021</w:t>
      </w:r>
      <w:r w:rsidR="001337CA" w:rsidRPr="004421E5">
        <w:rPr>
          <w:rFonts w:ascii="GHEA Grapalat" w:hAnsi="GHEA Grapalat" w:cs="Sylfaen"/>
        </w:rPr>
        <w:t>թ.</w:t>
      </w:r>
      <w:proofErr w:type="gramEnd"/>
      <w:r w:rsidR="0099518A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 w:rsidR="008B19DF">
        <w:rPr>
          <w:rFonts w:ascii="GHEA Grapalat" w:hAnsi="GHEA Grapalat"/>
          <w:b/>
          <w:sz w:val="22"/>
          <w:lang w:val="af-ZA"/>
        </w:rPr>
        <w:t>1</w:t>
      </w:r>
    </w:p>
    <w:p w:rsidR="002C3395" w:rsidRDefault="002C3395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sz w:val="22"/>
          <w:szCs w:val="22"/>
        </w:rPr>
      </w:pPr>
      <w:r w:rsidRPr="002C3395">
        <w:rPr>
          <w:rFonts w:ascii="GHEA Grapalat" w:hAnsi="GHEA Grapalat"/>
          <w:sz w:val="22"/>
          <w:szCs w:val="22"/>
        </w:rPr>
        <w:t>Can the Contractor transfer the bid security in euro currency?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B90171" w:rsidRDefault="002C3395" w:rsidP="002C3395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Yes, you can</w:t>
      </w:r>
    </w:p>
    <w:p w:rsidR="002C3395" w:rsidRDefault="002C3395" w:rsidP="00F55988">
      <w:pPr>
        <w:spacing w:after="0"/>
        <w:jc w:val="both"/>
        <w:rPr>
          <w:rFonts w:ascii="GHEA Grapalat" w:hAnsi="GHEA Grapalat" w:cs="Sylfaen"/>
          <w:b/>
          <w:lang w:val="af-ZA"/>
        </w:rPr>
      </w:pPr>
    </w:p>
    <w:p w:rsidR="008B19DF" w:rsidRDefault="008B19DF" w:rsidP="008B19D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af-ZA"/>
        </w:rPr>
        <w:t>2</w:t>
      </w:r>
    </w:p>
    <w:p w:rsidR="002C3395" w:rsidRDefault="002C3395" w:rsidP="008B19DF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sz w:val="22"/>
          <w:szCs w:val="22"/>
        </w:rPr>
      </w:pPr>
      <w:r w:rsidRPr="002C3395">
        <w:rPr>
          <w:rFonts w:ascii="GHEA Grapalat" w:hAnsi="GHEA Grapalat" w:cs="Sylfaen"/>
          <w:sz w:val="22"/>
          <w:szCs w:val="22"/>
        </w:rPr>
        <w:t>Please let us know if the Ordering Party is a VAT payer?</w:t>
      </w:r>
    </w:p>
    <w:p w:rsidR="008B19DF" w:rsidRPr="003B4447" w:rsidRDefault="008B19DF" w:rsidP="008B19DF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8B19DF" w:rsidRPr="00260EE6" w:rsidRDefault="002C3395" w:rsidP="008B19DF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No, </w:t>
      </w:r>
      <w:r w:rsidRPr="002C3395">
        <w:rPr>
          <w:rFonts w:ascii="GHEA Grapalat" w:hAnsi="GHEA Grapalat" w:cs="Sylfaen"/>
        </w:rPr>
        <w:t>the customer is not a VAT payer</w:t>
      </w:r>
      <w:r>
        <w:rPr>
          <w:rFonts w:ascii="GHEA Grapalat" w:hAnsi="GHEA Grapalat" w:cs="Sylfaen"/>
        </w:rPr>
        <w:t>.</w:t>
      </w:r>
    </w:p>
    <w:p w:rsidR="00B90171" w:rsidRDefault="00B90171" w:rsidP="00F55988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lang w:val="af-ZA"/>
        </w:rPr>
      </w:pPr>
    </w:p>
    <w:p w:rsidR="008B19DF" w:rsidRDefault="008B19DF" w:rsidP="008B19D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af-ZA"/>
        </w:rPr>
        <w:t>3</w:t>
      </w:r>
    </w:p>
    <w:p w:rsidR="002C3395" w:rsidRDefault="002C3395" w:rsidP="008B19DF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2C3395">
        <w:rPr>
          <w:rFonts w:ascii="GHEA Grapalat" w:hAnsi="GHEA Grapalat"/>
          <w:sz w:val="24"/>
          <w:szCs w:val="24"/>
          <w:lang w:val="hy-AM"/>
        </w:rPr>
        <w:t>Can the contractor offer prices in euro?</w:t>
      </w:r>
    </w:p>
    <w:p w:rsidR="008B19DF" w:rsidRPr="003B4447" w:rsidRDefault="008B19DF" w:rsidP="008B19DF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2C3395" w:rsidRDefault="002C3395" w:rsidP="002C3395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Yes, you can.</w:t>
      </w:r>
    </w:p>
    <w:p w:rsidR="00B90171" w:rsidRDefault="00B90171" w:rsidP="008B19D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lang w:val="af-ZA"/>
        </w:rPr>
      </w:pPr>
    </w:p>
    <w:p w:rsidR="00A13798" w:rsidRPr="004125ED" w:rsidRDefault="00A13798" w:rsidP="001176D8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A2B8F" w:rsidRPr="00DA2B8F">
        <w:rPr>
          <w:rFonts w:ascii="GHEA Grapalat" w:eastAsiaTheme="minorEastAsia" w:hAnsi="GHEA Grapalat" w:cs="Sylfaen"/>
          <w:sz w:val="22"/>
          <w:szCs w:val="22"/>
          <w:lang w:val="af-ZA"/>
        </w:rPr>
        <w:t>ՀՀԱՆ-ԲՄԱՊՁԲ-21/32</w:t>
      </w:r>
      <w:r w:rsidR="00DA2B8F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.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Ավետիսյանին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EC56CD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EC56CD" w:rsidRPr="00EC56CD">
        <w:rPr>
          <w:rFonts w:ascii="GHEA Grapalat" w:hAnsi="GHEA Grapalat"/>
          <w:szCs w:val="24"/>
          <w:lang w:val="hy-AM"/>
        </w:rPr>
        <w:t xml:space="preserve">010594104 </w:t>
      </w:r>
      <w:r w:rsidRPr="004421E5">
        <w:rPr>
          <w:rFonts w:ascii="GHEA Grapalat" w:hAnsi="GHEA Grapalat"/>
          <w:szCs w:val="24"/>
          <w:lang w:val="hy-AM"/>
        </w:rPr>
        <w:t>։</w:t>
      </w:r>
      <w:r w:rsidR="00EC56CD" w:rsidRPr="00EC56CD">
        <w:rPr>
          <w:rFonts w:ascii="GHEA Grapalat" w:hAnsi="GHEA Grapalat"/>
          <w:szCs w:val="24"/>
          <w:lang w:val="hy-AM"/>
        </w:rPr>
        <w:t xml:space="preserve">  041500987</w:t>
      </w:r>
    </w:p>
    <w:p w:rsidR="00AC37A6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C56CD" w:rsidRPr="00EC56CD">
        <w:rPr>
          <w:rFonts w:ascii="GHEA Grapalat" w:hAnsi="GHEA Grapalat"/>
          <w:szCs w:val="24"/>
          <w:lang w:val="hy-AM"/>
        </w:rPr>
        <w:t>artur.avetisyan@moj.am</w:t>
      </w:r>
      <w:r w:rsidRPr="00EC56CD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63CB0" w:rsidRDefault="00563CB0" w:rsidP="008C3762">
      <w:pPr>
        <w:spacing w:line="230" w:lineRule="atLeast"/>
        <w:jc w:val="center"/>
        <w:rPr>
          <w:rFonts w:ascii="GHEA Grapalat" w:eastAsia="Times New Roman" w:hAnsi="GHEA Grapalat" w:cs="Calibri"/>
          <w:b/>
          <w:bCs/>
          <w:color w:val="000000"/>
          <w:sz w:val="20"/>
          <w:szCs w:val="20"/>
        </w:rPr>
      </w:pPr>
    </w:p>
    <w:p w:rsidR="008C3762" w:rsidRPr="008C3762" w:rsidRDefault="008C3762" w:rsidP="008C3762">
      <w:pPr>
        <w:spacing w:line="230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ru-RU"/>
        </w:rPr>
        <w:lastRenderedPageBreak/>
        <w:t>ОБЪЯВЛЕНИЕ:</w:t>
      </w:r>
    </w:p>
    <w:p w:rsidR="008C3762" w:rsidRPr="008C3762" w:rsidRDefault="008C3762" w:rsidP="008C3762">
      <w:pPr>
        <w:spacing w:line="230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ru-RU"/>
        </w:rPr>
        <w:t>по разъяснению приглашения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Данный текст объявления одобрен оценочной комиссией.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Опубликовано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Решением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№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2C3395">
        <w:rPr>
          <w:rFonts w:ascii="GHEA Grapalat" w:eastAsia="Times New Roman" w:hAnsi="GHEA Grapalat" w:cs="Calibri"/>
          <w:color w:val="000000"/>
        </w:rPr>
        <w:t>4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</w:t>
      </w:r>
      <w:proofErr w:type="spellStart"/>
      <w:r w:rsidR="002C3395">
        <w:rPr>
          <w:rFonts w:ascii="GHEA Grapalat" w:eastAsia="Times New Roman" w:hAnsi="GHEA Grapalat" w:cs="Calibri"/>
          <w:color w:val="000000"/>
        </w:rPr>
        <w:t>2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1E1EC3">
        <w:rPr>
          <w:rFonts w:ascii="GHEA Grapalat" w:eastAsia="Times New Roman" w:hAnsi="GHEA Grapalat" w:cs="GHEA Grapalat"/>
          <w:color w:val="000000"/>
          <w:lang w:val="ru-RU"/>
        </w:rPr>
        <w:t>о</w:t>
      </w:r>
      <w:proofErr w:type="spellStart"/>
      <w:r w:rsidR="001E1EC3">
        <w:rPr>
          <w:rFonts w:ascii="GHEA Grapalat" w:eastAsia="Times New Roman" w:hAnsi="GHEA Grapalat" w:cs="GHEA Grapalat"/>
          <w:color w:val="000000"/>
        </w:rPr>
        <w:t>ктября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2021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г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Согласно статье 29 Закона РА «О закупках»</w:t>
      </w:r>
    </w:p>
    <w:p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Код открытого конкурса: </w:t>
      </w:r>
      <w:r w:rsidRPr="008C3762">
        <w:rPr>
          <w:rFonts w:ascii="GHEA Grapalat" w:eastAsia="Times New Roman" w:hAnsi="GHEA Grapalat" w:cs="Calibri"/>
          <w:color w:val="000000"/>
        </w:rPr>
        <w:t>HHAN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Calibri"/>
          <w:color w:val="000000"/>
        </w:rPr>
        <w:t>BMAPDZB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-21/32.</w:t>
      </w:r>
    </w:p>
    <w:p w:rsidR="008C3762" w:rsidRPr="008C3762" w:rsidRDefault="008C3762" w:rsidP="008C3762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Для нужд Министерства юстиции Республики Армения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Комитет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оценк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е процедуры закупки компьютерной / электронной / контрольной системы под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кодом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Calibri"/>
          <w:color w:val="000000"/>
        </w:rPr>
        <w:t>HHAN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Calibri"/>
          <w:color w:val="000000"/>
        </w:rPr>
        <w:t>BMAPZB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-21/32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направляет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вопросы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полученные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2C3395">
        <w:rPr>
          <w:rFonts w:ascii="GHEA Grapalat" w:eastAsia="Times New Roman" w:hAnsi="GHEA Grapalat" w:cs="Calibri"/>
          <w:color w:val="000000"/>
        </w:rPr>
        <w:t>2</w:t>
      </w:r>
      <w:r w:rsidR="001E1EC3">
        <w:rPr>
          <w:rFonts w:ascii="GHEA Grapalat" w:eastAsia="Times New Roman" w:hAnsi="GHEA Grapalat" w:cs="Calibri"/>
          <w:color w:val="000000"/>
        </w:rPr>
        <w:t>1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.10.2021</w:t>
      </w:r>
      <w:r w:rsidR="001E1EC3">
        <w:rPr>
          <w:rFonts w:ascii="GHEA Grapalat" w:eastAsia="Times New Roman" w:hAnsi="GHEA Grapalat" w:cs="Calibri"/>
          <w:color w:val="000000"/>
        </w:rPr>
        <w:t>г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.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поводу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приглашения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таким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же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кодом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Предоставлены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разъяснения</w:t>
      </w:r>
      <w:r w:rsidR="001E1EC3">
        <w:rPr>
          <w:rFonts w:ascii="GHEA Grapalat" w:eastAsia="Times New Roman" w:hAnsi="GHEA Grapalat" w:cs="GHEA Grapalat"/>
          <w:color w:val="000000"/>
        </w:rPr>
        <w:t xml:space="preserve"> в </w:t>
      </w:r>
      <w:r w:rsidR="001E1EC3">
        <w:rPr>
          <w:rFonts w:ascii="GHEA Grapalat" w:eastAsia="Times New Roman" w:hAnsi="GHEA Grapalat" w:cs="Calibri"/>
          <w:color w:val="000000"/>
        </w:rPr>
        <w:t>2</w:t>
      </w:r>
      <w:r w:rsidR="002C3395">
        <w:rPr>
          <w:rFonts w:ascii="GHEA Grapalat" w:eastAsia="Times New Roman" w:hAnsi="GHEA Grapalat" w:cs="Calibri"/>
          <w:color w:val="000000"/>
        </w:rPr>
        <w:t>2</w:t>
      </w:r>
      <w:r w:rsidR="001E1EC3" w:rsidRPr="008C3762">
        <w:rPr>
          <w:rFonts w:ascii="GHEA Grapalat" w:eastAsia="Times New Roman" w:hAnsi="GHEA Grapalat" w:cs="Calibri"/>
          <w:color w:val="000000"/>
          <w:lang w:val="ru-RU"/>
        </w:rPr>
        <w:t>.10.2021</w:t>
      </w:r>
      <w:r w:rsidR="001E1EC3">
        <w:rPr>
          <w:rFonts w:ascii="GHEA Grapalat" w:eastAsia="Times New Roman" w:hAnsi="GHEA Grapalat" w:cs="Calibri"/>
          <w:color w:val="000000"/>
        </w:rPr>
        <w:t>г</w:t>
      </w:r>
      <w:r w:rsidR="001E1EC3"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:</w:t>
      </w:r>
      <w:r w:rsidRPr="008C3762">
        <w:rPr>
          <w:rFonts w:ascii="Calibri" w:eastAsia="Times New Roman" w:hAnsi="Calibri" w:cs="Calibri"/>
          <w:color w:val="000000"/>
        </w:rPr>
        <w:t>   </w:t>
      </w: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 1</w:t>
      </w:r>
    </w:p>
    <w:p w:rsidR="002C3395" w:rsidRDefault="002C3395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</w:rPr>
      </w:pPr>
      <w:r w:rsidRPr="002C3395">
        <w:rPr>
          <w:rFonts w:ascii="GHEA Grapalat" w:eastAsia="Times New Roman" w:hAnsi="GHEA Grapalat" w:cs="Calibri"/>
          <w:color w:val="000000"/>
          <w:lang w:val="ru-RU"/>
        </w:rPr>
        <w:t>Can the Contractor transfer the bid security in euro currency?</w:t>
      </w: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Пояснение</w:t>
      </w:r>
    </w:p>
    <w:p w:rsidR="002C3395" w:rsidRDefault="002C3395" w:rsidP="00F55988">
      <w:pPr>
        <w:spacing w:after="0"/>
        <w:ind w:firstLine="2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Yes, you can.</w:t>
      </w: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 2</w:t>
      </w:r>
    </w:p>
    <w:p w:rsidR="002C3395" w:rsidRDefault="002C3395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</w:rPr>
      </w:pPr>
      <w:r w:rsidRPr="002C3395">
        <w:rPr>
          <w:rFonts w:ascii="GHEA Grapalat" w:eastAsia="Times New Roman" w:hAnsi="GHEA Grapalat" w:cs="Calibri"/>
          <w:color w:val="000000"/>
          <w:lang w:val="ru-RU"/>
        </w:rPr>
        <w:t>Please let us know if the Ordering Party is a VAT payer?</w:t>
      </w: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Пояснение</w:t>
      </w:r>
    </w:p>
    <w:p w:rsidR="001E1EC3" w:rsidRPr="002C3395" w:rsidRDefault="002C3395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</w:rPr>
      </w:pPr>
      <w:r>
        <w:rPr>
          <w:rFonts w:ascii="GHEA Grapalat" w:eastAsia="Times New Roman" w:hAnsi="GHEA Grapalat" w:cs="Calibri"/>
          <w:color w:val="000000"/>
        </w:rPr>
        <w:t xml:space="preserve">No, </w:t>
      </w:r>
      <w:r w:rsidRPr="002C3395">
        <w:rPr>
          <w:rFonts w:ascii="GHEA Grapalat" w:eastAsia="Times New Roman" w:hAnsi="GHEA Grapalat" w:cs="Calibri"/>
          <w:color w:val="000000"/>
        </w:rPr>
        <w:t>the customer is not a VAT payer</w:t>
      </w:r>
      <w:r>
        <w:rPr>
          <w:rFonts w:ascii="GHEA Grapalat" w:eastAsia="Times New Roman" w:hAnsi="GHEA Grapalat" w:cs="Calibri"/>
          <w:color w:val="000000"/>
        </w:rPr>
        <w:t>.</w:t>
      </w: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 3</w:t>
      </w:r>
    </w:p>
    <w:p w:rsidR="002C3395" w:rsidRDefault="002C3395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</w:rPr>
      </w:pPr>
      <w:r w:rsidRPr="002C3395">
        <w:rPr>
          <w:rFonts w:ascii="GHEA Grapalat" w:eastAsia="Times New Roman" w:hAnsi="GHEA Grapalat" w:cs="Calibri"/>
          <w:color w:val="000000"/>
          <w:lang w:val="ru-RU"/>
        </w:rPr>
        <w:t>Can the contractor offer prices in euro?</w:t>
      </w:r>
    </w:p>
    <w:p w:rsidR="001E1EC3" w:rsidRPr="002C3395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2C3395">
        <w:rPr>
          <w:rFonts w:ascii="GHEA Grapalat" w:eastAsia="Times New Roman" w:hAnsi="GHEA Grapalat" w:cs="Calibri"/>
          <w:b/>
          <w:bCs/>
          <w:color w:val="000000"/>
          <w:lang w:val="ru-RU"/>
        </w:rPr>
        <w:t>Пояснение</w:t>
      </w:r>
    </w:p>
    <w:p w:rsidR="002C3395" w:rsidRDefault="002C3395" w:rsidP="002C3395">
      <w:pPr>
        <w:ind w:firstLine="2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Yes, you can.</w:t>
      </w:r>
    </w:p>
    <w:p w:rsidR="001E1EC3" w:rsidRP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:rsidR="008C3762" w:rsidRPr="008C3762" w:rsidRDefault="008C3762" w:rsidP="001E1EC3">
      <w:pPr>
        <w:shd w:val="clear" w:color="auto" w:fill="FFFFFF"/>
        <w:spacing w:after="0" w:line="240" w:lineRule="auto"/>
        <w:ind w:firstLine="270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Для получения дополнительной информации, связанной с этим объявлением, обращайтесь к секретарю оценочного комитета под кодом </w:t>
      </w:r>
      <w:r w:rsidRPr="008C3762">
        <w:rPr>
          <w:rFonts w:ascii="GHEA Grapalat" w:eastAsia="Times New Roman" w:hAnsi="GHEA Grapalat" w:cs="Calibri"/>
          <w:color w:val="000000"/>
        </w:rPr>
        <w:t>HHAN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-</w:t>
      </w:r>
      <w:r w:rsidRPr="008C3762">
        <w:rPr>
          <w:rFonts w:ascii="GHEA Grapalat" w:eastAsia="Times New Roman" w:hAnsi="GHEA Grapalat" w:cs="Calibri"/>
          <w:color w:val="000000"/>
        </w:rPr>
        <w:t>BMAPDZB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-21/32 </w:t>
      </w:r>
      <w:r w:rsidRPr="008C3762">
        <w:rPr>
          <w:rFonts w:ascii="GHEA Grapalat" w:eastAsia="Times New Roman" w:hAnsi="GHEA Grapalat" w:cs="Calibri"/>
          <w:color w:val="000000"/>
        </w:rPr>
        <w:t>A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Аветисян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8C3762" w:rsidRPr="008C3762" w:rsidRDefault="008C3762" w:rsidP="008C3762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        </w:t>
      </w:r>
    </w:p>
    <w:p w:rsidR="008C3762" w:rsidRPr="008C3762" w:rsidRDefault="008C3762" w:rsidP="008C3762">
      <w:pPr>
        <w:spacing w:after="240" w:line="330" w:lineRule="atLeast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Телефон: 010594104.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041500987:</w:t>
      </w: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Почта: 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artur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avetisyan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>@</w:t>
      </w:r>
      <w:proofErr w:type="spellStart"/>
      <w:r w:rsidRPr="008C3762">
        <w:rPr>
          <w:rFonts w:ascii="GHEA Grapalat" w:eastAsia="Times New Roman" w:hAnsi="GHEA Grapalat" w:cs="Calibri"/>
          <w:color w:val="000000"/>
        </w:rPr>
        <w:t>moj</w:t>
      </w:r>
      <w:proofErr w:type="spellEnd"/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GHEA Grapalat" w:eastAsia="Times New Roman" w:hAnsi="GHEA Grapalat" w:cs="Calibri"/>
          <w:color w:val="000000"/>
        </w:rPr>
        <w:t>am</w:t>
      </w:r>
      <w:r w:rsidRPr="008C3762">
        <w:rPr>
          <w:rFonts w:ascii="Calibri" w:eastAsia="Times New Roman" w:hAnsi="Calibri" w:cs="Calibri"/>
          <w:color w:val="000000"/>
        </w:rPr>
        <w:t> </w:t>
      </w:r>
    </w:p>
    <w:p w:rsidR="008C3762" w:rsidRPr="008C3762" w:rsidRDefault="008C3762" w:rsidP="008C376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C3762" w:rsidRPr="008C3762" w:rsidRDefault="008C3762" w:rsidP="008C3762">
      <w:pPr>
        <w:spacing w:after="0" w:line="240" w:lineRule="auto"/>
        <w:ind w:right="360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C3762" w:rsidRPr="008C3762" w:rsidRDefault="008C3762" w:rsidP="00000F02">
      <w:pPr>
        <w:spacing w:after="0" w:line="240" w:lineRule="auto"/>
        <w:ind w:firstLine="709"/>
        <w:jc w:val="both"/>
        <w:rPr>
          <w:lang w:val="ru-RU"/>
        </w:rPr>
      </w:pPr>
    </w:p>
    <w:sectPr w:rsidR="008C3762" w:rsidRPr="008C3762" w:rsidSect="0015626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EFA" w:rsidRDefault="00840EFA" w:rsidP="001805F6">
      <w:pPr>
        <w:spacing w:after="0" w:line="240" w:lineRule="auto"/>
      </w:pPr>
      <w:r>
        <w:separator/>
      </w:r>
    </w:p>
  </w:endnote>
  <w:endnote w:type="continuationSeparator" w:id="0">
    <w:p w:rsidR="00840EFA" w:rsidRDefault="00840EF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F15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40EF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40EF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840EF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EFA" w:rsidRDefault="00840EFA" w:rsidP="001805F6">
      <w:pPr>
        <w:spacing w:after="0" w:line="240" w:lineRule="auto"/>
      </w:pPr>
      <w:r>
        <w:separator/>
      </w:r>
    </w:p>
  </w:footnote>
  <w:footnote w:type="continuationSeparator" w:id="0">
    <w:p w:rsidR="00840EFA" w:rsidRDefault="00840EFA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94747"/>
    <w:multiLevelType w:val="hybridMultilevel"/>
    <w:tmpl w:val="DDF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A7695"/>
    <w:multiLevelType w:val="hybridMultilevel"/>
    <w:tmpl w:val="66425186"/>
    <w:lvl w:ilvl="0" w:tplc="EC4230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798"/>
    <w:rsid w:val="00000F02"/>
    <w:rsid w:val="0006798B"/>
    <w:rsid w:val="001176D8"/>
    <w:rsid w:val="00130930"/>
    <w:rsid w:val="001337CA"/>
    <w:rsid w:val="0015626E"/>
    <w:rsid w:val="00172D24"/>
    <w:rsid w:val="001805F6"/>
    <w:rsid w:val="001A53F7"/>
    <w:rsid w:val="001B396B"/>
    <w:rsid w:val="001E1EC3"/>
    <w:rsid w:val="001E71ED"/>
    <w:rsid w:val="001F6E5D"/>
    <w:rsid w:val="001F71D9"/>
    <w:rsid w:val="0021671A"/>
    <w:rsid w:val="00233D97"/>
    <w:rsid w:val="002534C3"/>
    <w:rsid w:val="002C10BF"/>
    <w:rsid w:val="002C1CB0"/>
    <w:rsid w:val="002C3395"/>
    <w:rsid w:val="002F5DB0"/>
    <w:rsid w:val="00325451"/>
    <w:rsid w:val="003448CF"/>
    <w:rsid w:val="00373C76"/>
    <w:rsid w:val="003B4447"/>
    <w:rsid w:val="003D577F"/>
    <w:rsid w:val="004125ED"/>
    <w:rsid w:val="004421E5"/>
    <w:rsid w:val="0045292E"/>
    <w:rsid w:val="00475011"/>
    <w:rsid w:val="00476AF7"/>
    <w:rsid w:val="00477E29"/>
    <w:rsid w:val="00496A12"/>
    <w:rsid w:val="004D0C09"/>
    <w:rsid w:val="004F61C8"/>
    <w:rsid w:val="0056354B"/>
    <w:rsid w:val="00563CB0"/>
    <w:rsid w:val="005740DA"/>
    <w:rsid w:val="00596637"/>
    <w:rsid w:val="005B7D27"/>
    <w:rsid w:val="00614290"/>
    <w:rsid w:val="00645F93"/>
    <w:rsid w:val="00670F9C"/>
    <w:rsid w:val="006E5533"/>
    <w:rsid w:val="00706374"/>
    <w:rsid w:val="007216B5"/>
    <w:rsid w:val="007361C9"/>
    <w:rsid w:val="00840EFA"/>
    <w:rsid w:val="00841527"/>
    <w:rsid w:val="008815C8"/>
    <w:rsid w:val="008A2EC4"/>
    <w:rsid w:val="008A31CD"/>
    <w:rsid w:val="008B19DF"/>
    <w:rsid w:val="008C3762"/>
    <w:rsid w:val="0099518A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A3603"/>
    <w:rsid w:val="00AC1248"/>
    <w:rsid w:val="00AC37A6"/>
    <w:rsid w:val="00B11EDE"/>
    <w:rsid w:val="00B90171"/>
    <w:rsid w:val="00BA1ADE"/>
    <w:rsid w:val="00BD2371"/>
    <w:rsid w:val="00BE3A36"/>
    <w:rsid w:val="00BF1524"/>
    <w:rsid w:val="00C118E7"/>
    <w:rsid w:val="00C47418"/>
    <w:rsid w:val="00C52F77"/>
    <w:rsid w:val="00C71E62"/>
    <w:rsid w:val="00C81EC0"/>
    <w:rsid w:val="00CB467E"/>
    <w:rsid w:val="00CD469C"/>
    <w:rsid w:val="00CE471D"/>
    <w:rsid w:val="00CE7E5D"/>
    <w:rsid w:val="00D61D3E"/>
    <w:rsid w:val="00DA2B8F"/>
    <w:rsid w:val="00E71479"/>
    <w:rsid w:val="00EC56CD"/>
    <w:rsid w:val="00EF0261"/>
    <w:rsid w:val="00F55988"/>
    <w:rsid w:val="00F90269"/>
    <w:rsid w:val="00F947C0"/>
    <w:rsid w:val="00FA4C57"/>
    <w:rsid w:val="00FB7BB0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F-Mangyan</cp:lastModifiedBy>
  <cp:revision>22</cp:revision>
  <cp:lastPrinted>2020-12-23T11:05:00Z</cp:lastPrinted>
  <dcterms:created xsi:type="dcterms:W3CDTF">2020-12-24T12:17:00Z</dcterms:created>
  <dcterms:modified xsi:type="dcterms:W3CDTF">2021-10-22T05:58:00Z</dcterms:modified>
</cp:coreProperties>
</file>