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A3C" w:rsidRDefault="00947A3C" w:rsidP="00947A3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947A3C" w:rsidRDefault="00947A3C" w:rsidP="00985B8F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ընթացակարգը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չկայացած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հայտարարելու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947A3C" w:rsidRDefault="00947A3C" w:rsidP="00985B8F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947A3C" w:rsidRDefault="00947A3C" w:rsidP="00985B8F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>Ընթացակարգի</w:t>
      </w:r>
      <w:r>
        <w:rPr>
          <w:rFonts w:ascii="Arial" w:hAnsi="Arial" w:cs="Arial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ծածկագիրը</w:t>
      </w:r>
      <w:r>
        <w:rPr>
          <w:rFonts w:ascii="Arial" w:hAnsi="Arial" w:cs="Arial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ՀԱԲԼԾԿ</w:t>
      </w:r>
      <w:r>
        <w:rPr>
          <w:rFonts w:ascii="Arial" w:hAnsi="Arial" w:cs="Arial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ԳՀԱՊՁԲ</w:t>
      </w:r>
      <w:r>
        <w:rPr>
          <w:rFonts w:ascii="Arial" w:hAnsi="Arial" w:cs="Arial"/>
          <w:sz w:val="20"/>
          <w:lang w:val="af-ZA"/>
        </w:rPr>
        <w:t>-18/</w:t>
      </w:r>
      <w:r w:rsidR="00985B8F">
        <w:rPr>
          <w:rFonts w:ascii="Arial" w:hAnsi="Arial" w:cs="Arial"/>
          <w:sz w:val="20"/>
          <w:lang w:val="af-ZA"/>
        </w:rPr>
        <w:t>3</w:t>
      </w:r>
      <w:r w:rsidR="00570994">
        <w:rPr>
          <w:rFonts w:ascii="Arial" w:hAnsi="Arial" w:cs="Arial"/>
          <w:sz w:val="20"/>
          <w:lang w:val="af-ZA"/>
        </w:rPr>
        <w:t>7</w:t>
      </w:r>
    </w:p>
    <w:p w:rsidR="00947A3C" w:rsidRPr="00570994" w:rsidRDefault="00947A3C" w:rsidP="00947A3C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947A3C" w:rsidRPr="00570994" w:rsidRDefault="00947A3C" w:rsidP="00985B8F">
      <w:pPr>
        <w:ind w:left="-360" w:firstLine="18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70994">
        <w:rPr>
          <w:rFonts w:ascii="GHEA Grapalat" w:hAnsi="GHEA Grapalat" w:cs="Sylfaen"/>
          <w:sz w:val="20"/>
          <w:lang w:val="af-ZA"/>
        </w:rPr>
        <w:tab/>
        <w:t xml:space="preserve">&lt;&lt;ՀԱԲԼԾԿ&gt;&gt;ՊՈԱԿ ստորև ներկայացնում է իր կարիքների համար </w:t>
      </w:r>
      <w:r w:rsidR="00570994" w:rsidRPr="00570994">
        <w:rPr>
          <w:rFonts w:ascii="GHEA Grapalat" w:hAnsi="GHEA Grapalat"/>
          <w:sz w:val="20"/>
          <w:szCs w:val="20"/>
          <w:lang w:val="af-ZA"/>
        </w:rPr>
        <w:t>կնքել</w:t>
      </w:r>
      <w:r w:rsidR="00570994" w:rsidRPr="00570994">
        <w:rPr>
          <w:rFonts w:ascii="GHEA Grapalat" w:hAnsi="GHEA Grapalat" w:cs="Sylfaen"/>
          <w:sz w:val="20"/>
          <w:szCs w:val="20"/>
        </w:rPr>
        <w:t xml:space="preserve"> </w:t>
      </w:r>
      <w:r w:rsidR="00570994" w:rsidRPr="00570994">
        <w:rPr>
          <w:rFonts w:ascii="GHEA Grapalat" w:hAnsi="GHEA Grapalat"/>
          <w:sz w:val="20"/>
          <w:szCs w:val="20"/>
          <w:lang w:val="af-ZA"/>
        </w:rPr>
        <w:t>լաբորատոր ապակյա արտադրանքների</w:t>
      </w:r>
      <w:r w:rsidRPr="00570994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ՀԱԲԼԾԿ</w:t>
      </w:r>
      <w:r w:rsidRPr="00570994">
        <w:rPr>
          <w:rFonts w:ascii="GHEA Grapalat" w:hAnsi="GHEA Grapalat"/>
          <w:sz w:val="20"/>
          <w:lang w:val="af-ZA"/>
        </w:rPr>
        <w:t>-</w:t>
      </w:r>
      <w:r w:rsidRPr="00570994">
        <w:rPr>
          <w:rFonts w:ascii="GHEA Grapalat" w:hAnsi="GHEA Grapalat" w:cs="Sylfaen"/>
          <w:sz w:val="20"/>
          <w:lang w:val="af-ZA"/>
        </w:rPr>
        <w:t>ԳՀԱՊՁԲ</w:t>
      </w:r>
      <w:r w:rsidRPr="00570994">
        <w:rPr>
          <w:rFonts w:ascii="GHEA Grapalat" w:hAnsi="GHEA Grapalat"/>
          <w:sz w:val="20"/>
          <w:lang w:val="af-ZA"/>
        </w:rPr>
        <w:t>-18/</w:t>
      </w:r>
      <w:r w:rsidR="00985B8F" w:rsidRPr="00570994">
        <w:rPr>
          <w:rFonts w:ascii="GHEA Grapalat" w:hAnsi="GHEA Grapalat"/>
          <w:sz w:val="20"/>
          <w:lang w:val="af-ZA"/>
        </w:rPr>
        <w:t>3</w:t>
      </w:r>
      <w:r w:rsidR="00570994" w:rsidRPr="00570994">
        <w:rPr>
          <w:rFonts w:ascii="GHEA Grapalat" w:hAnsi="GHEA Grapalat"/>
          <w:sz w:val="20"/>
          <w:lang w:val="af-ZA"/>
        </w:rPr>
        <w:t>7</w:t>
      </w:r>
      <w:r w:rsidRPr="00570994">
        <w:rPr>
          <w:rFonts w:ascii="GHEA Grapalat" w:hAnsi="GHEA Grapalat"/>
          <w:sz w:val="20"/>
          <w:lang w:val="af-ZA"/>
        </w:rPr>
        <w:t xml:space="preserve"> </w:t>
      </w:r>
      <w:r w:rsidRPr="00570994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8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6"/>
        <w:gridCol w:w="2769"/>
        <w:gridCol w:w="1929"/>
        <w:gridCol w:w="2675"/>
        <w:gridCol w:w="2011"/>
      </w:tblGrid>
      <w:tr w:rsidR="00947A3C" w:rsidTr="00985B8F">
        <w:trPr>
          <w:trHeight w:val="626"/>
          <w:jc w:val="center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3C" w:rsidRDefault="00947A3C" w:rsidP="00DB057E">
            <w:pPr>
              <w:spacing w:line="256" w:lineRule="auto"/>
              <w:jc w:val="center"/>
              <w:rPr>
                <w:rFonts w:ascii="GHEA Grapalat" w:eastAsia="Times New Roman" w:hAnsi="GHEA Grapalat" w:cs="Sylfaen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</w:t>
            </w:r>
            <w:r>
              <w:rPr>
                <w:rFonts w:ascii="Arial" w:hAnsi="Arial" w:cs="Arial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3C" w:rsidRDefault="00947A3C" w:rsidP="00DB057E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Գնմանառարկայիհամառոտնկարագրություն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3C" w:rsidRDefault="00947A3C" w:rsidP="00DB057E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Գնմանընթացակարգիմասնակիցներիանվանումները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այդպիսիքլինելուդեպքում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3C" w:rsidRDefault="00947A3C" w:rsidP="00DB057E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Գնմանընթացակարգըչկայացածէհայտարարվելհամաձայն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ինմասի</w:t>
            </w:r>
          </w:p>
          <w:p w:rsidR="00947A3C" w:rsidRDefault="00947A3C" w:rsidP="00DB057E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ընդգծելհամապատասխանտողը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3C" w:rsidRDefault="00947A3C" w:rsidP="00DB057E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570994" w:rsidTr="00985B8F">
        <w:trPr>
          <w:trHeight w:val="1047"/>
          <w:jc w:val="center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994" w:rsidRPr="00FC6F58" w:rsidRDefault="00570994" w:rsidP="00570994">
            <w:pPr>
              <w:pStyle w:val="ListParagrap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994" w:rsidRPr="00715EF6" w:rsidRDefault="00570994" w:rsidP="0057099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F181C">
              <w:rPr>
                <w:rFonts w:ascii="GHEA Grapalat" w:hAnsi="GHEA Grapalat" w:cs="Calibri"/>
                <w:color w:val="000000"/>
                <w:sz w:val="16"/>
                <w:szCs w:val="16"/>
              </w:rPr>
              <w:t>Լաբորատոր</w:t>
            </w:r>
            <w:proofErr w:type="spellEnd"/>
            <w:r w:rsidRPr="004F181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181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ապակյա</w:t>
            </w:r>
            <w:proofErr w:type="spellEnd"/>
            <w:r w:rsidRPr="004F181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181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արտադրանք</w:t>
            </w:r>
            <w:proofErr w:type="spellEnd"/>
            <w:r w:rsidRPr="004F181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4F181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Ապակե</w:t>
            </w:r>
            <w:proofErr w:type="spellEnd"/>
            <w:r w:rsidRPr="004F181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181C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</w:t>
            </w:r>
            <w:proofErr w:type="spellEnd"/>
            <w:r w:rsidRPr="004F181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994" w:rsidRDefault="00570994" w:rsidP="00570994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994" w:rsidRDefault="00570994" w:rsidP="00570994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570994" w:rsidRDefault="00570994" w:rsidP="00570994">
            <w:pPr>
              <w:spacing w:after="0" w:line="25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570994" w:rsidRDefault="00570994" w:rsidP="00570994">
            <w:pPr>
              <w:spacing w:after="0" w:line="25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րդկետի</w:t>
            </w:r>
          </w:p>
          <w:p w:rsidR="00570994" w:rsidRDefault="00570994" w:rsidP="00570994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994" w:rsidRDefault="00570994" w:rsidP="00570994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Գնային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առաջարկ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570994" w:rsidTr="00985B8F">
        <w:trPr>
          <w:trHeight w:val="1398"/>
          <w:jc w:val="center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94" w:rsidRPr="00FC6F58" w:rsidRDefault="00570994" w:rsidP="00570994">
            <w:pPr>
              <w:pStyle w:val="ListParagrap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994" w:rsidRPr="00715EF6" w:rsidRDefault="00570994" w:rsidP="0057099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F181C">
              <w:rPr>
                <w:rFonts w:ascii="GHEA Grapalat" w:hAnsi="GHEA Grapalat" w:cs="Calibri"/>
                <w:color w:val="000000"/>
                <w:sz w:val="16"/>
                <w:szCs w:val="16"/>
              </w:rPr>
              <w:t>Լաբորատոր</w:t>
            </w:r>
            <w:proofErr w:type="spellEnd"/>
            <w:r w:rsidRPr="004F181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181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ապակյա</w:t>
            </w:r>
            <w:proofErr w:type="spellEnd"/>
            <w:r w:rsidRPr="004F181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181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արտադրանք</w:t>
            </w:r>
            <w:proofErr w:type="spellEnd"/>
            <w:r w:rsidRPr="004F181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4F181C">
              <w:rPr>
                <w:rFonts w:ascii="GHEA Grapalat" w:hAnsi="GHEA Grapalat" w:cs="Calibri"/>
                <w:color w:val="000000"/>
                <w:sz w:val="16"/>
                <w:szCs w:val="16"/>
              </w:rPr>
              <w:t>Ձագար</w:t>
            </w:r>
            <w:proofErr w:type="spellEnd"/>
            <w:r w:rsidRPr="004F181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994" w:rsidRDefault="00570994" w:rsidP="00570994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994" w:rsidRDefault="00570994" w:rsidP="00570994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570994" w:rsidRDefault="00570994" w:rsidP="00570994">
            <w:pPr>
              <w:spacing w:after="0" w:line="25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570994" w:rsidRDefault="00570994" w:rsidP="00570994">
            <w:pPr>
              <w:spacing w:after="0" w:line="25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րդկետի</w:t>
            </w:r>
          </w:p>
          <w:p w:rsidR="00570994" w:rsidRDefault="00570994" w:rsidP="00570994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994" w:rsidRDefault="00570994" w:rsidP="00570994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Գնային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առաջարկ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570994" w:rsidTr="00A54BB9">
        <w:trPr>
          <w:trHeight w:val="1398"/>
          <w:jc w:val="center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94" w:rsidRPr="00FC6F58" w:rsidRDefault="00570994" w:rsidP="00570994">
            <w:pPr>
              <w:pStyle w:val="ListParagrap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994" w:rsidRPr="00715EF6" w:rsidRDefault="00570994" w:rsidP="0057099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F181C">
              <w:rPr>
                <w:rFonts w:ascii="GHEA Grapalat" w:hAnsi="GHEA Grapalat" w:cs="Calibri"/>
                <w:color w:val="000000"/>
                <w:sz w:val="16"/>
                <w:szCs w:val="16"/>
              </w:rPr>
              <w:t>Լաբորատոր</w:t>
            </w:r>
            <w:proofErr w:type="spellEnd"/>
            <w:r w:rsidRPr="004F181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181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ապակյա</w:t>
            </w:r>
            <w:proofErr w:type="spellEnd"/>
            <w:r w:rsidRPr="004F181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181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արտադրանք</w:t>
            </w:r>
            <w:proofErr w:type="spellEnd"/>
            <w:r w:rsidRPr="004F181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4F181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Ապակյա</w:t>
            </w:r>
            <w:proofErr w:type="spellEnd"/>
            <w:r w:rsidRPr="004F181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181C">
              <w:rPr>
                <w:rFonts w:ascii="GHEA Grapalat" w:hAnsi="GHEA Grapalat" w:cs="Calibri"/>
                <w:color w:val="000000"/>
                <w:sz w:val="16"/>
                <w:szCs w:val="16"/>
              </w:rPr>
              <w:t>պիպետկա</w:t>
            </w:r>
            <w:proofErr w:type="spellEnd"/>
            <w:r w:rsidRPr="004F181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994" w:rsidRDefault="00570994" w:rsidP="00570994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994" w:rsidRDefault="00570994" w:rsidP="00570994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570994" w:rsidRDefault="00570994" w:rsidP="00570994">
            <w:pPr>
              <w:spacing w:after="0" w:line="25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570994" w:rsidRDefault="00570994" w:rsidP="00570994">
            <w:pPr>
              <w:spacing w:after="0" w:line="25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րդկետի</w:t>
            </w:r>
          </w:p>
          <w:p w:rsidR="00570994" w:rsidRDefault="00570994" w:rsidP="00570994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994" w:rsidRDefault="00570994" w:rsidP="00570994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Գնային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առաջարկ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:rsidR="00947A3C" w:rsidRDefault="00947A3C" w:rsidP="00947A3C">
      <w:pPr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47A3C" w:rsidRDefault="00947A3C" w:rsidP="00947A3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 հայտարարության հետ կապված լրացուցիչ տեղեկություններ ստանալու համար կարող էք դիմել ՀԱԲԼԾԿ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ԳՀԱՊՁԲ</w:t>
      </w:r>
      <w:r>
        <w:rPr>
          <w:rFonts w:ascii="GHEA Grapalat" w:hAnsi="GHEA Grapalat"/>
          <w:sz w:val="20"/>
          <w:lang w:val="af-ZA"/>
        </w:rPr>
        <w:t>-18/</w:t>
      </w:r>
      <w:r w:rsidR="00985B8F">
        <w:rPr>
          <w:rFonts w:ascii="GHEA Grapalat" w:hAnsi="GHEA Grapalat"/>
          <w:sz w:val="20"/>
          <w:lang w:val="af-ZA"/>
        </w:rPr>
        <w:t>3</w:t>
      </w:r>
      <w:r w:rsidR="00F91D13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85B8F">
        <w:rPr>
          <w:rFonts w:ascii="Sylfaen" w:hAnsi="Sylfaen" w:cs="Sylfaen"/>
          <w:sz w:val="20"/>
          <w:lang w:val="af-ZA"/>
        </w:rPr>
        <w:t>Լ</w:t>
      </w:r>
      <w:r>
        <w:rPr>
          <w:rFonts w:ascii="GHEA Grapalat" w:hAnsi="GHEA Grapalat" w:cs="Sylfaen"/>
          <w:sz w:val="20"/>
          <w:lang w:val="af-ZA"/>
        </w:rPr>
        <w:t>.</w:t>
      </w:r>
      <w:r w:rsidR="00985B8F">
        <w:rPr>
          <w:rFonts w:ascii="Sylfaen" w:hAnsi="Sylfaen" w:cs="Sylfaen"/>
          <w:sz w:val="20"/>
          <w:lang w:val="af-ZA"/>
        </w:rPr>
        <w:t>Վերմիշ</w:t>
      </w:r>
      <w:r>
        <w:rPr>
          <w:rFonts w:ascii="Sylfaen" w:hAnsi="Sylfaen" w:cs="Sylfaen"/>
          <w:sz w:val="20"/>
          <w:lang w:val="af-ZA"/>
        </w:rPr>
        <w:t>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947A3C" w:rsidRDefault="00947A3C" w:rsidP="00947A3C">
      <w:pPr>
        <w:spacing w:after="0" w:line="36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(096)002442</w:t>
      </w:r>
      <w:r>
        <w:rPr>
          <w:rFonts w:ascii="Tahoma" w:hAnsi="Tahoma" w:cs="Tahoma"/>
          <w:sz w:val="20"/>
          <w:lang w:val="af-ZA"/>
        </w:rPr>
        <w:t>։</w:t>
      </w:r>
      <w:bookmarkStart w:id="0" w:name="_GoBack"/>
      <w:bookmarkEnd w:id="0"/>
    </w:p>
    <w:p w:rsidR="00947A3C" w:rsidRDefault="00947A3C" w:rsidP="00947A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Էլեկոտրանային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vetlab.gnumner@gmail.com</w:t>
      </w:r>
      <w:r>
        <w:rPr>
          <w:rFonts w:ascii="Tahoma" w:hAnsi="Tahoma" w:cs="Tahoma"/>
          <w:sz w:val="20"/>
          <w:lang w:val="af-ZA"/>
        </w:rPr>
        <w:t>։</w:t>
      </w:r>
    </w:p>
    <w:p w:rsidR="00556B1E" w:rsidRDefault="00947A3C" w:rsidP="00947A3C">
      <w:pPr>
        <w:pStyle w:val="BodyTextIndent3"/>
        <w:spacing w:line="360" w:lineRule="auto"/>
        <w:ind w:firstLine="709"/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Պատվիրատու՝</w:t>
      </w:r>
      <w:r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&lt;&lt;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Հանրապետական</w:t>
      </w:r>
      <w:r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անասնաբուժասանիտարական</w:t>
      </w:r>
      <w:r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և</w:t>
      </w:r>
      <w:r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բուսասանիտարական</w:t>
      </w:r>
      <w:r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լաբորատոր</w:t>
      </w:r>
      <w:r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ծառայությունների</w:t>
      </w:r>
      <w:r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կենտրոն</w:t>
      </w:r>
      <w:r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&gt;&gt;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ՊՈԱԿ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sectPr w:rsidR="00556B1E" w:rsidSect="00985B8F">
      <w:pgSz w:w="12240" w:h="15840"/>
      <w:pgMar w:top="27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47A3C"/>
    <w:rsid w:val="003E4889"/>
    <w:rsid w:val="00556B1E"/>
    <w:rsid w:val="00570994"/>
    <w:rsid w:val="00947A3C"/>
    <w:rsid w:val="00985B8F"/>
    <w:rsid w:val="00C23080"/>
    <w:rsid w:val="00F9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4F9ABA-CE9D-4F5C-865D-3A11C5B1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80"/>
  </w:style>
  <w:style w:type="paragraph" w:styleId="Heading3">
    <w:name w:val="heading 3"/>
    <w:basedOn w:val="Normal"/>
    <w:next w:val="Normal"/>
    <w:link w:val="Heading3Char"/>
    <w:semiHidden/>
    <w:unhideWhenUsed/>
    <w:qFormat/>
    <w:rsid w:val="00947A3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47A3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947A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947A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947A3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47A3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user</cp:lastModifiedBy>
  <cp:revision>6</cp:revision>
  <cp:lastPrinted>2018-11-07T13:19:00Z</cp:lastPrinted>
  <dcterms:created xsi:type="dcterms:W3CDTF">2018-08-20T14:02:00Z</dcterms:created>
  <dcterms:modified xsi:type="dcterms:W3CDTF">2018-11-07T13:19:00Z</dcterms:modified>
</cp:coreProperties>
</file>