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6A5" w:rsidRPr="00EA76A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A76A5" w:rsidRPr="00EA76A5">
        <w:rPr>
          <w:rFonts w:ascii="GHEA Grapalat" w:hAnsi="GHEA Grapalat" w:cs="Sylfaen"/>
          <w:sz w:val="24"/>
          <w:szCs w:val="24"/>
          <w:lang w:val="hy-AM"/>
        </w:rPr>
        <w:t>Գալիմա»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EA76A5" w:rsidRPr="00EA76A5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 հիմնադրամ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 w:cs="Sylfaen"/>
          <w:sz w:val="24"/>
          <w:szCs w:val="24"/>
          <w:lang w:val="hy-AM"/>
        </w:rPr>
        <w:t>«ՀԱՊՀ-ԷԱՃԱՊՁԲ-19/1»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08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371</cp:revision>
  <cp:lastPrinted>2018-12-13T10:37:00Z</cp:lastPrinted>
  <dcterms:created xsi:type="dcterms:W3CDTF">2015-10-12T06:46:00Z</dcterms:created>
  <dcterms:modified xsi:type="dcterms:W3CDTF">2018-12-27T10:58:00Z</dcterms:modified>
</cp:coreProperties>
</file>