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C66A7" w14:textId="77777777" w:rsidR="0051094D" w:rsidRPr="00FE0F80" w:rsidRDefault="0051094D" w:rsidP="00DA4650">
      <w:pPr>
        <w:shd w:val="clear" w:color="auto" w:fill="FFFFFF"/>
        <w:spacing w:after="100" w:afterAutospacing="1" w:line="240" w:lineRule="auto"/>
        <w:jc w:val="center"/>
        <w:rPr>
          <w:rFonts w:ascii="GHEA Mariam" w:eastAsia="Times New Roman" w:hAnsi="GHEA Mariam" w:cs="Arial"/>
        </w:rPr>
      </w:pPr>
      <w:bookmarkStart w:id="0" w:name="_Hlk46846853"/>
      <w:proofErr w:type="spellStart"/>
      <w:r w:rsidRPr="00FE0F80">
        <w:rPr>
          <w:rFonts w:ascii="GHEA Mariam" w:eastAsia="Times New Roman" w:hAnsi="GHEA Mariam" w:cs="Arial"/>
          <w:b/>
          <w:bCs/>
        </w:rPr>
        <w:t>ՀԵՏԱՔՐՔՐՎԱԾՈւԹՅԱՆ</w:t>
      </w:r>
      <w:proofErr w:type="spellEnd"/>
      <w:r w:rsidRPr="00FE0F80">
        <w:rPr>
          <w:rFonts w:ascii="GHEA Mariam" w:eastAsia="Times New Roman" w:hAnsi="GHEA Mariam" w:cs="Arial"/>
          <w:b/>
          <w:bCs/>
        </w:rPr>
        <w:t xml:space="preserve"> ՀԱՅՏԻ ՆԵՐԿԱՅԱՑՄԱՆ ՀՐԱՎԵՐ</w:t>
      </w:r>
    </w:p>
    <w:bookmarkEnd w:id="0"/>
    <w:p w14:paraId="480ACE83" w14:textId="77777777" w:rsidR="0051094D" w:rsidRPr="00FE0F80" w:rsidRDefault="0051094D" w:rsidP="00DA4650">
      <w:pPr>
        <w:shd w:val="clear" w:color="auto" w:fill="FFFFFF"/>
        <w:spacing w:after="100" w:afterAutospacing="1" w:line="240" w:lineRule="auto"/>
        <w:jc w:val="center"/>
        <w:rPr>
          <w:rFonts w:ascii="GHEA Mariam" w:eastAsia="Times New Roman" w:hAnsi="GHEA Mariam" w:cs="Arial"/>
        </w:rPr>
      </w:pPr>
      <w:r w:rsidRPr="00FE0F80">
        <w:rPr>
          <w:rFonts w:ascii="GHEA Mariam" w:eastAsia="Times New Roman" w:hAnsi="GHEA Mariam" w:cs="Arial"/>
          <w:b/>
          <w:bCs/>
        </w:rPr>
        <w:t>(ԽՈՐՀՐԴԱՏՎԱԿԱՆ ԾԱՌԱՅՈՒԹՅՈՒՆՆԵՐ – ԸՆԿԵՐՈՒԹՅՈՒՆՆԵՐԻ ԸՆՏՐՈՒԹՅՈՒՆ)</w:t>
      </w:r>
    </w:p>
    <w:p w14:paraId="61A15A1F" w14:textId="77777777" w:rsidR="0051094D" w:rsidRPr="00FE0F80" w:rsidRDefault="0051094D" w:rsidP="00F12ADD">
      <w:pPr>
        <w:suppressAutoHyphens/>
        <w:spacing w:after="0" w:line="276" w:lineRule="auto"/>
        <w:jc w:val="both"/>
        <w:rPr>
          <w:rFonts w:ascii="GHEA Mariam" w:eastAsia="Times New Roman" w:hAnsi="GHEA Mariam" w:cs="GHEA Grapalat"/>
          <w:spacing w:val="-2"/>
        </w:rPr>
      </w:pPr>
      <w:proofErr w:type="spellStart"/>
      <w:r w:rsidRPr="00FE0F80">
        <w:rPr>
          <w:rFonts w:ascii="GHEA Mariam" w:eastAsia="Times New Roman" w:hAnsi="GHEA Mariam" w:cs="GHEA Grapalat"/>
          <w:spacing w:val="-2"/>
        </w:rPr>
        <w:t>Հայաստանի</w:t>
      </w:r>
      <w:proofErr w:type="spellEnd"/>
      <w:r w:rsidRPr="00FE0F80">
        <w:rPr>
          <w:rFonts w:ascii="GHEA Mariam" w:eastAsia="Times New Roman" w:hAnsi="GHEA Mariam" w:cs="GHEA Grapalat"/>
          <w:spacing w:val="-2"/>
        </w:rPr>
        <w:t xml:space="preserve"> </w:t>
      </w:r>
      <w:proofErr w:type="spellStart"/>
      <w:r w:rsidRPr="00FE0F80">
        <w:rPr>
          <w:rFonts w:ascii="GHEA Mariam" w:eastAsia="Times New Roman" w:hAnsi="GHEA Mariam" w:cs="GHEA Grapalat"/>
          <w:spacing w:val="-2"/>
        </w:rPr>
        <w:t>Հանրապետություն</w:t>
      </w:r>
      <w:proofErr w:type="spellEnd"/>
    </w:p>
    <w:p w14:paraId="0B32BC53" w14:textId="7360628F" w:rsidR="00FA1DFC" w:rsidRPr="00FE0F80" w:rsidRDefault="00FA1DFC" w:rsidP="00F12ADD">
      <w:pPr>
        <w:suppressAutoHyphens/>
        <w:spacing w:after="0" w:line="276" w:lineRule="auto"/>
        <w:jc w:val="both"/>
        <w:rPr>
          <w:rFonts w:ascii="GHEA Mariam" w:eastAsia="Times New Roman" w:hAnsi="GHEA Mariam" w:cs="Arial"/>
        </w:rPr>
      </w:pPr>
      <w:bookmarkStart w:id="1" w:name="_Hlk126329691"/>
      <w:bookmarkStart w:id="2" w:name="_Hlk46846737"/>
      <w:r w:rsidRPr="00FE0F80">
        <w:rPr>
          <w:rFonts w:ascii="GHEA Mariam" w:eastAsia="Times New Roman" w:hAnsi="GHEA Mariam" w:cs="GHEA Grapalat"/>
          <w:spacing w:val="-2"/>
        </w:rPr>
        <w:t>«</w:t>
      </w:r>
      <w:proofErr w:type="spellStart"/>
      <w:r w:rsidRPr="00FE0F80">
        <w:rPr>
          <w:rFonts w:ascii="GHEA Mariam" w:eastAsia="Times New Roman" w:hAnsi="GHEA Mariam" w:cs="GHEA Grapalat"/>
          <w:spacing w:val="-2"/>
        </w:rPr>
        <w:t>Պետական</w:t>
      </w:r>
      <w:proofErr w:type="spellEnd"/>
      <w:r w:rsidRPr="00FE0F80">
        <w:rPr>
          <w:rFonts w:ascii="GHEA Mariam" w:eastAsia="Times New Roman" w:hAnsi="GHEA Mariam" w:cs="GHEA Grapalat"/>
          <w:spacing w:val="-2"/>
        </w:rPr>
        <w:t xml:space="preserve"> </w:t>
      </w:r>
      <w:proofErr w:type="spellStart"/>
      <w:r w:rsidRPr="00FE0F80">
        <w:rPr>
          <w:rFonts w:ascii="GHEA Mariam" w:eastAsia="Times New Roman" w:hAnsi="GHEA Mariam" w:cs="GHEA Grapalat"/>
          <w:spacing w:val="-2"/>
        </w:rPr>
        <w:t>հատվածի</w:t>
      </w:r>
      <w:proofErr w:type="spellEnd"/>
      <w:r w:rsidRPr="00FE0F80">
        <w:rPr>
          <w:rFonts w:ascii="GHEA Mariam" w:eastAsia="Times New Roman" w:hAnsi="GHEA Mariam" w:cs="GHEA Grapalat"/>
          <w:spacing w:val="-2"/>
        </w:rPr>
        <w:t xml:space="preserve"> </w:t>
      </w:r>
      <w:proofErr w:type="spellStart"/>
      <w:r w:rsidRPr="00FE0F80">
        <w:rPr>
          <w:rFonts w:ascii="GHEA Mariam" w:eastAsia="Times New Roman" w:hAnsi="GHEA Mariam" w:cs="GHEA Grapalat"/>
          <w:spacing w:val="-2"/>
        </w:rPr>
        <w:t>արդիականացման</w:t>
      </w:r>
      <w:proofErr w:type="spellEnd"/>
      <w:r w:rsidRPr="00FE0F80">
        <w:rPr>
          <w:rFonts w:ascii="GHEA Mariam" w:eastAsia="Times New Roman" w:hAnsi="GHEA Mariam" w:cs="GHEA Grapalat"/>
          <w:spacing w:val="-2"/>
        </w:rPr>
        <w:t xml:space="preserve"> </w:t>
      </w:r>
      <w:proofErr w:type="spellStart"/>
      <w:r w:rsidRPr="00FE0F80">
        <w:rPr>
          <w:rFonts w:ascii="GHEA Mariam" w:eastAsia="Times New Roman" w:hAnsi="GHEA Mariam" w:cs="GHEA Grapalat"/>
          <w:spacing w:val="-2"/>
        </w:rPr>
        <w:t>չորրորդ</w:t>
      </w:r>
      <w:proofErr w:type="spellEnd"/>
      <w:r w:rsidRPr="00FE0F80">
        <w:rPr>
          <w:rFonts w:ascii="GHEA Mariam" w:eastAsia="Times New Roman" w:hAnsi="GHEA Mariam" w:cs="GHEA Grapalat"/>
          <w:spacing w:val="-2"/>
        </w:rPr>
        <w:t xml:space="preserve"> </w:t>
      </w:r>
      <w:proofErr w:type="spellStart"/>
      <w:r w:rsidRPr="00FE0F80">
        <w:rPr>
          <w:rFonts w:ascii="GHEA Mariam" w:eastAsia="Times New Roman" w:hAnsi="GHEA Mariam" w:cs="GHEA Grapalat"/>
          <w:spacing w:val="-2"/>
        </w:rPr>
        <w:t>ծրագիր</w:t>
      </w:r>
      <w:proofErr w:type="spellEnd"/>
      <w:r w:rsidRPr="00FE0F80">
        <w:rPr>
          <w:rFonts w:ascii="GHEA Mariam" w:eastAsia="Times New Roman" w:hAnsi="GHEA Mariam" w:cs="GHEA Grapalat"/>
          <w:spacing w:val="-2"/>
        </w:rPr>
        <w:t>»</w:t>
      </w:r>
      <w:r w:rsidRPr="00FE0F80">
        <w:rPr>
          <w:rFonts w:ascii="GHEA Mariam" w:eastAsia="Times New Roman" w:hAnsi="GHEA Mariam" w:cs="Arial"/>
        </w:rPr>
        <w:t xml:space="preserve"> (ՊՀԱԾ 4)</w:t>
      </w:r>
    </w:p>
    <w:bookmarkEnd w:id="1"/>
    <w:p w14:paraId="5C1C3AF3" w14:textId="21D1DDB2" w:rsidR="00C54FDE" w:rsidRPr="00FE0F80" w:rsidRDefault="0051094D" w:rsidP="00F12ADD">
      <w:pPr>
        <w:tabs>
          <w:tab w:val="left" w:pos="-720"/>
        </w:tabs>
        <w:suppressAutoHyphens/>
        <w:spacing w:line="276" w:lineRule="auto"/>
        <w:jc w:val="both"/>
        <w:rPr>
          <w:rFonts w:ascii="GHEA Mariam" w:eastAsia="Times New Roman" w:hAnsi="GHEA Mariam" w:cs="Arial"/>
        </w:rPr>
      </w:pPr>
      <w:r w:rsidRPr="00FE0F80">
        <w:rPr>
          <w:rFonts w:ascii="GHEA Mariam" w:eastAsia="Times New Roman" w:hAnsi="GHEA Mariam" w:cs="Arial"/>
        </w:rPr>
        <w:t xml:space="preserve"> </w:t>
      </w:r>
      <w:proofErr w:type="spellStart"/>
      <w:r w:rsidR="00C54FDE" w:rsidRPr="00FE0F80">
        <w:rPr>
          <w:rFonts w:ascii="GHEA Mariam" w:eastAsia="Times New Roman" w:hAnsi="GHEA Mariam" w:cs="Arial"/>
          <w:b/>
          <w:bCs/>
        </w:rPr>
        <w:t>Վարկ</w:t>
      </w:r>
      <w:proofErr w:type="spellEnd"/>
      <w:r w:rsidR="00C54FDE" w:rsidRPr="00FE0F80">
        <w:rPr>
          <w:rFonts w:ascii="GHEA Mariam" w:eastAsia="Times New Roman" w:hAnsi="GHEA Mariam" w:cs="Arial"/>
          <w:b/>
          <w:bCs/>
        </w:rPr>
        <w:t xml:space="preserve"> No.</w:t>
      </w:r>
      <w:r w:rsidR="00C54FDE" w:rsidRPr="00FE0F80">
        <w:rPr>
          <w:rFonts w:ascii="GHEA Mariam" w:eastAsia="Times New Roman" w:hAnsi="GHEA Mariam" w:cs="Arial"/>
        </w:rPr>
        <w:t xml:space="preserve"> 9338-ԱՄ</w:t>
      </w:r>
    </w:p>
    <w:bookmarkEnd w:id="2"/>
    <w:p w14:paraId="5B58B09F" w14:textId="0BD97D86" w:rsidR="00DC7ABB" w:rsidRDefault="0051094D" w:rsidP="00F12ADD">
      <w:pPr>
        <w:tabs>
          <w:tab w:val="center" w:pos="4320"/>
          <w:tab w:val="right" w:pos="8640"/>
        </w:tabs>
        <w:spacing w:line="276" w:lineRule="auto"/>
        <w:rPr>
          <w:rFonts w:ascii="GHEA Mariam" w:eastAsia="Times New Roman" w:hAnsi="GHEA Mariam" w:cs="Times New Roman"/>
          <w:bCs/>
        </w:rPr>
      </w:pPr>
      <w:proofErr w:type="spellStart"/>
      <w:r w:rsidRPr="00FE0F80">
        <w:rPr>
          <w:rFonts w:ascii="GHEA Mariam" w:eastAsia="Times New Roman" w:hAnsi="GHEA Mariam" w:cs="Arial"/>
          <w:b/>
          <w:bCs/>
        </w:rPr>
        <w:t>Առաջադրանքի</w:t>
      </w:r>
      <w:proofErr w:type="spellEnd"/>
      <w:r w:rsidRPr="00FE0F80">
        <w:rPr>
          <w:rFonts w:ascii="GHEA Mariam" w:eastAsia="Times New Roman" w:hAnsi="GHEA Mariam" w:cs="Arial"/>
          <w:b/>
          <w:bCs/>
        </w:rPr>
        <w:t xml:space="preserve"> </w:t>
      </w:r>
      <w:proofErr w:type="spellStart"/>
      <w:r w:rsidRPr="00FE0F80">
        <w:rPr>
          <w:rFonts w:ascii="GHEA Mariam" w:eastAsia="Times New Roman" w:hAnsi="GHEA Mariam" w:cs="Arial"/>
          <w:b/>
          <w:bCs/>
        </w:rPr>
        <w:t>անվանումը</w:t>
      </w:r>
      <w:proofErr w:type="spellEnd"/>
      <w:r w:rsidRPr="00FE0F80">
        <w:rPr>
          <w:rFonts w:ascii="GHEA Mariam" w:eastAsia="Times New Roman" w:hAnsi="GHEA Mariam" w:cs="Arial"/>
          <w:b/>
          <w:bCs/>
        </w:rPr>
        <w:t>՝</w:t>
      </w:r>
      <w:r w:rsidRPr="00FE0F80">
        <w:rPr>
          <w:rFonts w:ascii="Calibri" w:eastAsia="Times New Roman" w:hAnsi="Calibri" w:cs="Calibri"/>
        </w:rPr>
        <w:t> </w:t>
      </w:r>
      <w:proofErr w:type="spellStart"/>
      <w:r w:rsidR="004D573E" w:rsidRPr="004D573E">
        <w:rPr>
          <w:rFonts w:ascii="GHEA Mariam" w:eastAsia="Times New Roman" w:hAnsi="GHEA Mariam" w:cs="Times New Roman"/>
          <w:bCs/>
        </w:rPr>
        <w:t>Խորհրդատվական</w:t>
      </w:r>
      <w:proofErr w:type="spellEnd"/>
      <w:r w:rsidR="004D573E" w:rsidRPr="004D573E">
        <w:rPr>
          <w:rFonts w:ascii="GHEA Mariam" w:eastAsia="Times New Roman" w:hAnsi="GHEA Mariam" w:cs="Times New Roman"/>
          <w:bCs/>
        </w:rPr>
        <w:t xml:space="preserve"> </w:t>
      </w:r>
      <w:proofErr w:type="spellStart"/>
      <w:r w:rsidR="004D573E" w:rsidRPr="004D573E">
        <w:rPr>
          <w:rFonts w:ascii="GHEA Mariam" w:eastAsia="Times New Roman" w:hAnsi="GHEA Mariam" w:cs="Times New Roman"/>
          <w:bCs/>
        </w:rPr>
        <w:t>ծառայություններ</w:t>
      </w:r>
      <w:proofErr w:type="spellEnd"/>
      <w:r w:rsidR="004D573E" w:rsidRPr="004D573E">
        <w:rPr>
          <w:rFonts w:ascii="GHEA Mariam" w:eastAsia="Times New Roman" w:hAnsi="GHEA Mariam" w:cs="Times New Roman"/>
          <w:bCs/>
        </w:rPr>
        <w:t xml:space="preserve">՝ </w:t>
      </w:r>
      <w:proofErr w:type="spellStart"/>
      <w:r w:rsidR="004D573E" w:rsidRPr="004D573E">
        <w:rPr>
          <w:rFonts w:ascii="GHEA Mariam" w:eastAsia="Times New Roman" w:hAnsi="GHEA Mariam" w:cs="Times New Roman"/>
          <w:bCs/>
        </w:rPr>
        <w:t>Էլեկտրոնային</w:t>
      </w:r>
      <w:proofErr w:type="spellEnd"/>
      <w:r w:rsidR="004D573E" w:rsidRPr="004D573E">
        <w:rPr>
          <w:rFonts w:ascii="GHEA Mariam" w:eastAsia="Times New Roman" w:hAnsi="GHEA Mariam" w:cs="Times New Roman"/>
          <w:bCs/>
        </w:rPr>
        <w:t xml:space="preserve"> </w:t>
      </w:r>
      <w:proofErr w:type="spellStart"/>
      <w:r w:rsidR="004D573E" w:rsidRPr="004D573E">
        <w:rPr>
          <w:rFonts w:ascii="GHEA Mariam" w:eastAsia="Times New Roman" w:hAnsi="GHEA Mariam" w:cs="Times New Roman"/>
          <w:bCs/>
        </w:rPr>
        <w:t>նոտարական</w:t>
      </w:r>
      <w:proofErr w:type="spellEnd"/>
      <w:r w:rsidR="004D573E" w:rsidRPr="004D573E">
        <w:rPr>
          <w:rFonts w:ascii="GHEA Mariam" w:eastAsia="Times New Roman" w:hAnsi="GHEA Mariam" w:cs="Times New Roman"/>
          <w:bCs/>
        </w:rPr>
        <w:t xml:space="preserve"> </w:t>
      </w:r>
      <w:proofErr w:type="spellStart"/>
      <w:r w:rsidR="004D573E" w:rsidRPr="004D573E">
        <w:rPr>
          <w:rFonts w:ascii="GHEA Mariam" w:eastAsia="Times New Roman" w:hAnsi="GHEA Mariam" w:cs="Times New Roman"/>
          <w:bCs/>
        </w:rPr>
        <w:t>համակարգի</w:t>
      </w:r>
      <w:proofErr w:type="spellEnd"/>
      <w:r w:rsidR="004D573E" w:rsidRPr="004D573E">
        <w:rPr>
          <w:rFonts w:ascii="GHEA Mariam" w:eastAsia="Times New Roman" w:hAnsi="GHEA Mariam" w:cs="Times New Roman"/>
          <w:bCs/>
        </w:rPr>
        <w:t xml:space="preserve"> </w:t>
      </w:r>
      <w:proofErr w:type="spellStart"/>
      <w:r w:rsidR="004D573E" w:rsidRPr="004D573E">
        <w:rPr>
          <w:rFonts w:ascii="GHEA Mariam" w:eastAsia="Times New Roman" w:hAnsi="GHEA Mariam" w:cs="Times New Roman"/>
          <w:bCs/>
        </w:rPr>
        <w:t>իրավական</w:t>
      </w:r>
      <w:proofErr w:type="spellEnd"/>
      <w:r w:rsidR="004D573E" w:rsidRPr="004D573E">
        <w:rPr>
          <w:rFonts w:ascii="GHEA Mariam" w:eastAsia="Times New Roman" w:hAnsi="GHEA Mariam" w:cs="Times New Roman"/>
          <w:bCs/>
        </w:rPr>
        <w:t xml:space="preserve"> </w:t>
      </w:r>
      <w:proofErr w:type="spellStart"/>
      <w:r w:rsidR="004D573E" w:rsidRPr="004D573E">
        <w:rPr>
          <w:rFonts w:ascii="GHEA Mariam" w:eastAsia="Times New Roman" w:hAnsi="GHEA Mariam" w:cs="Times New Roman"/>
          <w:bCs/>
        </w:rPr>
        <w:t>մեխանիզմի</w:t>
      </w:r>
      <w:proofErr w:type="spellEnd"/>
      <w:r w:rsidR="004D573E" w:rsidRPr="004D573E">
        <w:rPr>
          <w:rFonts w:ascii="GHEA Mariam" w:eastAsia="Times New Roman" w:hAnsi="GHEA Mariam" w:cs="Times New Roman"/>
          <w:bCs/>
        </w:rPr>
        <w:t xml:space="preserve"> </w:t>
      </w:r>
      <w:proofErr w:type="spellStart"/>
      <w:r w:rsidR="004D573E" w:rsidRPr="004D573E">
        <w:rPr>
          <w:rFonts w:ascii="GHEA Mariam" w:eastAsia="Times New Roman" w:hAnsi="GHEA Mariam" w:cs="Times New Roman"/>
          <w:bCs/>
        </w:rPr>
        <w:t>մշակման</w:t>
      </w:r>
      <w:proofErr w:type="spellEnd"/>
      <w:r w:rsidR="004D573E" w:rsidRPr="004D573E">
        <w:rPr>
          <w:rFonts w:ascii="GHEA Mariam" w:eastAsia="Times New Roman" w:hAnsi="GHEA Mariam" w:cs="Times New Roman"/>
          <w:bCs/>
        </w:rPr>
        <w:t xml:space="preserve"> և </w:t>
      </w:r>
      <w:proofErr w:type="spellStart"/>
      <w:r w:rsidR="004D573E" w:rsidRPr="004D573E">
        <w:rPr>
          <w:rFonts w:ascii="GHEA Mariam" w:eastAsia="Times New Roman" w:hAnsi="GHEA Mariam" w:cs="Times New Roman"/>
          <w:bCs/>
        </w:rPr>
        <w:t>նախագծման</w:t>
      </w:r>
      <w:proofErr w:type="spellEnd"/>
      <w:r w:rsidR="004D573E" w:rsidRPr="004D573E">
        <w:rPr>
          <w:rFonts w:ascii="GHEA Mariam" w:eastAsia="Times New Roman" w:hAnsi="GHEA Mariam" w:cs="Times New Roman"/>
          <w:bCs/>
        </w:rPr>
        <w:t xml:space="preserve"> </w:t>
      </w:r>
      <w:proofErr w:type="spellStart"/>
      <w:r w:rsidR="004D573E" w:rsidRPr="004D573E">
        <w:rPr>
          <w:rFonts w:ascii="GHEA Mariam" w:eastAsia="Times New Roman" w:hAnsi="GHEA Mariam" w:cs="Times New Roman"/>
          <w:bCs/>
        </w:rPr>
        <w:t>համար</w:t>
      </w:r>
      <w:proofErr w:type="spellEnd"/>
    </w:p>
    <w:p w14:paraId="66F0D0A1" w14:textId="1FFE6116" w:rsidR="0051094D" w:rsidRPr="00FE0F80" w:rsidRDefault="00DC7ABB" w:rsidP="00F12ADD">
      <w:pPr>
        <w:tabs>
          <w:tab w:val="center" w:pos="4320"/>
          <w:tab w:val="right" w:pos="8640"/>
        </w:tabs>
        <w:spacing w:line="276" w:lineRule="auto"/>
        <w:rPr>
          <w:rFonts w:ascii="GHEA Mariam" w:eastAsia="Times New Roman" w:hAnsi="GHEA Mariam" w:cs="Arial"/>
          <w:lang w:val="hy-AM"/>
        </w:rPr>
      </w:pPr>
      <w:r w:rsidRPr="00DC7ABB">
        <w:rPr>
          <w:rFonts w:ascii="GHEA Mariam" w:eastAsia="Times New Roman" w:hAnsi="GHEA Mariam" w:cs="Times New Roman"/>
          <w:bCs/>
        </w:rPr>
        <w:t xml:space="preserve"> </w:t>
      </w:r>
      <w:r w:rsidR="0051094D" w:rsidRPr="00FE0F80">
        <w:rPr>
          <w:rFonts w:ascii="GHEA Mariam" w:eastAsia="Times New Roman" w:hAnsi="GHEA Mariam" w:cs="Arial"/>
          <w:b/>
          <w:bCs/>
          <w:lang w:val="hy-AM"/>
        </w:rPr>
        <w:t>Հղում No.</w:t>
      </w:r>
      <w:r w:rsidR="0051094D" w:rsidRPr="00FE0F80">
        <w:rPr>
          <w:rFonts w:ascii="Calibri" w:eastAsia="Times New Roman" w:hAnsi="Calibri" w:cs="Calibri"/>
          <w:lang w:val="hy-AM"/>
        </w:rPr>
        <w:t> </w:t>
      </w:r>
      <w:r w:rsidR="0051094D" w:rsidRPr="00FE0F80">
        <w:rPr>
          <w:rFonts w:ascii="GHEA Mariam" w:eastAsia="Times New Roman" w:hAnsi="GHEA Mariam" w:cs="Arial"/>
          <w:lang w:val="hy-AM"/>
        </w:rPr>
        <w:t>(</w:t>
      </w:r>
      <w:r w:rsidR="0051094D" w:rsidRPr="00FE0F80">
        <w:rPr>
          <w:rFonts w:ascii="GHEA Mariam" w:eastAsia="Times New Roman" w:hAnsi="GHEA Mariam" w:cs="GHEA Grapalat"/>
          <w:lang w:val="hy-AM"/>
        </w:rPr>
        <w:t>համաձայն</w:t>
      </w:r>
      <w:r w:rsidR="0051094D" w:rsidRPr="00FE0F80">
        <w:rPr>
          <w:rFonts w:ascii="GHEA Mariam" w:eastAsia="Times New Roman" w:hAnsi="GHEA Mariam" w:cs="Arial"/>
          <w:lang w:val="hy-AM"/>
        </w:rPr>
        <w:t xml:space="preserve"> </w:t>
      </w:r>
      <w:r w:rsidR="0051094D" w:rsidRPr="00FE0F80">
        <w:rPr>
          <w:rFonts w:ascii="GHEA Mariam" w:eastAsia="Times New Roman" w:hAnsi="GHEA Mariam" w:cs="GHEA Grapalat"/>
          <w:lang w:val="hy-AM"/>
        </w:rPr>
        <w:t>Գնումների</w:t>
      </w:r>
      <w:r w:rsidR="0051094D" w:rsidRPr="00FE0F80">
        <w:rPr>
          <w:rFonts w:ascii="GHEA Mariam" w:eastAsia="Times New Roman" w:hAnsi="GHEA Mariam" w:cs="Arial"/>
          <w:lang w:val="hy-AM"/>
        </w:rPr>
        <w:t xml:space="preserve"> </w:t>
      </w:r>
      <w:r w:rsidR="0051094D" w:rsidRPr="00FE0F80">
        <w:rPr>
          <w:rFonts w:ascii="GHEA Mariam" w:eastAsia="Times New Roman" w:hAnsi="GHEA Mariam" w:cs="GHEA Grapalat"/>
          <w:lang w:val="hy-AM"/>
        </w:rPr>
        <w:t>Պլանի</w:t>
      </w:r>
      <w:r w:rsidR="0051094D" w:rsidRPr="00FE0F80">
        <w:rPr>
          <w:rFonts w:ascii="GHEA Mariam" w:eastAsia="Times New Roman" w:hAnsi="GHEA Mariam" w:cs="Arial"/>
          <w:lang w:val="hy-AM"/>
        </w:rPr>
        <w:t xml:space="preserve">): </w:t>
      </w:r>
      <w:r w:rsidR="004D573E" w:rsidRPr="004D573E">
        <w:rPr>
          <w:rFonts w:ascii="GHEA Mariam" w:eastAsia="Times New Roman" w:hAnsi="GHEA Mariam" w:cs="GHEA Grapalat"/>
          <w:lang w:val="hy-AM"/>
        </w:rPr>
        <w:t>PSMP4-CQS-1.2.5</w:t>
      </w:r>
    </w:p>
    <w:p w14:paraId="536105FB" w14:textId="043CA48C" w:rsidR="004D573E" w:rsidRPr="00C06849" w:rsidRDefault="004D573E" w:rsidP="004D573E">
      <w:pPr>
        <w:shd w:val="clear" w:color="auto" w:fill="FFFFFF"/>
        <w:spacing w:after="100" w:afterAutospacing="1" w:line="240" w:lineRule="auto"/>
        <w:jc w:val="both"/>
        <w:rPr>
          <w:rFonts w:ascii="GHEA Mariam" w:hAnsi="GHEA Mariam"/>
          <w:lang w:val="hy-AM"/>
        </w:rPr>
      </w:pPr>
      <w:r w:rsidRPr="00C06849">
        <w:rPr>
          <w:rFonts w:ascii="GHEA Mariam" w:hAnsi="GHEA Mariam"/>
          <w:lang w:val="hy-AM"/>
        </w:rPr>
        <w:t xml:space="preserve">Հայաստանի Հանրապետությունը (ՀՀ) ֆինանսավորում է ստացել Համաշխարհային բանկից` Պետական հատվածի արդիականացման չորրորդ ծրագրի (ՊՀԱԾ4) իրականացման համար, և մտադիր է հատկացվող միջոցների մի մասը ծախսել սույն տեխնիկական առաջադրանքում նկարագրված խորհրդատվական ծառայությունների մատուցման համար: </w:t>
      </w:r>
    </w:p>
    <w:p w14:paraId="0222911F" w14:textId="4C2F5177" w:rsidR="008A19A9" w:rsidRPr="00C06849" w:rsidRDefault="00EE1C6F" w:rsidP="00E20025">
      <w:pPr>
        <w:shd w:val="clear" w:color="auto" w:fill="FFFFFF"/>
        <w:spacing w:after="100" w:afterAutospacing="1" w:line="240" w:lineRule="auto"/>
        <w:jc w:val="both"/>
        <w:rPr>
          <w:rFonts w:ascii="GHEA Mariam" w:hAnsi="GHEA Mariam"/>
          <w:lang w:val="hy-AM"/>
        </w:rPr>
      </w:pPr>
      <w:r w:rsidRPr="00C06849">
        <w:rPr>
          <w:rFonts w:ascii="GHEA Mariam" w:hAnsi="GHEA Mariam"/>
          <w:lang w:val="hy-AM"/>
        </w:rPr>
        <w:t xml:space="preserve">Առաջադրանքի </w:t>
      </w:r>
      <w:r w:rsidR="00670C04" w:rsidRPr="00C06849">
        <w:rPr>
          <w:rFonts w:ascii="GHEA Mariam" w:hAnsi="GHEA Mariam"/>
          <w:lang w:val="hy-AM"/>
        </w:rPr>
        <w:t xml:space="preserve">հիմնական </w:t>
      </w:r>
      <w:r w:rsidRPr="00C06849">
        <w:rPr>
          <w:rFonts w:ascii="GHEA Mariam" w:hAnsi="GHEA Mariam"/>
          <w:lang w:val="hy-AM"/>
        </w:rPr>
        <w:t>նպատակ</w:t>
      </w:r>
      <w:r w:rsidR="007C5630" w:rsidRPr="00C06849">
        <w:rPr>
          <w:rFonts w:ascii="GHEA Mariam" w:hAnsi="GHEA Mariam"/>
          <w:lang w:val="hy-AM"/>
        </w:rPr>
        <w:t>ն է</w:t>
      </w:r>
      <w:r w:rsidR="00670C04" w:rsidRPr="00C06849">
        <w:rPr>
          <w:rFonts w:ascii="GHEA Mariam" w:hAnsi="GHEA Mariam"/>
          <w:lang w:val="hy-AM"/>
        </w:rPr>
        <w:t xml:space="preserve"> </w:t>
      </w:r>
      <w:r w:rsidR="00C17E97" w:rsidRPr="00C06849">
        <w:rPr>
          <w:rFonts w:ascii="GHEA Mariam" w:hAnsi="GHEA Mariam"/>
          <w:lang w:val="hy-AM"/>
        </w:rPr>
        <w:t>էլեկտրոնային նոտարական համակարգի ներդրման համար իրավական շրջանակ մշակելու և ներկայացնելու հարցում Հայաստանի Հանրապետության արդարադատության նախարարությանը աջակցություն ցուցաբերել</w:t>
      </w:r>
      <w:r w:rsidR="007C5630" w:rsidRPr="00C06849">
        <w:rPr>
          <w:rFonts w:ascii="GHEA Mariam" w:hAnsi="GHEA Mariam"/>
          <w:lang w:val="hy-AM"/>
        </w:rPr>
        <w:t>ը</w:t>
      </w:r>
      <w:r w:rsidR="00C17E97" w:rsidRPr="00C06849">
        <w:rPr>
          <w:rFonts w:ascii="GHEA Mariam" w:hAnsi="GHEA Mariam"/>
          <w:lang w:val="hy-AM"/>
        </w:rPr>
        <w:t xml:space="preserve">: </w:t>
      </w:r>
      <w:r w:rsidR="008A19A9" w:rsidRPr="00C06849">
        <w:rPr>
          <w:rFonts w:ascii="GHEA Mariam" w:hAnsi="GHEA Mariam"/>
          <w:lang w:val="hy-AM"/>
        </w:rPr>
        <w:t>Շրջանակը նախատեսում է իրավական կարգավորումների համապատասխանեցում թվայնացման նպատակներին, տեխնիկական և իրավական շահառուների միջև արդյունավետ համակարգման ապահովում և նոտարական ծառայությունների արդյունավետության և դրանց հասանելիության ապահովում՝ թվային գործիքների ինտեգրման միջոցով:</w:t>
      </w:r>
    </w:p>
    <w:p w14:paraId="35DB102B" w14:textId="2E05BEFC" w:rsidR="00D46D9A" w:rsidRPr="00C06849" w:rsidRDefault="00D46D9A" w:rsidP="00D46D9A">
      <w:pPr>
        <w:shd w:val="clear" w:color="auto" w:fill="FFFFFF"/>
        <w:spacing w:after="100" w:afterAutospacing="1" w:line="240" w:lineRule="auto"/>
        <w:jc w:val="both"/>
        <w:rPr>
          <w:rFonts w:ascii="GHEA Mariam" w:eastAsia="Times New Roman" w:hAnsi="GHEA Mariam" w:cs="Arial"/>
          <w:lang w:val="hy-AM"/>
        </w:rPr>
      </w:pPr>
      <w:r w:rsidRPr="00C06849">
        <w:rPr>
          <w:rFonts w:ascii="GHEA Mariam" w:eastAsia="Times New Roman" w:hAnsi="GHEA Mariam" w:cs="Arial"/>
          <w:lang w:val="hy-AM"/>
        </w:rPr>
        <w:t>Հանձնարարականի մանրամասն «Տեխնիկական առաջադրանք»-ը ներկայացված  է ՀԵՏԱՔՐՔՐՎԱԾՈւԹՅԱՆ ՀԱՅՏԻ ՆԵՐԿԱՅԱՑՄԱՆ ՀՐԱՎԵՐԻՆ կից՝ Հավելված Ա-ում</w:t>
      </w:r>
      <w:r w:rsidRPr="00C06849">
        <w:rPr>
          <w:rFonts w:ascii="GHEA Mariam" w:eastAsia="Times New Roman" w:hAnsi="GHEA Mariam" w:cs="Arial"/>
          <w:b/>
          <w:bCs/>
          <w:lang w:val="hy-AM"/>
        </w:rPr>
        <w:t>։</w:t>
      </w:r>
    </w:p>
    <w:p w14:paraId="4B855CF5" w14:textId="77777777" w:rsidR="003866B3" w:rsidRPr="00C06849" w:rsidRDefault="003866B3" w:rsidP="00E20025">
      <w:pPr>
        <w:jc w:val="both"/>
        <w:rPr>
          <w:rFonts w:ascii="GHEA Mariam" w:hAnsi="GHEA Mariam"/>
          <w:lang w:val="hy-AM"/>
        </w:rPr>
      </w:pPr>
      <w:r w:rsidRPr="00C06849">
        <w:rPr>
          <w:rFonts w:ascii="GHEA Mariam" w:hAnsi="GHEA Mariam"/>
          <w:lang w:val="hy-AM"/>
        </w:rPr>
        <w:t xml:space="preserve">Իրականացման ժամկետը մոտ 12 ամիս, որից հետո խորհրդատուն պետք է ապահովի իրավական շարունակական աջակցություն՝ ՏՏ համակարգի մշակման գործընթացում իրավական համապատասխանեցման նպատակով: </w:t>
      </w:r>
    </w:p>
    <w:p w14:paraId="4EEE002E" w14:textId="2172C892" w:rsidR="00670C04" w:rsidRPr="00C06849" w:rsidRDefault="00670C04" w:rsidP="00E20025">
      <w:pPr>
        <w:jc w:val="both"/>
        <w:rPr>
          <w:rFonts w:ascii="GHEA Mariam" w:hAnsi="GHEA Mariam"/>
          <w:lang w:val="hy-AM"/>
        </w:rPr>
      </w:pPr>
      <w:r w:rsidRPr="00C06849">
        <w:rPr>
          <w:rFonts w:ascii="GHEA Mariam" w:hAnsi="GHEA Mariam"/>
          <w:lang w:val="hy-AM"/>
        </w:rPr>
        <w:t>Այս հանձնարարականն իրականացնելու համար նախատեսվում է վարձել խորհրդատվական ընկերություն (հետայսու՝ «Խորհրդատու»):</w:t>
      </w:r>
    </w:p>
    <w:p w14:paraId="71DCE55F" w14:textId="582B9B2C" w:rsidR="0051094D" w:rsidRPr="00C06849" w:rsidRDefault="0051094D" w:rsidP="0051094D">
      <w:pPr>
        <w:shd w:val="clear" w:color="auto" w:fill="FFFFFF"/>
        <w:spacing w:after="100" w:afterAutospacing="1" w:line="240" w:lineRule="auto"/>
        <w:jc w:val="both"/>
        <w:rPr>
          <w:rFonts w:ascii="GHEA Mariam" w:eastAsia="Times New Roman" w:hAnsi="GHEA Mariam" w:cs="Arial"/>
          <w:lang w:val="hy-AM"/>
        </w:rPr>
      </w:pPr>
      <w:r w:rsidRPr="00C06849">
        <w:rPr>
          <w:rFonts w:ascii="GHEA Mariam" w:eastAsia="Times New Roman" w:hAnsi="GHEA Mariam" w:cs="Arial"/>
          <w:lang w:val="hy-AM"/>
        </w:rPr>
        <w:t xml:space="preserve">ՀՀ Վարչապետի աշխատակազմը հրավիրում </w:t>
      </w:r>
      <w:r w:rsidR="00EE1C6F" w:rsidRPr="00C06849">
        <w:rPr>
          <w:rFonts w:ascii="GHEA Mariam" w:eastAsia="Times New Roman" w:hAnsi="GHEA Mariam" w:cs="Arial"/>
          <w:lang w:val="hy-AM"/>
        </w:rPr>
        <w:t>է</w:t>
      </w:r>
      <w:r w:rsidRPr="00C06849">
        <w:rPr>
          <w:rFonts w:ascii="GHEA Mariam" w:eastAsia="Times New Roman" w:hAnsi="GHEA Mariam" w:cs="Arial"/>
          <w:lang w:val="hy-AM"/>
        </w:rPr>
        <w:t xml:space="preserve"> </w:t>
      </w:r>
      <w:r w:rsidR="00D46D9A" w:rsidRPr="00C06849">
        <w:rPr>
          <w:rFonts w:ascii="GHEA Mariam" w:eastAsia="Times New Roman" w:hAnsi="GHEA Mariam" w:cs="Arial"/>
          <w:lang w:val="hy-AM"/>
        </w:rPr>
        <w:t xml:space="preserve">ընտրվելու իրավունք ունեցող/իրավասու (eligible) </w:t>
      </w:r>
      <w:r w:rsidRPr="00C06849">
        <w:rPr>
          <w:rFonts w:ascii="GHEA Mariam" w:eastAsia="Times New Roman" w:hAnsi="GHEA Mariam" w:cs="Arial"/>
          <w:lang w:val="hy-AM"/>
        </w:rPr>
        <w:t>խորհրդատվական ընկերություններին (Խորհրդատուներ) Ծառայության մատուցման վերաբերյալ արտահայտելու իրենց հետաքրքրությունը: Հետաքրքրված Խորհրդատուները պետք է տրամադրեն տեղեկություններ` ցույց տալով, որ վերոնշյալ Ծառայությունների մատուցման համար իրենք ունեն պահանջվող որակավորումներ և համապատասխան փորձ:</w:t>
      </w:r>
    </w:p>
    <w:p w14:paraId="50A181FD" w14:textId="77777777" w:rsidR="003652C4" w:rsidRPr="00C06849" w:rsidRDefault="003652C4" w:rsidP="003652C4">
      <w:pPr>
        <w:suppressAutoHyphens/>
        <w:jc w:val="both"/>
        <w:rPr>
          <w:rFonts w:ascii="GHEA Mariam" w:hAnsi="GHEA Mariam" w:cs="Sylfaen"/>
          <w:lang w:val="hy-AM"/>
        </w:rPr>
      </w:pPr>
      <w:r w:rsidRPr="00C06849">
        <w:rPr>
          <w:rFonts w:ascii="GHEA Mariam" w:hAnsi="GHEA Mariam" w:cs="Sylfaen"/>
          <w:lang w:val="hy-AM"/>
        </w:rPr>
        <w:t>Խորհրդատուի որակավորման պահանջները.</w:t>
      </w:r>
    </w:p>
    <w:p w14:paraId="52D380AC" w14:textId="77777777" w:rsidR="00A06744" w:rsidRDefault="00A06744" w:rsidP="00A06744">
      <w:pPr>
        <w:widowControl w:val="0"/>
        <w:numPr>
          <w:ilvl w:val="0"/>
          <w:numId w:val="5"/>
        </w:numPr>
        <w:spacing w:after="0" w:line="240" w:lineRule="auto"/>
        <w:ind w:left="540"/>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 xml:space="preserve">Առնվազն 3 տարվա ակնառու փորձ իրավական բարեփոխումների, օրենքների եւ ենթաօրենսդրական ակտերի մշակման եւ (կամ) պետական հատվածի արդիականացման ոլորտներում, այդ թվում՝ իրավական վերլուծությունների պատրաստման եւ օրենքների եւ կանոնակարգերի մշակման փորձ: </w:t>
      </w:r>
    </w:p>
    <w:p w14:paraId="66A2EB20" w14:textId="77777777" w:rsidR="00A06744" w:rsidRPr="00C06849" w:rsidRDefault="00A06744" w:rsidP="00A06744">
      <w:pPr>
        <w:widowControl w:val="0"/>
        <w:spacing w:after="0" w:line="240" w:lineRule="auto"/>
        <w:ind w:left="540"/>
        <w:jc w:val="both"/>
        <w:rPr>
          <w:rFonts w:ascii="GHEA Mariam" w:eastAsia="Times New Roman" w:hAnsi="GHEA Mariam" w:cs="Times New Roman"/>
          <w:sz w:val="24"/>
          <w:szCs w:val="24"/>
          <w:lang w:val="hy-AM" w:eastAsia="hy-AM" w:bidi="hy-AM"/>
        </w:rPr>
      </w:pPr>
    </w:p>
    <w:p w14:paraId="16FC3AB3" w14:textId="77777777" w:rsidR="00A06744" w:rsidRDefault="00A06744" w:rsidP="00A06744">
      <w:pPr>
        <w:widowControl w:val="0"/>
        <w:numPr>
          <w:ilvl w:val="0"/>
          <w:numId w:val="5"/>
        </w:numPr>
        <w:spacing w:after="0" w:line="240" w:lineRule="auto"/>
        <w:ind w:left="540"/>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lastRenderedPageBreak/>
        <w:t xml:space="preserve">Իրավական բարեփոխումների, քաղաքականության մշակման կամ ինստիտուցիոնալ արդիականացման նախաձեռնությունների միջոցով կառավարական ծառայությունների, ինչպիսիք ենէլեկտրոնային կառավարման, էլեկտրոնային նոտարական համակարգի կամ այլ փոխկապակցված ոլորտների, թվային փոխակերպմանն աջակցելու ապացուցված փորձ: </w:t>
      </w:r>
    </w:p>
    <w:p w14:paraId="2CC0E977" w14:textId="77777777" w:rsidR="00A06744" w:rsidRPr="00C06849" w:rsidRDefault="00A06744" w:rsidP="00A06744">
      <w:pPr>
        <w:widowControl w:val="0"/>
        <w:spacing w:after="0" w:line="240" w:lineRule="auto"/>
        <w:ind w:left="540"/>
        <w:jc w:val="both"/>
        <w:rPr>
          <w:rFonts w:ascii="GHEA Mariam" w:eastAsia="Times New Roman" w:hAnsi="GHEA Mariam" w:cs="Times New Roman"/>
          <w:sz w:val="24"/>
          <w:szCs w:val="24"/>
          <w:lang w:val="hy-AM" w:eastAsia="hy-AM" w:bidi="hy-AM"/>
        </w:rPr>
      </w:pPr>
    </w:p>
    <w:p w14:paraId="6564B44D" w14:textId="77777777" w:rsidR="00A06744" w:rsidRDefault="00A06744" w:rsidP="00A06744">
      <w:pPr>
        <w:widowControl w:val="0"/>
        <w:numPr>
          <w:ilvl w:val="0"/>
          <w:numId w:val="5"/>
        </w:numPr>
        <w:spacing w:after="0" w:line="240" w:lineRule="auto"/>
        <w:ind w:left="540"/>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Հայեցակարգերի մշակման, իրավական վերլուծությունների պատրաստման եւ օրենսդրական եւ ենթաօրենսդրական ակտերի կազմման ապացուցված փորձ:</w:t>
      </w:r>
    </w:p>
    <w:p w14:paraId="4EB06B41" w14:textId="77777777" w:rsidR="00A06744" w:rsidRPr="00C06849" w:rsidRDefault="00A06744" w:rsidP="00A06744">
      <w:pPr>
        <w:widowControl w:val="0"/>
        <w:spacing w:after="0" w:line="240" w:lineRule="auto"/>
        <w:ind w:left="540"/>
        <w:jc w:val="both"/>
        <w:rPr>
          <w:rFonts w:ascii="GHEA Mariam" w:eastAsia="Times New Roman" w:hAnsi="GHEA Mariam" w:cs="Times New Roman"/>
          <w:sz w:val="24"/>
          <w:szCs w:val="24"/>
          <w:lang w:val="hy-AM" w:eastAsia="hy-AM" w:bidi="hy-AM"/>
        </w:rPr>
      </w:pPr>
    </w:p>
    <w:p w14:paraId="6365CE8E" w14:textId="77777777" w:rsidR="00A06744" w:rsidRDefault="00A06744" w:rsidP="00A06744">
      <w:pPr>
        <w:widowControl w:val="0"/>
        <w:numPr>
          <w:ilvl w:val="0"/>
          <w:numId w:val="5"/>
        </w:numPr>
        <w:spacing w:after="0" w:line="240" w:lineRule="auto"/>
        <w:ind w:left="540"/>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 xml:space="preserve">Վերջին 5 տարիների ընթացքում նույն բնույթի, մասշտաբի եւ բարդության առնվազն երկու (2)  առաջադրանքի հաջող կատարում. նախընտրելի է, որ դրանք ֆինանսավորվեն միջազգային կազմակերպությունների (օրինակ՝ Համաշխարհային բանկի, ՄԱԶԾ-ի, ԵՄ-ի կամ այլ կազմակերպությունների) կողմից: </w:t>
      </w:r>
    </w:p>
    <w:p w14:paraId="32FF0913" w14:textId="77777777" w:rsidR="00A06744" w:rsidRPr="00C06849" w:rsidRDefault="00A06744" w:rsidP="00A06744">
      <w:pPr>
        <w:widowControl w:val="0"/>
        <w:spacing w:after="0" w:line="240" w:lineRule="auto"/>
        <w:ind w:left="540"/>
        <w:jc w:val="both"/>
        <w:rPr>
          <w:rFonts w:ascii="GHEA Mariam" w:eastAsia="Times New Roman" w:hAnsi="GHEA Mariam" w:cs="Times New Roman"/>
          <w:sz w:val="24"/>
          <w:szCs w:val="24"/>
          <w:lang w:val="hy-AM" w:eastAsia="hy-AM" w:bidi="hy-AM"/>
        </w:rPr>
      </w:pPr>
    </w:p>
    <w:p w14:paraId="53B1FC98" w14:textId="77777777" w:rsidR="00A06744" w:rsidRDefault="00A06744" w:rsidP="00A06744">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sz w:val="24"/>
          <w:szCs w:val="24"/>
          <w:lang w:val="hy-AM" w:eastAsia="hy-AM" w:bidi="hy-AM"/>
        </w:rPr>
        <w:t xml:space="preserve">Ծանոթագրություն. Ներկայացված ամբողջ փորձը պետք է հիմնավորված լինի փաստաթղթային ապացույցներով, այդ թվում՝ համապատասխան  առաջադրանքների ցանկով, որում նշվում է ծրագրի անվանումը, պատվիրատուն, տարին, տեւողությունը, խորհրդատուի դերը, ծառայությունների շրջանակը եւ ֆինանսավորման աղբյուրը: Առնվազն երկու  առաջադրանք պետք է իրենց բնույթով, մասշտաբով եւ բարդությամբ համադրելի լինեն: Պետք է ներկայացվեն օժանդակ փաստաթղթեր՝ պայմանագրեր, վերջնաարդյունքներ, երաշխավորագրեր կամ ավարտական վկայականներ/ակտեր: </w:t>
      </w:r>
    </w:p>
    <w:p w14:paraId="7E25AAE5" w14:textId="77777777" w:rsidR="00A06744" w:rsidRPr="00C06849" w:rsidRDefault="00A06744" w:rsidP="00A06744">
      <w:pPr>
        <w:widowControl w:val="0"/>
        <w:tabs>
          <w:tab w:val="left" w:pos="1134"/>
        </w:tabs>
        <w:spacing w:after="0" w:line="240" w:lineRule="auto"/>
        <w:ind w:firstLine="567"/>
        <w:jc w:val="both"/>
        <w:rPr>
          <w:rFonts w:ascii="GHEA Mariam" w:hAnsi="GHEA Mariam"/>
          <w:sz w:val="24"/>
          <w:szCs w:val="24"/>
          <w:lang w:val="hy-AM" w:eastAsia="hy-AM" w:bidi="hy-AM"/>
        </w:rPr>
      </w:pPr>
    </w:p>
    <w:p w14:paraId="6E343958" w14:textId="77777777" w:rsidR="00A06744" w:rsidRPr="00C06849" w:rsidRDefault="00A06744" w:rsidP="00A06744">
      <w:pPr>
        <w:widowControl w:val="0"/>
        <w:tabs>
          <w:tab w:val="left" w:pos="1134"/>
        </w:tabs>
        <w:spacing w:after="0" w:line="240" w:lineRule="auto"/>
        <w:jc w:val="both"/>
        <w:rPr>
          <w:rFonts w:ascii="GHEA Mariam" w:hAnsi="GHEA Mariam"/>
          <w:sz w:val="24"/>
          <w:szCs w:val="24"/>
          <w:lang w:val="hy-AM" w:eastAsia="hy-AM" w:bidi="hy-AM"/>
        </w:rPr>
      </w:pPr>
      <w:r w:rsidRPr="00C06849">
        <w:rPr>
          <w:rFonts w:ascii="GHEA Mariam" w:hAnsi="GHEA Mariam"/>
          <w:sz w:val="24"/>
          <w:szCs w:val="24"/>
          <w:lang w:val="hy-AM" w:eastAsia="hy-AM" w:bidi="hy-AM"/>
        </w:rPr>
        <w:t xml:space="preserve">Խորհրդատվություն իրականացնող ընկերությունը ծառայությունների արդյունավետ մատուցման համար պետք է բավարար ռեսուրսներ եւ կարողություններ ունենա, այդ թվում՝  առաջադրանքի իրականացման համար անհրաժեշտ որակավորված անձնակազմ, տեխնիկական սարքավորումներ եւ գործառնական աջակցություն: </w:t>
      </w:r>
    </w:p>
    <w:p w14:paraId="18C3AB15" w14:textId="2586F8A2" w:rsidR="00C06849" w:rsidRPr="00C06849" w:rsidRDefault="00C06849" w:rsidP="00C06849">
      <w:pPr>
        <w:widowControl w:val="0"/>
        <w:tabs>
          <w:tab w:val="left" w:pos="1134"/>
        </w:tabs>
        <w:spacing w:after="0" w:line="240" w:lineRule="auto"/>
        <w:ind w:left="1287"/>
        <w:contextualSpacing/>
        <w:jc w:val="both"/>
        <w:rPr>
          <w:rFonts w:ascii="GHEA Mariam" w:eastAsia="Times New Roman" w:hAnsi="GHEA Mariam" w:cs="Times New Roman"/>
          <w:sz w:val="24"/>
          <w:szCs w:val="24"/>
          <w:lang w:val="hy-AM" w:eastAsia="hy-AM" w:bidi="hy-AM"/>
        </w:rPr>
      </w:pPr>
    </w:p>
    <w:p w14:paraId="055F01C0" w14:textId="77777777" w:rsidR="00C06849" w:rsidRPr="00FE0F80" w:rsidRDefault="00C06849" w:rsidP="003652C4">
      <w:pPr>
        <w:suppressAutoHyphens/>
        <w:jc w:val="both"/>
        <w:rPr>
          <w:rFonts w:ascii="GHEA Mariam" w:hAnsi="GHEA Mariam" w:cs="Sylfaen"/>
          <w:lang w:val="hy-AM"/>
        </w:rPr>
      </w:pPr>
    </w:p>
    <w:p w14:paraId="1863DB63" w14:textId="6417D1BB" w:rsidR="00DA1258" w:rsidRPr="00C06849" w:rsidRDefault="00FF5386" w:rsidP="00F12ADD">
      <w:pPr>
        <w:shd w:val="clear" w:color="auto" w:fill="FFFFFF"/>
        <w:spacing w:after="0" w:line="240" w:lineRule="auto"/>
        <w:jc w:val="both"/>
        <w:rPr>
          <w:rFonts w:ascii="GHEA Mariam" w:eastAsia="Times New Roman" w:hAnsi="GHEA Mariam" w:cs="Arial"/>
          <w:b/>
          <w:bCs/>
          <w:sz w:val="24"/>
          <w:szCs w:val="24"/>
          <w:u w:val="single"/>
          <w:lang w:val="hy-AM"/>
        </w:rPr>
      </w:pPr>
      <w:r w:rsidRPr="00C06849">
        <w:rPr>
          <w:rFonts w:ascii="GHEA Mariam" w:eastAsia="Times New Roman" w:hAnsi="GHEA Mariam" w:cs="Arial"/>
          <w:b/>
          <w:bCs/>
          <w:sz w:val="24"/>
          <w:szCs w:val="24"/>
          <w:u w:val="single"/>
          <w:lang w:val="hy-AM"/>
        </w:rPr>
        <w:t>Խորհրդատուի հիմնական անձնակազմը/ փորձագետները չեն գնահատվելու այս փուլում:</w:t>
      </w:r>
    </w:p>
    <w:p w14:paraId="2A02E138" w14:textId="77777777" w:rsidR="00FF5386" w:rsidRDefault="00FF5386" w:rsidP="00F12ADD">
      <w:pPr>
        <w:shd w:val="clear" w:color="auto" w:fill="FFFFFF"/>
        <w:spacing w:after="0" w:line="240" w:lineRule="auto"/>
        <w:jc w:val="both"/>
        <w:rPr>
          <w:rFonts w:ascii="GHEA Mariam" w:eastAsia="Times New Roman" w:hAnsi="GHEA Mariam" w:cs="Arial"/>
          <w:b/>
          <w:bCs/>
          <w:lang w:val="hy-AM"/>
        </w:rPr>
      </w:pPr>
    </w:p>
    <w:p w14:paraId="0F7F8F61" w14:textId="77777777" w:rsidR="00FF5386" w:rsidRPr="00FE0F80" w:rsidRDefault="00FF5386" w:rsidP="00F12ADD">
      <w:pPr>
        <w:shd w:val="clear" w:color="auto" w:fill="FFFFFF"/>
        <w:spacing w:after="0" w:line="240" w:lineRule="auto"/>
        <w:jc w:val="both"/>
        <w:rPr>
          <w:rFonts w:ascii="GHEA Mariam" w:eastAsia="Times New Roman" w:hAnsi="GHEA Mariam" w:cs="Arial"/>
          <w:lang w:val="hy-AM"/>
        </w:rPr>
      </w:pPr>
    </w:p>
    <w:p w14:paraId="6E1551DC" w14:textId="79B242AF" w:rsidR="0055797D" w:rsidRPr="00C06849" w:rsidRDefault="0055797D" w:rsidP="00A804DB">
      <w:pPr>
        <w:suppressAutoHyphens/>
        <w:jc w:val="both"/>
        <w:rPr>
          <w:rFonts w:ascii="GHEA Mariam" w:hAnsi="GHEA Mariam" w:cs="Sylfaen"/>
          <w:lang w:val="hy-AM"/>
        </w:rPr>
      </w:pPr>
      <w:r w:rsidRPr="00C06849">
        <w:rPr>
          <w:rFonts w:ascii="GHEA Mariam" w:hAnsi="GHEA Mariam" w:cs="Sylfaen"/>
          <w:lang w:val="hy-AM"/>
        </w:rPr>
        <w:t>Ավելի կոնկրետ, Հետաքրքրվածության հայտը պետք է ներկայացնի հետ</w:t>
      </w:r>
      <w:r w:rsidR="00B26282" w:rsidRPr="00C06849">
        <w:rPr>
          <w:rFonts w:ascii="GHEA Mariam" w:hAnsi="GHEA Mariam" w:cs="Sylfaen"/>
          <w:lang w:val="hy-AM"/>
        </w:rPr>
        <w:t>և</w:t>
      </w:r>
      <w:r w:rsidRPr="00C06849">
        <w:rPr>
          <w:rFonts w:ascii="GHEA Mariam" w:hAnsi="GHEA Mariam" w:cs="Sylfaen"/>
          <w:lang w:val="hy-AM"/>
        </w:rPr>
        <w:t>յալ</w:t>
      </w:r>
      <w:r w:rsidRPr="00C06849">
        <w:rPr>
          <w:rFonts w:ascii="GHEA Mariam" w:hAnsi="GHEA Mariam" w:cs="Times Armenian"/>
          <w:u w:color="000000"/>
          <w:lang w:val="hy-AM"/>
        </w:rPr>
        <w:t xml:space="preserve"> </w:t>
      </w:r>
      <w:r w:rsidRPr="00C06849">
        <w:rPr>
          <w:rFonts w:ascii="GHEA Mariam" w:hAnsi="GHEA Mariam" w:cs="Sylfaen"/>
          <w:lang w:val="hy-AM"/>
        </w:rPr>
        <w:t xml:space="preserve">տեղեկատվությունը. </w:t>
      </w:r>
    </w:p>
    <w:p w14:paraId="2D0596E9" w14:textId="08747B01" w:rsidR="00A804DB" w:rsidRPr="00C06849" w:rsidRDefault="0055797D" w:rsidP="00A804DB">
      <w:pPr>
        <w:numPr>
          <w:ilvl w:val="0"/>
          <w:numId w:val="3"/>
        </w:numPr>
        <w:spacing w:after="0" w:line="240" w:lineRule="auto"/>
        <w:jc w:val="both"/>
        <w:rPr>
          <w:rFonts w:ascii="GHEA Mariam" w:hAnsi="GHEA Mariam" w:cs="Sylfaen"/>
          <w:lang w:val="hy-AM"/>
        </w:rPr>
      </w:pPr>
      <w:r w:rsidRPr="00C06849">
        <w:rPr>
          <w:rFonts w:ascii="GHEA Mariam" w:hAnsi="GHEA Mariam" w:cs="Sylfaen"/>
          <w:lang w:val="hy-AM"/>
        </w:rPr>
        <w:t xml:space="preserve">Հիմնական բիզնեսի </w:t>
      </w:r>
      <w:r w:rsidR="00B26282" w:rsidRPr="00C06849">
        <w:rPr>
          <w:rFonts w:ascii="GHEA Mariam" w:hAnsi="GHEA Mariam" w:cs="Sylfaen"/>
          <w:lang w:val="hy-AM"/>
        </w:rPr>
        <w:t>և</w:t>
      </w:r>
      <w:r w:rsidRPr="00C06849">
        <w:rPr>
          <w:rFonts w:ascii="GHEA Mariam" w:hAnsi="GHEA Mariam" w:cs="Sylfaen"/>
          <w:lang w:val="hy-AM"/>
        </w:rPr>
        <w:t xml:space="preserve"> գործունեության տարիների մանրամասն նկարագիրը` ներառյալ մատուցված ծառայությունները, ավարտված ծրագրերը` նշելով իրականացման ժամկետները, հասցեները, կոնտակտային տվյալները և ընկերության հիմնական աշխատակազմի քանակը և այլն:</w:t>
      </w:r>
    </w:p>
    <w:p w14:paraId="779F99C5" w14:textId="77777777" w:rsidR="00A804DB" w:rsidRPr="00C06849" w:rsidRDefault="00A804DB" w:rsidP="00A804DB">
      <w:pPr>
        <w:spacing w:after="0" w:line="240" w:lineRule="auto"/>
        <w:ind w:left="720"/>
        <w:jc w:val="both"/>
        <w:rPr>
          <w:rFonts w:ascii="GHEA Mariam" w:hAnsi="GHEA Mariam" w:cs="Sylfaen"/>
          <w:lang w:val="hy-AM"/>
        </w:rPr>
      </w:pPr>
    </w:p>
    <w:p w14:paraId="1186BEA5" w14:textId="48EA1C01" w:rsidR="003C76F1" w:rsidRPr="00C06849" w:rsidRDefault="005A2EA4" w:rsidP="003C76F1">
      <w:pPr>
        <w:shd w:val="clear" w:color="auto" w:fill="FFFFFF"/>
        <w:spacing w:after="100" w:afterAutospacing="1" w:line="240" w:lineRule="auto"/>
        <w:jc w:val="both"/>
        <w:rPr>
          <w:rFonts w:ascii="GHEA Mariam" w:eastAsia="Times New Roman" w:hAnsi="GHEA Mariam" w:cs="Arial"/>
          <w:lang w:val="hy-AM"/>
        </w:rPr>
      </w:pPr>
      <w:r w:rsidRPr="00C06849">
        <w:rPr>
          <w:rFonts w:ascii="GHEA Mariam" w:eastAsia="Times New Roman" w:hAnsi="GHEA Mariam" w:cs="Arial"/>
          <w:lang w:val="hy-AM"/>
        </w:rPr>
        <w:t xml:space="preserve">Հետաքրքրված խորհրդատուների ուշադրությունը հրավիրվում է </w:t>
      </w:r>
      <w:r w:rsidR="00DF4FDD" w:rsidRPr="00C06849">
        <w:rPr>
          <w:rFonts w:ascii="GHEA Mariam" w:eastAsia="Times New Roman" w:hAnsi="GHEA Mariam" w:cs="Arial"/>
          <w:lang w:val="hy-AM"/>
        </w:rPr>
        <w:t xml:space="preserve">2020թ. նոյեմբերի </w:t>
      </w:r>
      <w:r w:rsidRPr="00C06849">
        <w:rPr>
          <w:rFonts w:ascii="GHEA Mariam" w:eastAsia="Times New Roman" w:hAnsi="GHEA Mariam" w:cs="Arial"/>
          <w:lang w:val="hy-AM"/>
        </w:rPr>
        <w:t xml:space="preserve">ՀԲ գնումների կարգավորումները IPF վարկառուների համար </w:t>
      </w:r>
      <w:r w:rsidR="003C76F1" w:rsidRPr="00C06849">
        <w:rPr>
          <w:rFonts w:ascii="GHEA Mariam" w:eastAsia="Times New Roman" w:hAnsi="GHEA Mariam" w:cs="Arial"/>
          <w:lang w:val="hy-AM"/>
        </w:rPr>
        <w:t xml:space="preserve">(Գնումների ուղեցույց՝ </w:t>
      </w:r>
      <w:r w:rsidRPr="00C06849">
        <w:rPr>
          <w:rFonts w:ascii="GHEA Mariam" w:eastAsia="Times New Roman" w:hAnsi="GHEA Mariam" w:cs="Arial"/>
          <w:lang w:val="hy-AM"/>
        </w:rPr>
        <w:t>չորրորդ հրապարակում)</w:t>
      </w:r>
      <w:r w:rsidR="003C76F1" w:rsidRPr="00C06849">
        <w:rPr>
          <w:rFonts w:ascii="GHEA Mariam" w:eastAsia="Times New Roman" w:hAnsi="GHEA Mariam" w:cs="Arial"/>
          <w:lang w:val="hy-AM"/>
        </w:rPr>
        <w:t xml:space="preserve"> </w:t>
      </w:r>
      <w:r w:rsidR="003C76F1" w:rsidRPr="00C06849">
        <w:rPr>
          <w:rFonts w:ascii="GHEA Mariam" w:eastAsia="Times New Roman" w:hAnsi="GHEA Mariam" w:cs="GHEA Grapalat"/>
          <w:lang w:val="hy-AM"/>
        </w:rPr>
        <w:t>Բաժին</w:t>
      </w:r>
      <w:r w:rsidR="003C76F1" w:rsidRPr="00C06849">
        <w:rPr>
          <w:rFonts w:ascii="GHEA Mariam" w:eastAsia="Times New Roman" w:hAnsi="GHEA Mariam" w:cs="Arial"/>
          <w:lang w:val="hy-AM"/>
        </w:rPr>
        <w:t xml:space="preserve"> III, </w:t>
      </w:r>
      <w:r w:rsidR="003C76F1" w:rsidRPr="00C06849">
        <w:rPr>
          <w:rFonts w:ascii="GHEA Mariam" w:eastAsia="Times New Roman" w:hAnsi="GHEA Mariam" w:cs="GHEA Grapalat"/>
          <w:lang w:val="hy-AM"/>
        </w:rPr>
        <w:t>պարագրաֆ</w:t>
      </w:r>
      <w:r w:rsidR="003C76F1" w:rsidRPr="00C06849">
        <w:rPr>
          <w:rFonts w:ascii="GHEA Mariam" w:eastAsia="Times New Roman" w:hAnsi="GHEA Mariam" w:cs="Arial"/>
          <w:lang w:val="hy-AM"/>
        </w:rPr>
        <w:t xml:space="preserve"> 3.14, 3.16, և 3.17, </w:t>
      </w:r>
      <w:r w:rsidR="003C76F1" w:rsidRPr="00C06849">
        <w:rPr>
          <w:rFonts w:ascii="GHEA Mariam" w:eastAsia="Times New Roman" w:hAnsi="GHEA Mariam" w:cs="GHEA Grapalat"/>
          <w:lang w:val="hy-AM"/>
        </w:rPr>
        <w:t>որտեղ</w:t>
      </w:r>
      <w:r w:rsidR="003C76F1" w:rsidRPr="00C06849">
        <w:rPr>
          <w:rFonts w:ascii="GHEA Mariam" w:eastAsia="Times New Roman" w:hAnsi="GHEA Mariam" w:cs="Arial"/>
          <w:lang w:val="hy-AM"/>
        </w:rPr>
        <w:t xml:space="preserve"> </w:t>
      </w:r>
      <w:r w:rsidR="003C76F1" w:rsidRPr="00C06849">
        <w:rPr>
          <w:rFonts w:ascii="GHEA Mariam" w:eastAsia="Times New Roman" w:hAnsi="GHEA Mariam" w:cs="GHEA Grapalat"/>
          <w:lang w:val="hy-AM"/>
        </w:rPr>
        <w:t>սահմանված</w:t>
      </w:r>
      <w:r w:rsidR="003C76F1" w:rsidRPr="00C06849">
        <w:rPr>
          <w:rFonts w:ascii="GHEA Mariam" w:eastAsia="Times New Roman" w:hAnsi="GHEA Mariam" w:cs="Arial"/>
          <w:lang w:val="hy-AM"/>
        </w:rPr>
        <w:t xml:space="preserve"> </w:t>
      </w:r>
      <w:r w:rsidR="003C76F1" w:rsidRPr="00C06849">
        <w:rPr>
          <w:rFonts w:ascii="GHEA Mariam" w:eastAsia="Times New Roman" w:hAnsi="GHEA Mariam" w:cs="GHEA Grapalat"/>
          <w:lang w:val="hy-AM"/>
        </w:rPr>
        <w:t>է</w:t>
      </w:r>
      <w:r w:rsidR="003C76F1" w:rsidRPr="00C06849">
        <w:rPr>
          <w:rFonts w:ascii="GHEA Mariam" w:eastAsia="Times New Roman" w:hAnsi="GHEA Mariam" w:cs="Arial"/>
          <w:lang w:val="hy-AM"/>
        </w:rPr>
        <w:t xml:space="preserve"> </w:t>
      </w:r>
      <w:r w:rsidR="003C76F1" w:rsidRPr="00C06849">
        <w:rPr>
          <w:rFonts w:ascii="GHEA Mariam" w:eastAsia="Times New Roman" w:hAnsi="GHEA Mariam" w:cs="GHEA Grapalat"/>
          <w:lang w:val="hy-AM"/>
        </w:rPr>
        <w:t>շահերի</w:t>
      </w:r>
      <w:r w:rsidR="003C76F1" w:rsidRPr="00C06849">
        <w:rPr>
          <w:rFonts w:ascii="GHEA Mariam" w:eastAsia="Times New Roman" w:hAnsi="GHEA Mariam" w:cs="Arial"/>
          <w:lang w:val="hy-AM"/>
        </w:rPr>
        <w:t xml:space="preserve"> </w:t>
      </w:r>
      <w:r w:rsidR="003C76F1" w:rsidRPr="00C06849">
        <w:rPr>
          <w:rFonts w:ascii="GHEA Mariam" w:eastAsia="Times New Roman" w:hAnsi="GHEA Mariam" w:cs="GHEA Grapalat"/>
          <w:lang w:val="hy-AM"/>
        </w:rPr>
        <w:t>բախման</w:t>
      </w:r>
      <w:r w:rsidR="003C76F1" w:rsidRPr="00C06849">
        <w:rPr>
          <w:rFonts w:ascii="GHEA Mariam" w:eastAsia="Times New Roman" w:hAnsi="GHEA Mariam" w:cs="Arial"/>
          <w:lang w:val="hy-AM"/>
        </w:rPr>
        <w:t xml:space="preserve"> </w:t>
      </w:r>
      <w:r w:rsidR="003C76F1" w:rsidRPr="00C06849">
        <w:rPr>
          <w:rFonts w:ascii="GHEA Mariam" w:eastAsia="Times New Roman" w:hAnsi="GHEA Mariam" w:cs="GHEA Grapalat"/>
          <w:lang w:val="hy-AM"/>
        </w:rPr>
        <w:t>վերաբերյալ</w:t>
      </w:r>
      <w:r w:rsidR="003C76F1" w:rsidRPr="00C06849">
        <w:rPr>
          <w:rFonts w:ascii="GHEA Mariam" w:eastAsia="Times New Roman" w:hAnsi="GHEA Mariam" w:cs="Arial"/>
          <w:lang w:val="hy-AM"/>
        </w:rPr>
        <w:t xml:space="preserve"> </w:t>
      </w:r>
      <w:r w:rsidR="003C76F1" w:rsidRPr="00C06849">
        <w:rPr>
          <w:rFonts w:ascii="GHEA Mariam" w:eastAsia="Times New Roman" w:hAnsi="GHEA Mariam" w:cs="GHEA Grapalat"/>
          <w:lang w:val="hy-AM"/>
        </w:rPr>
        <w:t>Համաշխարհային</w:t>
      </w:r>
      <w:r w:rsidR="003C76F1" w:rsidRPr="00C06849">
        <w:rPr>
          <w:rFonts w:ascii="GHEA Mariam" w:eastAsia="Times New Roman" w:hAnsi="GHEA Mariam" w:cs="Arial"/>
          <w:lang w:val="hy-AM"/>
        </w:rPr>
        <w:t xml:space="preserve"> բանկի քաղաքականությանը:</w:t>
      </w:r>
    </w:p>
    <w:p w14:paraId="4D128A3C" w14:textId="0AC91BBC" w:rsidR="0051094D" w:rsidRPr="00C06849" w:rsidRDefault="0051094D" w:rsidP="0051094D">
      <w:pPr>
        <w:shd w:val="clear" w:color="auto" w:fill="FFFFFF"/>
        <w:spacing w:after="100" w:afterAutospacing="1" w:line="240" w:lineRule="auto"/>
        <w:jc w:val="both"/>
        <w:rPr>
          <w:rFonts w:ascii="GHEA Mariam" w:eastAsia="Times New Roman" w:hAnsi="GHEA Mariam" w:cs="Arial"/>
          <w:lang w:val="hy-AM"/>
        </w:rPr>
      </w:pPr>
      <w:r w:rsidRPr="00C06849">
        <w:rPr>
          <w:rFonts w:ascii="GHEA Mariam" w:eastAsia="Times New Roman" w:hAnsi="GHEA Mariam" w:cs="Arial"/>
          <w:lang w:val="hy-AM"/>
        </w:rPr>
        <w:lastRenderedPageBreak/>
        <w:t xml:space="preserve">Խորհրդատուները՝ իրենց որակավորումը բարելավելու համար </w:t>
      </w:r>
      <w:r w:rsidRPr="00C06849">
        <w:rPr>
          <w:rFonts w:ascii="Calibri" w:eastAsia="Times New Roman" w:hAnsi="Calibri" w:cs="Calibri"/>
          <w:lang w:val="hy-AM"/>
        </w:rPr>
        <w:t> </w:t>
      </w:r>
      <w:r w:rsidRPr="00C06849">
        <w:rPr>
          <w:rFonts w:ascii="GHEA Mariam" w:eastAsia="Times New Roman" w:hAnsi="GHEA Mariam" w:cs="GHEA Grapalat"/>
          <w:lang w:val="hy-AM"/>
        </w:rPr>
        <w:t>կարող</w:t>
      </w:r>
      <w:r w:rsidRPr="00C06849">
        <w:rPr>
          <w:rFonts w:ascii="GHEA Mariam" w:eastAsia="Times New Roman" w:hAnsi="GHEA Mariam" w:cs="Arial"/>
          <w:lang w:val="hy-AM"/>
        </w:rPr>
        <w:t xml:space="preserve"> </w:t>
      </w:r>
      <w:r w:rsidRPr="00C06849">
        <w:rPr>
          <w:rFonts w:ascii="GHEA Mariam" w:eastAsia="Times New Roman" w:hAnsi="GHEA Mariam" w:cs="GHEA Grapalat"/>
          <w:lang w:val="hy-AM"/>
        </w:rPr>
        <w:t>են</w:t>
      </w:r>
      <w:r w:rsidRPr="00C06849">
        <w:rPr>
          <w:rFonts w:ascii="GHEA Mariam" w:eastAsia="Times New Roman" w:hAnsi="GHEA Mariam" w:cs="Arial"/>
          <w:lang w:val="hy-AM"/>
        </w:rPr>
        <w:t xml:space="preserve"> </w:t>
      </w:r>
      <w:r w:rsidRPr="00C06849">
        <w:rPr>
          <w:rFonts w:ascii="GHEA Mariam" w:eastAsia="Times New Roman" w:hAnsi="GHEA Mariam" w:cs="GHEA Grapalat"/>
          <w:lang w:val="hy-AM"/>
        </w:rPr>
        <w:t>միավորվել</w:t>
      </w:r>
      <w:r w:rsidRPr="00C06849">
        <w:rPr>
          <w:rFonts w:ascii="GHEA Mariam" w:eastAsia="Times New Roman" w:hAnsi="GHEA Mariam" w:cs="Arial"/>
          <w:lang w:val="hy-AM"/>
        </w:rPr>
        <w:t xml:space="preserve"> </w:t>
      </w:r>
      <w:r w:rsidRPr="00C06849">
        <w:rPr>
          <w:rFonts w:ascii="GHEA Mariam" w:eastAsia="Times New Roman" w:hAnsi="GHEA Mariam" w:cs="GHEA Grapalat"/>
          <w:lang w:val="hy-AM"/>
        </w:rPr>
        <w:t>այլ</w:t>
      </w:r>
      <w:r w:rsidRPr="00C06849">
        <w:rPr>
          <w:rFonts w:ascii="GHEA Mariam" w:eastAsia="Times New Roman" w:hAnsi="GHEA Mariam" w:cs="Arial"/>
          <w:lang w:val="hy-AM"/>
        </w:rPr>
        <w:t xml:space="preserve"> </w:t>
      </w:r>
      <w:r w:rsidRPr="00C06849">
        <w:rPr>
          <w:rFonts w:ascii="GHEA Mariam" w:eastAsia="Times New Roman" w:hAnsi="GHEA Mariam" w:cs="GHEA Grapalat"/>
          <w:lang w:val="hy-AM"/>
        </w:rPr>
        <w:t>ընկերությունների</w:t>
      </w:r>
      <w:r w:rsidRPr="00C06849">
        <w:rPr>
          <w:rFonts w:ascii="GHEA Mariam" w:eastAsia="Times New Roman" w:hAnsi="GHEA Mariam" w:cs="Arial"/>
          <w:lang w:val="hy-AM"/>
        </w:rPr>
        <w:t xml:space="preserve"> </w:t>
      </w:r>
      <w:r w:rsidRPr="00C06849">
        <w:rPr>
          <w:rFonts w:ascii="GHEA Mariam" w:eastAsia="Times New Roman" w:hAnsi="GHEA Mariam" w:cs="GHEA Grapalat"/>
          <w:lang w:val="hy-AM"/>
        </w:rPr>
        <w:t>հետ</w:t>
      </w:r>
      <w:r w:rsidRPr="00C06849">
        <w:rPr>
          <w:rFonts w:ascii="GHEA Mariam" w:eastAsia="Times New Roman" w:hAnsi="GHEA Mariam" w:cs="Arial"/>
          <w:lang w:val="hy-AM"/>
        </w:rPr>
        <w:t xml:space="preserve"> </w:t>
      </w:r>
      <w:r w:rsidRPr="00C06849">
        <w:rPr>
          <w:rFonts w:ascii="GHEA Mariam" w:eastAsia="Times New Roman" w:hAnsi="GHEA Mariam" w:cs="GHEA Grapalat"/>
          <w:lang w:val="hy-AM"/>
        </w:rPr>
        <w:t>համատեղ</w:t>
      </w:r>
      <w:r w:rsidRPr="00C06849">
        <w:rPr>
          <w:rFonts w:ascii="GHEA Mariam" w:eastAsia="Times New Roman" w:hAnsi="GHEA Mariam" w:cs="Arial"/>
          <w:lang w:val="hy-AM"/>
        </w:rPr>
        <w:t xml:space="preserve"> </w:t>
      </w:r>
      <w:r w:rsidRPr="00C06849">
        <w:rPr>
          <w:rFonts w:ascii="GHEA Mariam" w:eastAsia="Times New Roman" w:hAnsi="GHEA Mariam" w:cs="GHEA Grapalat"/>
          <w:lang w:val="hy-AM"/>
        </w:rPr>
        <w:t>ձեռնարկությունների</w:t>
      </w:r>
      <w:r w:rsidRPr="00C06849">
        <w:rPr>
          <w:rFonts w:ascii="GHEA Mariam" w:eastAsia="Times New Roman" w:hAnsi="GHEA Mariam" w:cs="Arial"/>
          <w:lang w:val="hy-AM"/>
        </w:rPr>
        <w:t xml:space="preserve"> </w:t>
      </w:r>
      <w:r w:rsidRPr="00C06849">
        <w:rPr>
          <w:rFonts w:ascii="GHEA Mariam" w:eastAsia="Times New Roman" w:hAnsi="GHEA Mariam" w:cs="GHEA Grapalat"/>
          <w:lang w:val="hy-AM"/>
        </w:rPr>
        <w:t>տեսքով</w:t>
      </w:r>
      <w:r w:rsidRPr="00C06849">
        <w:rPr>
          <w:rFonts w:ascii="GHEA Mariam" w:eastAsia="Times New Roman" w:hAnsi="GHEA Mariam" w:cs="Arial"/>
          <w:lang w:val="hy-AM"/>
        </w:rPr>
        <w:t xml:space="preserve"> </w:t>
      </w:r>
      <w:r w:rsidRPr="00C06849">
        <w:rPr>
          <w:rFonts w:ascii="GHEA Mariam" w:eastAsia="Times New Roman" w:hAnsi="GHEA Mariam" w:cs="GHEA Grapalat"/>
          <w:lang w:val="hy-AM"/>
        </w:rPr>
        <w:t>կամ</w:t>
      </w:r>
      <w:r w:rsidRPr="00C06849">
        <w:rPr>
          <w:rFonts w:ascii="GHEA Mariam" w:eastAsia="Times New Roman" w:hAnsi="GHEA Mariam" w:cs="Arial"/>
          <w:lang w:val="hy-AM"/>
        </w:rPr>
        <w:t xml:space="preserve"> </w:t>
      </w:r>
      <w:r w:rsidRPr="00C06849">
        <w:rPr>
          <w:rFonts w:ascii="GHEA Mariam" w:eastAsia="Times New Roman" w:hAnsi="GHEA Mariam" w:cs="GHEA Grapalat"/>
          <w:lang w:val="hy-AM"/>
        </w:rPr>
        <w:t>որպես</w:t>
      </w:r>
      <w:r w:rsidRPr="00C06849">
        <w:rPr>
          <w:rFonts w:ascii="GHEA Mariam" w:eastAsia="Times New Roman" w:hAnsi="GHEA Mariam" w:cs="Arial"/>
          <w:lang w:val="hy-AM"/>
        </w:rPr>
        <w:t xml:space="preserve"> </w:t>
      </w:r>
      <w:r w:rsidRPr="00C06849">
        <w:rPr>
          <w:rFonts w:ascii="GHEA Mariam" w:eastAsia="Times New Roman" w:hAnsi="GHEA Mariam" w:cs="GHEA Grapalat"/>
          <w:lang w:val="hy-AM"/>
        </w:rPr>
        <w:t>ենթախորհրդատուներ՝</w:t>
      </w:r>
      <w:r w:rsidRPr="00C06849">
        <w:rPr>
          <w:rFonts w:ascii="GHEA Mariam" w:eastAsia="Times New Roman" w:hAnsi="GHEA Mariam" w:cs="Arial"/>
          <w:lang w:val="hy-AM"/>
        </w:rPr>
        <w:t xml:space="preserve"> </w:t>
      </w:r>
      <w:r w:rsidRPr="00C06849">
        <w:rPr>
          <w:rFonts w:ascii="GHEA Mariam" w:eastAsia="Times New Roman" w:hAnsi="GHEA Mariam" w:cs="GHEA Grapalat"/>
          <w:lang w:val="hy-AM"/>
        </w:rPr>
        <w:t>հստակորեն</w:t>
      </w:r>
      <w:r w:rsidRPr="00C06849">
        <w:rPr>
          <w:rFonts w:ascii="GHEA Mariam" w:eastAsia="Times New Roman" w:hAnsi="GHEA Mariam" w:cs="Arial"/>
          <w:lang w:val="hy-AM"/>
        </w:rPr>
        <w:t xml:space="preserve"> </w:t>
      </w:r>
      <w:r w:rsidRPr="00C06849">
        <w:rPr>
          <w:rFonts w:ascii="GHEA Mariam" w:eastAsia="Times New Roman" w:hAnsi="GHEA Mariam" w:cs="GHEA Grapalat"/>
          <w:lang w:val="hy-AM"/>
        </w:rPr>
        <w:t>նշելով</w:t>
      </w:r>
      <w:r w:rsidRPr="00C06849">
        <w:rPr>
          <w:rFonts w:ascii="GHEA Mariam" w:eastAsia="Times New Roman" w:hAnsi="GHEA Mariam" w:cs="Arial"/>
          <w:lang w:val="hy-AM"/>
        </w:rPr>
        <w:t xml:space="preserve"> </w:t>
      </w:r>
      <w:r w:rsidRPr="00C06849">
        <w:rPr>
          <w:rFonts w:ascii="GHEA Mariam" w:eastAsia="Times New Roman" w:hAnsi="GHEA Mariam" w:cs="GHEA Grapalat"/>
          <w:lang w:val="hy-AM"/>
        </w:rPr>
        <w:t>միավորման</w:t>
      </w:r>
      <w:r w:rsidRPr="00C06849">
        <w:rPr>
          <w:rFonts w:ascii="GHEA Mariam" w:eastAsia="Times New Roman" w:hAnsi="GHEA Mariam" w:cs="Arial"/>
          <w:lang w:val="hy-AM"/>
        </w:rPr>
        <w:t xml:space="preserve"> </w:t>
      </w:r>
      <w:r w:rsidRPr="00C06849">
        <w:rPr>
          <w:rFonts w:ascii="GHEA Mariam" w:eastAsia="Times New Roman" w:hAnsi="GHEA Mariam" w:cs="GHEA Grapalat"/>
          <w:lang w:val="hy-AM"/>
        </w:rPr>
        <w:t>ձևը</w:t>
      </w:r>
      <w:r w:rsidRPr="00C06849">
        <w:rPr>
          <w:rFonts w:ascii="GHEA Mariam" w:eastAsia="Times New Roman" w:hAnsi="GHEA Mariam" w:cs="Arial"/>
          <w:lang w:val="hy-AM"/>
        </w:rPr>
        <w:t>:</w:t>
      </w:r>
      <w:r w:rsidRPr="00C06849">
        <w:rPr>
          <w:rFonts w:ascii="Calibri" w:eastAsia="Times New Roman" w:hAnsi="Calibri" w:cs="Calibri"/>
          <w:lang w:val="hy-AM"/>
        </w:rPr>
        <w:t> </w:t>
      </w:r>
      <w:r w:rsidRPr="00C06849">
        <w:rPr>
          <w:rFonts w:ascii="GHEA Mariam" w:eastAsia="Times New Roman" w:hAnsi="GHEA Mariam" w:cs="Arial"/>
          <w:lang w:val="hy-AM"/>
        </w:rPr>
        <w:t xml:space="preserve"> </w:t>
      </w:r>
      <w:r w:rsidRPr="00C06849">
        <w:rPr>
          <w:rFonts w:ascii="GHEA Mariam" w:eastAsia="Times New Roman" w:hAnsi="GHEA Mariam" w:cs="GHEA Grapalat"/>
          <w:lang w:val="hy-AM"/>
        </w:rPr>
        <w:t>Համատեղ</w:t>
      </w:r>
      <w:r w:rsidRPr="00C06849">
        <w:rPr>
          <w:rFonts w:ascii="GHEA Mariam" w:eastAsia="Times New Roman" w:hAnsi="GHEA Mariam" w:cs="Arial"/>
          <w:lang w:val="hy-AM"/>
        </w:rPr>
        <w:t xml:space="preserve"> </w:t>
      </w:r>
      <w:r w:rsidRPr="00C06849">
        <w:rPr>
          <w:rFonts w:ascii="GHEA Mariam" w:eastAsia="Times New Roman" w:hAnsi="GHEA Mariam" w:cs="GHEA Grapalat"/>
          <w:lang w:val="hy-AM"/>
        </w:rPr>
        <w:t>ձեռնարկության</w:t>
      </w:r>
      <w:r w:rsidRPr="00C06849">
        <w:rPr>
          <w:rFonts w:ascii="GHEA Mariam" w:eastAsia="Times New Roman" w:hAnsi="GHEA Mariam" w:cs="Arial"/>
          <w:lang w:val="hy-AM"/>
        </w:rPr>
        <w:t xml:space="preserve"> </w:t>
      </w:r>
      <w:r w:rsidRPr="00C06849">
        <w:rPr>
          <w:rFonts w:ascii="GHEA Mariam" w:eastAsia="Times New Roman" w:hAnsi="GHEA Mariam" w:cs="GHEA Grapalat"/>
          <w:lang w:val="hy-AM"/>
        </w:rPr>
        <w:t>պարագայում</w:t>
      </w:r>
      <w:r w:rsidRPr="00C06849">
        <w:rPr>
          <w:rFonts w:ascii="Calibri" w:eastAsia="Times New Roman" w:hAnsi="Calibri" w:cs="Calibri"/>
          <w:lang w:val="hy-AM"/>
        </w:rPr>
        <w:t> </w:t>
      </w:r>
      <w:r w:rsidRPr="00C06849">
        <w:rPr>
          <w:rFonts w:ascii="GHEA Mariam" w:eastAsia="Times New Roman" w:hAnsi="GHEA Mariam" w:cs="Arial"/>
          <w:lang w:val="hy-AM"/>
        </w:rPr>
        <w:t xml:space="preserve"> </w:t>
      </w:r>
      <w:r w:rsidRPr="00C06849">
        <w:rPr>
          <w:rFonts w:ascii="GHEA Mariam" w:eastAsia="Times New Roman" w:hAnsi="GHEA Mariam" w:cs="GHEA Grapalat"/>
          <w:lang w:val="hy-AM"/>
        </w:rPr>
        <w:t>բոլ</w:t>
      </w:r>
      <w:r w:rsidRPr="00C06849">
        <w:rPr>
          <w:rFonts w:ascii="GHEA Mariam" w:eastAsia="Times New Roman" w:hAnsi="GHEA Mariam" w:cs="Arial"/>
          <w:lang w:val="hy-AM"/>
        </w:rPr>
        <w:t>որ գործընկերները համատեղ և համապարտ պարտավորություն են կրում ամբողջ պայմանագրի իրականացման համար:</w:t>
      </w:r>
    </w:p>
    <w:p w14:paraId="5B4E0D57" w14:textId="5FC9396D" w:rsidR="0051094D" w:rsidRPr="00C06849" w:rsidRDefault="0051094D" w:rsidP="0051094D">
      <w:pPr>
        <w:shd w:val="clear" w:color="auto" w:fill="FFFFFF"/>
        <w:spacing w:after="100" w:afterAutospacing="1" w:line="240" w:lineRule="auto"/>
        <w:jc w:val="both"/>
        <w:rPr>
          <w:rFonts w:ascii="GHEA Mariam" w:eastAsia="Times New Roman" w:hAnsi="GHEA Mariam" w:cs="Calibri"/>
          <w:lang w:val="hy-AM"/>
        </w:rPr>
      </w:pPr>
      <w:r w:rsidRPr="00C06849">
        <w:rPr>
          <w:rFonts w:ascii="GHEA Mariam" w:eastAsia="Times New Roman" w:hAnsi="GHEA Mariam" w:cs="Arial"/>
          <w:lang w:val="hy-AM"/>
        </w:rPr>
        <w:t xml:space="preserve">Խորհրդատվական ընկերության ընտրությունը կիրականացվի «Գնումների կանոնակարգեր»-ում սահմանված «Խորհրդատուների որակավորում ընտրության» մեթոդի ընթացակարգերի համաձայն: </w:t>
      </w:r>
      <w:r w:rsidRPr="00C06849">
        <w:rPr>
          <w:rFonts w:ascii="Calibri" w:eastAsia="Times New Roman" w:hAnsi="Calibri" w:cs="Calibri"/>
          <w:lang w:val="hy-AM"/>
        </w:rPr>
        <w:t> </w:t>
      </w:r>
    </w:p>
    <w:p w14:paraId="5C62B1DF" w14:textId="77777777" w:rsidR="0051094D" w:rsidRPr="00C06849" w:rsidRDefault="0051094D" w:rsidP="0051094D">
      <w:pPr>
        <w:shd w:val="clear" w:color="auto" w:fill="FFFFFF"/>
        <w:spacing w:after="100" w:afterAutospacing="1" w:line="240" w:lineRule="auto"/>
        <w:jc w:val="both"/>
        <w:rPr>
          <w:rFonts w:ascii="GHEA Mariam" w:eastAsia="Times New Roman" w:hAnsi="GHEA Mariam" w:cs="Arial"/>
          <w:lang w:val="hy-AM"/>
        </w:rPr>
      </w:pPr>
      <w:r w:rsidRPr="00C06849">
        <w:rPr>
          <w:rFonts w:ascii="GHEA Mariam" w:eastAsia="Times New Roman" w:hAnsi="GHEA Mariam" w:cs="Arial"/>
          <w:lang w:val="hy-AM"/>
        </w:rPr>
        <w:t>Հետաքրքրված թեկնածուները կարող են լրացուցիչ տեղեկատվություն ստանալ ներքոնշյալ հասցեով հետևյալ աշխատանքային ժամերին` 09:00-ից մինչ 18:00-ը:</w:t>
      </w:r>
      <w:r w:rsidRPr="00C06849">
        <w:rPr>
          <w:rFonts w:ascii="Calibri" w:eastAsia="Times New Roman" w:hAnsi="Calibri" w:cs="Calibri"/>
          <w:lang w:val="hy-AM"/>
        </w:rPr>
        <w:t> </w:t>
      </w:r>
      <w:r w:rsidRPr="00C06849">
        <w:rPr>
          <w:rFonts w:ascii="Calibri" w:eastAsia="Times New Roman" w:hAnsi="Calibri" w:cs="Calibri"/>
          <w:i/>
          <w:iCs/>
          <w:lang w:val="hy-AM"/>
        </w:rPr>
        <w:t> </w:t>
      </w:r>
    </w:p>
    <w:p w14:paraId="514EAE19" w14:textId="13232A88" w:rsidR="0051094D" w:rsidRPr="00C06849" w:rsidRDefault="0051094D" w:rsidP="0051094D">
      <w:pPr>
        <w:shd w:val="clear" w:color="auto" w:fill="FFFFFF"/>
        <w:spacing w:after="100" w:afterAutospacing="1" w:line="240" w:lineRule="auto"/>
        <w:jc w:val="both"/>
        <w:rPr>
          <w:rFonts w:ascii="GHEA Mariam" w:eastAsia="Times New Roman" w:hAnsi="GHEA Mariam" w:cs="Arial"/>
          <w:lang w:val="hy-AM"/>
        </w:rPr>
      </w:pPr>
      <w:r w:rsidRPr="00C06849">
        <w:rPr>
          <w:rFonts w:ascii="GHEA Mariam" w:eastAsia="Times New Roman" w:hAnsi="GHEA Mariam" w:cs="Arial"/>
          <w:lang w:val="hy-AM"/>
        </w:rPr>
        <w:t xml:space="preserve">Հետաքրքրվածության հայտերը պետք է գրավոր ձևով ներկայացվեն ներքոնշյալ հասցեով (անձամբ, փոստով կամ էլ-հասցեով) մինչև </w:t>
      </w:r>
      <w:bookmarkStart w:id="3" w:name="_Hlk46846941"/>
      <w:r w:rsidRPr="00C06849">
        <w:rPr>
          <w:rFonts w:ascii="GHEA Mariam" w:eastAsia="Times New Roman" w:hAnsi="GHEA Mariam" w:cs="Arial"/>
          <w:b/>
          <w:bCs/>
          <w:lang w:val="hy-AM"/>
        </w:rPr>
        <w:t>20</w:t>
      </w:r>
      <w:r w:rsidR="00CD4B62" w:rsidRPr="00C06849">
        <w:rPr>
          <w:rFonts w:ascii="GHEA Mariam" w:eastAsia="Times New Roman" w:hAnsi="GHEA Mariam" w:cs="Arial"/>
          <w:b/>
          <w:bCs/>
          <w:lang w:val="hy-AM"/>
        </w:rPr>
        <w:t>2</w:t>
      </w:r>
      <w:r w:rsidR="00C10853" w:rsidRPr="00C06849">
        <w:rPr>
          <w:rFonts w:ascii="GHEA Mariam" w:eastAsia="Times New Roman" w:hAnsi="GHEA Mariam" w:cs="Arial"/>
          <w:b/>
          <w:bCs/>
          <w:lang w:val="hy-AM"/>
        </w:rPr>
        <w:t>5</w:t>
      </w:r>
      <w:r w:rsidRPr="00C06849">
        <w:rPr>
          <w:rFonts w:ascii="GHEA Mariam" w:eastAsia="Times New Roman" w:hAnsi="GHEA Mariam" w:cs="Arial"/>
          <w:b/>
          <w:bCs/>
          <w:lang w:val="hy-AM"/>
        </w:rPr>
        <w:t xml:space="preserve">թ. </w:t>
      </w:r>
      <w:r w:rsidR="00C06849">
        <w:rPr>
          <w:rFonts w:ascii="GHEA Mariam" w:eastAsia="Times New Roman" w:hAnsi="GHEA Mariam" w:cs="Arial"/>
          <w:b/>
          <w:bCs/>
          <w:lang w:val="hy-AM"/>
        </w:rPr>
        <w:t>օգոստոսի</w:t>
      </w:r>
      <w:r w:rsidRPr="00C06849">
        <w:rPr>
          <w:rFonts w:ascii="GHEA Mariam" w:eastAsia="Times New Roman" w:hAnsi="GHEA Mariam" w:cs="Arial"/>
          <w:b/>
          <w:bCs/>
          <w:lang w:val="hy-AM"/>
        </w:rPr>
        <w:t xml:space="preserve"> </w:t>
      </w:r>
      <w:r w:rsidR="00C06849">
        <w:rPr>
          <w:rFonts w:ascii="GHEA Mariam" w:eastAsia="Times New Roman" w:hAnsi="GHEA Mariam" w:cs="Arial"/>
          <w:b/>
          <w:bCs/>
          <w:lang w:val="hy-AM"/>
        </w:rPr>
        <w:t>15</w:t>
      </w:r>
      <w:r w:rsidRPr="00C06849">
        <w:rPr>
          <w:rFonts w:ascii="GHEA Mariam" w:eastAsia="Times New Roman" w:hAnsi="GHEA Mariam" w:cs="Arial"/>
          <w:b/>
          <w:bCs/>
          <w:lang w:val="hy-AM"/>
        </w:rPr>
        <w:t>-ը, ժ.</w:t>
      </w:r>
      <w:r w:rsidRPr="00C06849">
        <w:rPr>
          <w:rFonts w:ascii="Calibri" w:eastAsia="Times New Roman" w:hAnsi="Calibri" w:cs="Calibri"/>
          <w:b/>
          <w:bCs/>
          <w:lang w:val="hy-AM"/>
        </w:rPr>
        <w:t> </w:t>
      </w:r>
      <w:r w:rsidRPr="00C06849">
        <w:rPr>
          <w:rFonts w:ascii="GHEA Mariam" w:eastAsia="Times New Roman" w:hAnsi="GHEA Mariam" w:cs="Arial"/>
          <w:b/>
          <w:bCs/>
          <w:lang w:val="hy-AM"/>
        </w:rPr>
        <w:t>18:00</w:t>
      </w:r>
      <w:r w:rsidRPr="00C06849">
        <w:rPr>
          <w:rFonts w:ascii="Calibri" w:eastAsia="Times New Roman" w:hAnsi="Calibri" w:cs="Calibri"/>
          <w:lang w:val="hy-AM"/>
        </w:rPr>
        <w:t> </w:t>
      </w:r>
      <w:bookmarkEnd w:id="3"/>
      <w:r w:rsidR="00A06744">
        <w:rPr>
          <w:rFonts w:ascii="Calibri" w:eastAsia="Times New Roman" w:hAnsi="Calibri" w:cs="Calibri"/>
          <w:lang w:val="hy-AM"/>
        </w:rPr>
        <w:t xml:space="preserve"> </w:t>
      </w:r>
      <w:r w:rsidRPr="00C06849">
        <w:rPr>
          <w:rFonts w:ascii="GHEA Mariam" w:eastAsia="Times New Roman" w:hAnsi="GHEA Mariam" w:cs="Arial"/>
          <w:b/>
          <w:bCs/>
          <w:lang w:val="hy-AM"/>
        </w:rPr>
        <w:t>(տեղական ժամանակով):</w:t>
      </w:r>
    </w:p>
    <w:p w14:paraId="6CFB43DD" w14:textId="77777777" w:rsidR="00F12ADD" w:rsidRPr="00C06849" w:rsidRDefault="00A804DB" w:rsidP="00A804DB">
      <w:pPr>
        <w:shd w:val="clear" w:color="auto" w:fill="FFFFFF"/>
        <w:spacing w:after="100" w:afterAutospacing="1" w:line="240" w:lineRule="auto"/>
        <w:rPr>
          <w:rFonts w:ascii="GHEA Mariam" w:eastAsia="Times New Roman" w:hAnsi="GHEA Mariam" w:cs="Arial"/>
          <w:lang w:val="hy-AM"/>
        </w:rPr>
      </w:pPr>
      <w:r w:rsidRPr="00C06849">
        <w:rPr>
          <w:rFonts w:ascii="GHEA Mariam" w:hAnsi="GHEA Mariam" w:cs="GHEA Grapalat"/>
          <w:lang w:val="hy-AM"/>
        </w:rPr>
        <w:t>պրն.</w:t>
      </w:r>
      <w:r w:rsidR="00556756" w:rsidRPr="00C06849">
        <w:rPr>
          <w:rFonts w:ascii="GHEA Mariam" w:eastAsia="Times New Roman" w:hAnsi="GHEA Mariam" w:cs="Arial"/>
          <w:lang w:val="hy-AM"/>
        </w:rPr>
        <w:t>Ահարոն</w:t>
      </w:r>
      <w:r w:rsidRPr="00C06849">
        <w:rPr>
          <w:rFonts w:ascii="GHEA Mariam" w:eastAsia="Times New Roman" w:hAnsi="GHEA Mariam" w:cs="Arial"/>
          <w:lang w:val="hy-AM"/>
        </w:rPr>
        <w:t xml:space="preserve"> Մկրտչյան</w:t>
      </w:r>
      <w:r w:rsidRPr="00C06849">
        <w:rPr>
          <w:rFonts w:ascii="GHEA Mariam" w:eastAsia="Times New Roman" w:hAnsi="GHEA Mariam" w:cs="Arial"/>
          <w:lang w:val="hy-AM"/>
        </w:rPr>
        <w:br/>
      </w:r>
      <w:r w:rsidR="00556756" w:rsidRPr="00C06849">
        <w:rPr>
          <w:rFonts w:ascii="GHEA Mariam" w:eastAsia="Times New Roman" w:hAnsi="GHEA Mariam" w:cs="Arial"/>
          <w:lang w:val="hy-AM"/>
        </w:rPr>
        <w:t>«Պետական հատվածի արդիականացման չորրորդ ծրագ</w:t>
      </w:r>
      <w:r w:rsidR="001E70D5" w:rsidRPr="00C06849">
        <w:rPr>
          <w:rFonts w:ascii="GHEA Mariam" w:eastAsia="Times New Roman" w:hAnsi="GHEA Mariam" w:cs="Arial"/>
          <w:lang w:val="hy-AM"/>
        </w:rPr>
        <w:t>րի</w:t>
      </w:r>
      <w:r w:rsidR="00556756" w:rsidRPr="00C06849">
        <w:rPr>
          <w:rFonts w:ascii="GHEA Mariam" w:eastAsia="Times New Roman" w:hAnsi="GHEA Mariam" w:cs="Arial"/>
          <w:lang w:val="hy-AM"/>
        </w:rPr>
        <w:t>» (ՊՀԱԾ 4)</w:t>
      </w:r>
      <w:r w:rsidR="001E70D5" w:rsidRPr="00C06849">
        <w:rPr>
          <w:rFonts w:ascii="GHEA Mariam" w:eastAsia="Times New Roman" w:hAnsi="GHEA Mariam" w:cs="Arial"/>
          <w:lang w:val="hy-AM"/>
        </w:rPr>
        <w:t xml:space="preserve"> ղեկավար </w:t>
      </w:r>
      <w:r w:rsidR="00556756" w:rsidRPr="00C06849">
        <w:rPr>
          <w:rFonts w:ascii="GHEA Mariam" w:eastAsia="Times New Roman" w:hAnsi="GHEA Mariam" w:cs="Arial"/>
          <w:lang w:val="hy-AM"/>
        </w:rPr>
        <w:t xml:space="preserve"> </w:t>
      </w:r>
      <w:r w:rsidRPr="00C06849">
        <w:rPr>
          <w:rFonts w:ascii="GHEA Mariam" w:eastAsia="Times New Roman" w:hAnsi="GHEA Mariam" w:cs="Arial"/>
          <w:lang w:val="hy-AM"/>
        </w:rPr>
        <w:br/>
      </w:r>
      <w:r w:rsidR="0051094D" w:rsidRPr="00C06849">
        <w:rPr>
          <w:rFonts w:ascii="GHEA Mariam" w:eastAsia="Times New Roman" w:hAnsi="GHEA Mariam" w:cs="Arial"/>
          <w:lang w:val="hy-AM"/>
        </w:rPr>
        <w:t>ՀՀ, ք. Երևան 0010, Հանրապետության Հրապարակ, Կառավարական Տուն 1</w:t>
      </w:r>
      <w:r w:rsidR="00B26282" w:rsidRPr="00C06849">
        <w:rPr>
          <w:rFonts w:ascii="GHEA Mariam" w:eastAsia="Times New Roman" w:hAnsi="GHEA Mariam" w:cs="Arial"/>
          <w:lang w:val="hy-AM"/>
        </w:rPr>
        <w:t xml:space="preserve"> (1-ին հարկ, </w:t>
      </w:r>
      <w:r w:rsidR="005F1198" w:rsidRPr="00C06849">
        <w:rPr>
          <w:rFonts w:ascii="GHEA Mariam" w:eastAsia="Times New Roman" w:hAnsi="GHEA Mariam" w:cs="Arial"/>
          <w:lang w:val="hy-AM"/>
        </w:rPr>
        <w:t xml:space="preserve">115, </w:t>
      </w:r>
      <w:r w:rsidR="00B26282" w:rsidRPr="00C06849">
        <w:rPr>
          <w:rFonts w:ascii="GHEA Mariam" w:eastAsia="Times New Roman" w:hAnsi="GHEA Mariam" w:cs="Arial"/>
          <w:lang w:val="hy-AM"/>
        </w:rPr>
        <w:t>117 սենյակ)</w:t>
      </w:r>
    </w:p>
    <w:p w14:paraId="04BC5563" w14:textId="50B150B1" w:rsidR="004D573E" w:rsidRPr="00C06849" w:rsidRDefault="0051094D" w:rsidP="00F12ADD">
      <w:pPr>
        <w:shd w:val="clear" w:color="auto" w:fill="FFFFFF"/>
        <w:spacing w:after="100" w:afterAutospacing="1" w:line="240" w:lineRule="auto"/>
        <w:rPr>
          <w:rFonts w:ascii="GHEA Mariam" w:eastAsia="Times New Roman" w:hAnsi="GHEA Mariam" w:cs="Arial"/>
          <w:lang w:val="hy-AM"/>
        </w:rPr>
      </w:pPr>
      <w:r w:rsidRPr="00C06849">
        <w:rPr>
          <w:rFonts w:ascii="GHEA Mariam" w:eastAsia="Times New Roman" w:hAnsi="GHEA Mariam" w:cs="Arial"/>
          <w:lang w:val="hy-AM"/>
        </w:rPr>
        <w:t xml:space="preserve">հեռ. </w:t>
      </w:r>
      <w:r w:rsidR="003C704A" w:rsidRPr="00C06849">
        <w:rPr>
          <w:rFonts w:ascii="GHEA Mariam" w:hAnsi="GHEA Mariam" w:cs="GHEA Grapalat"/>
          <w:b/>
          <w:bCs/>
          <w:spacing w:val="-2"/>
          <w:lang w:val="hy-AM"/>
        </w:rPr>
        <w:t>(+374 10) 515931</w:t>
      </w:r>
      <w:r w:rsidR="00A804DB" w:rsidRPr="00C06849">
        <w:rPr>
          <w:rFonts w:ascii="GHEA Mariam" w:eastAsia="Times New Roman" w:hAnsi="GHEA Mariam" w:cs="Arial"/>
          <w:lang w:val="hy-AM"/>
        </w:rPr>
        <w:br/>
      </w:r>
      <w:r w:rsidRPr="00C06849">
        <w:rPr>
          <w:rFonts w:ascii="GHEA Mariam" w:eastAsia="Times New Roman" w:hAnsi="GHEA Mariam" w:cs="Arial"/>
          <w:lang w:val="hy-AM"/>
        </w:rPr>
        <w:t xml:space="preserve">էլ. </w:t>
      </w:r>
      <w:r w:rsidR="003C704A" w:rsidRPr="00C06849">
        <w:rPr>
          <w:rFonts w:ascii="GHEA Mariam" w:eastAsia="Times New Roman" w:hAnsi="GHEA Mariam" w:cs="Arial"/>
          <w:lang w:val="hy-AM"/>
        </w:rPr>
        <w:t>Փ</w:t>
      </w:r>
      <w:r w:rsidRPr="00C06849">
        <w:rPr>
          <w:rFonts w:ascii="GHEA Mariam" w:eastAsia="Times New Roman" w:hAnsi="GHEA Mariam" w:cs="Arial"/>
          <w:lang w:val="hy-AM"/>
        </w:rPr>
        <w:t>ոստ</w:t>
      </w:r>
      <w:r w:rsidR="008A6E51" w:rsidRPr="00C06849">
        <w:rPr>
          <w:rFonts w:ascii="GHEA Mariam" w:eastAsia="Times New Roman" w:hAnsi="GHEA Mariam" w:cs="Arial"/>
          <w:lang w:val="hy-AM"/>
        </w:rPr>
        <w:t>.</w:t>
      </w:r>
      <w:r w:rsidRPr="00C06849">
        <w:rPr>
          <w:rFonts w:ascii="GHEA Mariam" w:eastAsia="Times New Roman" w:hAnsi="GHEA Mariam" w:cs="Arial"/>
          <w:lang w:val="hy-AM"/>
        </w:rPr>
        <w:t xml:space="preserve"> </w:t>
      </w:r>
      <w:hyperlink r:id="rId6" w:history="1">
        <w:r w:rsidR="004D573E" w:rsidRPr="00C06849">
          <w:rPr>
            <w:rStyle w:val="Hyperlink"/>
            <w:rFonts w:ascii="GHEA Mariam" w:eastAsia="Times New Roman" w:hAnsi="GHEA Mariam" w:cs="Arial"/>
            <w:lang w:val="hy-AM"/>
          </w:rPr>
          <w:t>info@psmp.am</w:t>
        </w:r>
      </w:hyperlink>
    </w:p>
    <w:p w14:paraId="4F8A06FA" w14:textId="77777777" w:rsidR="00772E7F" w:rsidRDefault="00772E7F">
      <w:pPr>
        <w:rPr>
          <w:rFonts w:ascii="GHEA Mariam" w:eastAsia="Times New Roman" w:hAnsi="GHEA Mariam" w:cs="Times New Roman"/>
          <w:b/>
          <w:sz w:val="24"/>
          <w:szCs w:val="24"/>
          <w:lang w:val="hy-AM" w:eastAsia="hy-AM" w:bidi="hy-AM"/>
        </w:rPr>
      </w:pPr>
      <w:bookmarkStart w:id="4" w:name="_Toc265495742"/>
      <w:bookmarkStart w:id="5" w:name="_Toc474333912"/>
      <w:bookmarkStart w:id="6" w:name="_Toc474334081"/>
      <w:bookmarkStart w:id="7" w:name="_Toc494209476"/>
      <w:bookmarkStart w:id="8" w:name="_Toc27577878"/>
      <w:r>
        <w:rPr>
          <w:rFonts w:ascii="GHEA Mariam" w:eastAsia="Times New Roman" w:hAnsi="GHEA Mariam" w:cs="Times New Roman"/>
          <w:b/>
          <w:sz w:val="24"/>
          <w:szCs w:val="24"/>
          <w:lang w:val="hy-AM" w:eastAsia="hy-AM" w:bidi="hy-AM"/>
        </w:rPr>
        <w:br w:type="page"/>
      </w:r>
    </w:p>
    <w:p w14:paraId="7CE0A6DD" w14:textId="2E5A0BF8" w:rsidR="004D573E" w:rsidRDefault="004D573E" w:rsidP="004D573E">
      <w:pPr>
        <w:widowControl w:val="0"/>
        <w:tabs>
          <w:tab w:val="left" w:pos="1134"/>
        </w:tabs>
        <w:spacing w:after="0" w:line="240" w:lineRule="auto"/>
        <w:ind w:firstLine="567"/>
        <w:outlineLvl w:val="0"/>
        <w:rPr>
          <w:rFonts w:ascii="GHEA Mariam" w:eastAsia="Times New Roman" w:hAnsi="GHEA Mariam" w:cs="Times New Roman"/>
          <w:b/>
          <w:sz w:val="24"/>
          <w:szCs w:val="24"/>
          <w:lang w:val="hy-AM" w:eastAsia="hy-AM" w:bidi="hy-AM"/>
        </w:rPr>
      </w:pPr>
      <w:r>
        <w:rPr>
          <w:rFonts w:ascii="GHEA Mariam" w:eastAsia="Times New Roman" w:hAnsi="GHEA Mariam" w:cs="Times New Roman"/>
          <w:b/>
          <w:sz w:val="24"/>
          <w:szCs w:val="24"/>
          <w:lang w:val="hy-AM" w:eastAsia="hy-AM" w:bidi="hy-AM"/>
        </w:rPr>
        <w:lastRenderedPageBreak/>
        <w:t>ՀԱՎԵԼՎԱԾ Ա</w:t>
      </w:r>
    </w:p>
    <w:p w14:paraId="7AAC91F9" w14:textId="77777777" w:rsidR="004D573E" w:rsidRDefault="004D573E" w:rsidP="004D573E">
      <w:pPr>
        <w:widowControl w:val="0"/>
        <w:tabs>
          <w:tab w:val="left" w:pos="1134"/>
        </w:tabs>
        <w:spacing w:after="0" w:line="240" w:lineRule="auto"/>
        <w:ind w:firstLine="567"/>
        <w:jc w:val="center"/>
        <w:outlineLvl w:val="0"/>
        <w:rPr>
          <w:rFonts w:ascii="GHEA Mariam" w:eastAsia="Times New Roman" w:hAnsi="GHEA Mariam" w:cs="Times New Roman"/>
          <w:b/>
          <w:sz w:val="24"/>
          <w:szCs w:val="24"/>
          <w:lang w:val="hy-AM" w:eastAsia="hy-AM" w:bidi="hy-AM"/>
        </w:rPr>
      </w:pPr>
    </w:p>
    <w:p w14:paraId="5BDAEDF0" w14:textId="77777777" w:rsidR="004D573E" w:rsidRDefault="004D573E" w:rsidP="004D573E">
      <w:pPr>
        <w:widowControl w:val="0"/>
        <w:tabs>
          <w:tab w:val="left" w:pos="1134"/>
        </w:tabs>
        <w:spacing w:after="0" w:line="240" w:lineRule="auto"/>
        <w:ind w:firstLine="567"/>
        <w:jc w:val="center"/>
        <w:outlineLvl w:val="0"/>
        <w:rPr>
          <w:rFonts w:ascii="GHEA Mariam" w:eastAsia="Times New Roman" w:hAnsi="GHEA Mariam" w:cs="Times New Roman"/>
          <w:b/>
          <w:sz w:val="24"/>
          <w:szCs w:val="24"/>
          <w:lang w:val="hy-AM" w:eastAsia="hy-AM" w:bidi="hy-AM"/>
        </w:rPr>
      </w:pPr>
    </w:p>
    <w:p w14:paraId="23152372" w14:textId="77777777" w:rsidR="00C06849" w:rsidRPr="00C06849" w:rsidRDefault="00C06849" w:rsidP="00C06849">
      <w:pPr>
        <w:widowControl w:val="0"/>
        <w:tabs>
          <w:tab w:val="left" w:pos="1134"/>
        </w:tabs>
        <w:spacing w:after="0" w:line="240" w:lineRule="auto"/>
        <w:ind w:firstLine="567"/>
        <w:jc w:val="center"/>
        <w:outlineLvl w:val="0"/>
        <w:rPr>
          <w:rFonts w:ascii="GHEA Mariam" w:eastAsia="Times New Roman" w:hAnsi="GHEA Mariam" w:cs="Times New Roman"/>
          <w:b/>
          <w:sz w:val="24"/>
          <w:szCs w:val="24"/>
          <w:lang w:val="hy-AM" w:eastAsia="hy-AM" w:bidi="hy-AM"/>
        </w:rPr>
      </w:pPr>
      <w:r w:rsidRPr="00C06849">
        <w:rPr>
          <w:rFonts w:ascii="GHEA Mariam" w:eastAsia="Times New Roman" w:hAnsi="GHEA Mariam" w:cs="Times New Roman"/>
          <w:b/>
          <w:sz w:val="24"/>
          <w:szCs w:val="24"/>
          <w:lang w:val="hy-AM" w:eastAsia="hy-AM" w:bidi="hy-AM"/>
        </w:rPr>
        <w:t>ՏԵԽՆԻԿԱԿԱՆ ԱՌԱՋԱԴՐԱՆՔ</w:t>
      </w:r>
    </w:p>
    <w:p w14:paraId="7CFD85F5" w14:textId="77777777" w:rsidR="00C06849" w:rsidRPr="00C06849" w:rsidRDefault="00C06849" w:rsidP="00C06849">
      <w:pPr>
        <w:widowControl w:val="0"/>
        <w:tabs>
          <w:tab w:val="left" w:pos="1134"/>
        </w:tabs>
        <w:spacing w:after="0" w:line="240" w:lineRule="auto"/>
        <w:ind w:firstLine="567"/>
        <w:jc w:val="center"/>
        <w:outlineLvl w:val="0"/>
        <w:rPr>
          <w:rFonts w:ascii="GHEA Mariam" w:eastAsia="Times New Roman" w:hAnsi="GHEA Mariam" w:cs="Times New Roman"/>
          <w:b/>
          <w:sz w:val="24"/>
          <w:szCs w:val="24"/>
          <w:lang w:val="hy-AM" w:eastAsia="hy-AM" w:bidi="hy-AM"/>
        </w:rPr>
      </w:pPr>
    </w:p>
    <w:p w14:paraId="2508F507" w14:textId="77777777" w:rsidR="00C06849" w:rsidRPr="00C06849" w:rsidRDefault="00C06849" w:rsidP="00C06849">
      <w:pPr>
        <w:widowControl w:val="0"/>
        <w:tabs>
          <w:tab w:val="left" w:pos="1134"/>
        </w:tabs>
        <w:spacing w:after="0" w:line="240" w:lineRule="auto"/>
        <w:ind w:firstLine="567"/>
        <w:jc w:val="both"/>
        <w:rPr>
          <w:rFonts w:ascii="GHEA Mariam" w:hAnsi="GHEA Mariam" w:cs="Times New Roman"/>
          <w:color w:val="000000"/>
          <w:sz w:val="24"/>
          <w:szCs w:val="24"/>
          <w:lang w:val="hy-AM" w:eastAsia="hy-AM" w:bidi="hy-AM"/>
        </w:rPr>
      </w:pPr>
      <w:r w:rsidRPr="00C06849">
        <w:rPr>
          <w:rFonts w:ascii="GHEA Mariam" w:hAnsi="GHEA Mariam"/>
          <w:color w:val="000000"/>
          <w:sz w:val="24"/>
          <w:szCs w:val="24"/>
          <w:lang w:val="hy-AM" w:eastAsia="hy-AM" w:bidi="hy-AM"/>
        </w:rPr>
        <w:t xml:space="preserve">Խորհրդատվական ծառայություններ՝ Էլեկտրոնային նոտարական համակարգի իրավական մեխանիզմի մշակման եւ նախագծման համար </w:t>
      </w:r>
    </w:p>
    <w:p w14:paraId="63ACCC1B" w14:textId="77777777" w:rsidR="00C06849" w:rsidRPr="00C06849" w:rsidRDefault="00C06849" w:rsidP="00C06849">
      <w:pPr>
        <w:widowControl w:val="0"/>
        <w:tabs>
          <w:tab w:val="left" w:pos="1134"/>
        </w:tabs>
        <w:spacing w:after="0" w:line="240" w:lineRule="auto"/>
        <w:ind w:firstLine="567"/>
        <w:jc w:val="both"/>
        <w:rPr>
          <w:rFonts w:ascii="GHEA Mariam" w:eastAsia="Times New Roman" w:hAnsi="GHEA Mariam" w:cs="Times New Roman"/>
          <w:b/>
          <w:sz w:val="24"/>
          <w:szCs w:val="24"/>
          <w:lang w:val="hy-AM" w:eastAsia="hy-AM" w:bidi="hy-AM"/>
        </w:rPr>
      </w:pPr>
    </w:p>
    <w:p w14:paraId="771F1B58" w14:textId="77777777" w:rsidR="00C06849" w:rsidRPr="00C06849" w:rsidRDefault="00C06849" w:rsidP="00C06849">
      <w:pPr>
        <w:widowControl w:val="0"/>
        <w:tabs>
          <w:tab w:val="left" w:pos="1134"/>
        </w:tabs>
        <w:spacing w:after="0" w:line="240" w:lineRule="auto"/>
        <w:ind w:firstLine="567"/>
        <w:jc w:val="both"/>
        <w:rPr>
          <w:rFonts w:ascii="GHEA Mariam" w:hAnsi="GHEA Mariam"/>
          <w:b/>
          <w:sz w:val="24"/>
          <w:szCs w:val="24"/>
          <w:lang w:val="hy-AM" w:eastAsia="hy-AM" w:bidi="hy-AM"/>
        </w:rPr>
      </w:pPr>
      <w:r w:rsidRPr="00C06849">
        <w:rPr>
          <w:rFonts w:ascii="GHEA Mariam" w:hAnsi="GHEA Mariam"/>
          <w:b/>
          <w:sz w:val="24"/>
          <w:szCs w:val="24"/>
          <w:lang w:val="hy-AM" w:eastAsia="hy-AM" w:bidi="hy-AM"/>
        </w:rPr>
        <w:t>1.</w:t>
      </w:r>
      <w:r w:rsidRPr="00C06849">
        <w:rPr>
          <w:rFonts w:ascii="GHEA Mariam" w:hAnsi="GHEA Mariam"/>
          <w:kern w:val="2"/>
          <w:sz w:val="24"/>
          <w:szCs w:val="24"/>
          <w:lang w:val="hy-AM" w:eastAsia="hy-AM" w:bidi="hy-AM"/>
        </w:rPr>
        <w:tab/>
      </w:r>
      <w:r w:rsidRPr="00C06849">
        <w:rPr>
          <w:rFonts w:ascii="GHEA Mariam" w:hAnsi="GHEA Mariam"/>
          <w:b/>
          <w:sz w:val="24"/>
          <w:szCs w:val="24"/>
          <w:lang w:val="hy-AM" w:eastAsia="hy-AM" w:bidi="hy-AM"/>
        </w:rPr>
        <w:t xml:space="preserve">Ընդհանուր տեղեկություններ </w:t>
      </w:r>
    </w:p>
    <w:p w14:paraId="7F69029D"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sz w:val="24"/>
          <w:szCs w:val="24"/>
          <w:lang w:val="hy-AM" w:eastAsia="hy-AM" w:bidi="hy-AM"/>
        </w:rPr>
        <w:t xml:space="preserve">Հայաստանի Հանրապետությունը (ՀՀ) ֆինանսավորում է ստացել Համաշխարհային բանկից` Պետական հատվածի արդիականացման չորրորդ ծրագրի (ՊՀԱՉԾ4) իրականացման համար, եւ մտադիր է հատկացվող միջոցների մի մասը ծախսել սույն տեխնիկական առաջադրանքում նկարագրված խորհրդատվական ծառայությունների մատուցման համար: </w:t>
      </w:r>
    </w:p>
    <w:p w14:paraId="7A9646C7"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sz w:val="24"/>
          <w:szCs w:val="24"/>
          <w:lang w:val="hy-AM" w:eastAsia="hy-AM" w:bidi="hy-AM"/>
        </w:rPr>
        <w:t xml:space="preserve">Հայաստանի Հանրապետության կառավարությունը իրականացնում է պետական կառավարման ոլորտի համապարփակ բարեփոխումներ՝ հանրային ծառայությունների արդյունավետությունը, թափանցիկությունը եւ մատչելիությունը բարձրացնելու նպատակով: Որպես այդպիսի ջանքերի մի մաս Արդարադատության նախարարությունը նախաձեռնել է նոտարական ծառայությունների ոլորտում բարեփոխումների իրականացում՝ ավանդական նոտարական գործընթացները արդիականացնելու համար էլեկտրոնային (e-Notary) համակարգ ներդնելու միջոցով: </w:t>
      </w:r>
    </w:p>
    <w:p w14:paraId="72264956"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sz w:val="24"/>
          <w:szCs w:val="24"/>
          <w:lang w:val="hy-AM" w:eastAsia="hy-AM" w:bidi="hy-AM"/>
        </w:rPr>
        <w:t>Հայաստանում նոտարական համակարգը ներառում է 23 հիմնական իրավական գործառույթների սահմանված շրջանակ, որոնք ներկայումս իրականացվում են լիցենզավորված նոտարների կողմից մատուցվող 64 տարբեր ծառայությունների միջոցով։ Այս ծառայությունները ընդգրկում են ընթացակարգերի լայն շրջանակ՝ սկսած կտակների, վստահության գրությունների, անշարժ գույքի գործարքների, ժառանգության փաստաթղթերի վավերացումից, փաստաթղթերի պատճենների իսկության հաստատումից, ինքնության վկայագրումից եւ ավանդների (դրամական միջոցների կամ արժեթղթերի) ընդունումից՝ մինչեւ միջազգային օգտագործման համար նախատեսված փաստաթղթերի նոտարական վավերացում եւ օտարերկրյա իրավունքի կիրառմամբ պայմանագրերի վավերացում։ Նշված 64 ծառայություններից յուրաքանչյուրն ունի իր իրավական սահմանումները, ընթացակարգային քայլերը, գրանցամատյանների հետ փոխգործակցության պահանջները, վճարների կառուցվածքը եւ տեխնիկական գործընթացների պահանջները՝ թե՛ առձեռն, թե՛ էլեկտրոնային եղանակով մատուցման պարագայում։</w:t>
      </w:r>
    </w:p>
    <w:p w14:paraId="41D84AA0"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p>
    <w:p w14:paraId="21B3A2A2"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sz w:val="24"/>
          <w:szCs w:val="24"/>
          <w:lang w:val="hy-AM" w:eastAsia="hy-AM" w:bidi="hy-AM"/>
        </w:rPr>
        <w:t xml:space="preserve">Այս ծառայությունների թվայնացումն e-Notary բարեփոխումների շրջանակում սովորական տեխնիկական գործընթաց չէ, այլ՝ իրավական եւ տեխնոլոգիական բարդ վերափոխում։ Օրինակ՝ կտակի վավերացման ծառայության թվայնացումը պահանջում է ոչ միայն անձնական տվյալների էլեկտրոնային գրանցում եւ նոտարի թվային ստորագրություն, այլեւ՝ թվային պահպանման, որոնման, ժամանակային դրոշմման եւ մուտքի թույլտվությունների իրավական կառուցվածքի ապահովում՝ ՀՀ օրենսդրության պահանջներին համապատասխան։ Նույն կերպ, ժառանգության գրանցման թվային գործընթացի ներդրումը պահանջում է խաչաձեւ ինտեգրում քաղաքացիական կացության ակտերի գրանցման, անշարժ գույքի կադաստրի եւ հարկային մարմնի </w:t>
      </w:r>
      <w:r w:rsidRPr="00C06849">
        <w:rPr>
          <w:rFonts w:ascii="GHEA Mariam" w:hAnsi="GHEA Mariam"/>
          <w:sz w:val="24"/>
          <w:szCs w:val="24"/>
          <w:lang w:val="hy-AM" w:eastAsia="hy-AM" w:bidi="hy-AM"/>
        </w:rPr>
        <w:lastRenderedPageBreak/>
        <w:t>տվյալների բազաների հետ։</w:t>
      </w:r>
    </w:p>
    <w:p w14:paraId="0372F7C6"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sz w:val="24"/>
          <w:szCs w:val="24"/>
          <w:lang w:val="hy-AM" w:eastAsia="hy-AM" w:bidi="hy-AM"/>
        </w:rPr>
        <w:t>Էլեկտրոնային նոտարական համակարգը ստեղծվել է նոտարական գործողությունների թվայնացման եւ պարզեցման, նոտարական ծառայություններին քաղաքացիների եւ ձեռնարկությունների առավել արագ եւ հարմարավետ հասանելիության, միաժամանակ նոտարական փաստաթղթերի անվտանգության, հուսալիության եւ ամբողջականության ամրապնդման համար: էլեկտրոնային նոտարական համակարգի ներդրումը կարեւոր քայլ է բյուրոկրատիան նվազեցնելու, ծառայությունների մատուցումը բարելավելու եւ արդարադատության համակարգի նկատմամբ հանրային վստահությունն առավել մեծացնելուն նպաստելու ուղղությամբ:</w:t>
      </w:r>
    </w:p>
    <w:p w14:paraId="6C980F04"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sz w:val="24"/>
          <w:szCs w:val="24"/>
          <w:lang w:val="hy-AM" w:eastAsia="hy-AM" w:bidi="hy-AM"/>
        </w:rPr>
        <w:t xml:space="preserve">Չնայած նրան, որ նախնական քայլեր են արվել էլեկտրոնային նոտարական համակարգի մշակման համար, անհրաժեշտ է դրա ֆունկցիոնալության հետագա բարելավում եւ ընդլայնում՝ համակարգի համար սահմանված նպատակների լիարժեք իրագործման համար: Համակարգը պետք է համապատասխանեցվի լավագույն միջազգային գործելակերպերին եւ ամբողջությամբ ինտեգրվի այլ առանցքային էլեկտրոնային համակարգերի եւ գրանցամատյանների մեջ՝ ծառայությունների համապարփակ, անխափան մատուցումն ապահովելու համար: Բացի այդ, անհրաժեշտ է մշակել օժանդակ կարգավորող շրջանակ, զարգացնել նոտարների եւ համապատասխան շահագրգիռ անձանց կարողությունները եւ բարձրացնել հանրային իրազեկությունը էլեկտրոնային նոտարական համակարգի արդյունավետ եւ կայուն օգտագործումն ապահովելու նպատակով: </w:t>
      </w:r>
    </w:p>
    <w:p w14:paraId="2084ED1D"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sz w:val="24"/>
          <w:szCs w:val="24"/>
          <w:lang w:val="hy-AM" w:eastAsia="hy-AM" w:bidi="hy-AM"/>
        </w:rPr>
        <w:t>Հաշվի առնելով արդարադատության ոլորտի շարունակական բարեփոխումների համատեքստում էլեկտրոնային նոտարական համակարգի ռազմավարական կարեւորությունը, ինչպես նաեւ դրա հաջող գործարկումը եւ կայունությունն ապահովելու համար Կառավարությունը Համաշխարհային բանկի կողմից ֆինանսավորված ծրագրի աջակցությամբ ձգտում է ներգրավել խորհրդատվական ծառայություններ: Այս ծառայությունները կտրամադրեն տեխնիկական աջակցություն էլեկտրոնային նոտարական համակարգի մշակումն ու ներդրումն ավարտին հասցնելու, իրավական եւ կարգավորիչ համապատասխանեցմանն աջակցելու, հարակից համակարգերի հետ ինտեգրմանն օժանդակելու, ինչպես նաեւ վերապատրաստման եւ իրազեկման բարձրացմանն ուղղված միջոցառումներ իրականացնելու հարցերում:</w:t>
      </w:r>
    </w:p>
    <w:p w14:paraId="2689314D"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sz w:val="24"/>
          <w:szCs w:val="24"/>
          <w:lang w:val="hy-AM" w:eastAsia="hy-AM" w:bidi="hy-AM"/>
        </w:rPr>
        <w:t>Որակավորված խորհրդատուների ներգրավումը կարեւոր է՝ ապահովելու համար էլեկտրոնային նոտարական համակարգի ֆունկցիոնալության, անվտանգության եւ օգտատերերի համար հասանելիության՝ ամենաբարձր ստանդարտներին համապատասխանությունը, որն ի վերջո կնպաստի պետական կառավարման համակարգի արդիականացման առավել ընդլայնված նպատակների իրագործմանը եւ արդարադատությանը հասանելիության բարելավմանը:</w:t>
      </w:r>
    </w:p>
    <w:p w14:paraId="7835208D"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sz w:val="24"/>
          <w:szCs w:val="24"/>
          <w:lang w:val="hy-AM" w:eastAsia="hy-AM" w:bidi="hy-AM"/>
        </w:rPr>
        <w:t xml:space="preserve">Համակարգը այս ձևով՝ որպես առանձին միավորների (ծառայությունների) համակարգ, սահմանելով՝ խորհրդատուի առաջադրանքի շրջանակը դառնում է հստակ և չափելի։ Նոտարական 64 իրավական-գործառութային ծառայություններից յուրաքանչյուրի համար անհրաժեշտ կլինեն նպատակային իրավական փոփոխություններ գործող կարգավորող շրջանակում, գործառնական գործընթացների քարտեզագրում, համապատասխան պետական գրանցամատյանների (օրինակ՝ կադաստր, քաղաքացիական կացության ակտերի գրանցում, արժեթղթեր) հետ ինտեգրում, էլեկտրոնային ստորագրության և կնիքի մեխանիզմների ապահովում, բազմալեզու ինտերֆեյսի պահանջների մշակում, ինչպես նաեւ տեղեկատվական </w:t>
      </w:r>
      <w:r w:rsidRPr="00C06849">
        <w:rPr>
          <w:rFonts w:ascii="GHEA Mariam" w:hAnsi="GHEA Mariam"/>
          <w:sz w:val="24"/>
          <w:szCs w:val="24"/>
          <w:lang w:val="hy-AM" w:eastAsia="hy-AM" w:bidi="hy-AM"/>
        </w:rPr>
        <w:lastRenderedPageBreak/>
        <w:t>համակարգերի համապարփակ փորձարկման ընթացակարգերի կիրառում։</w:t>
      </w:r>
    </w:p>
    <w:p w14:paraId="292EA94D"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sz w:val="24"/>
          <w:szCs w:val="24"/>
          <w:lang w:val="hy-AM" w:eastAsia="hy-AM" w:bidi="hy-AM"/>
        </w:rPr>
        <w:t>Բացի այդ, ծառայությունների այս ծավալը սահմանում է նաև այն տեխնիկական և գործընթացային աշխատանքների շրջանակը, որոնք խորհրդատուն պետք է ապահովի՝ համակարգի ծրագրային ապահովման մշակման խմբի հետ համակարգված ձևով։ Առանց իրավական-գործառութային ողջ ծավալի հստակ քարտեզագրման՝ առկա է ռեսուրսների, ժամանակի և իրավական առանձնահատկությունների պահանջների թերագնահատման բարձր ռիսկ, ինչը կարող է հանգեցնել գործառույթների բացերի, ժամկետների խախտման կամ իրավական անհամապատասխանությունների՝ համակարգի գործարկումից հետո։</w:t>
      </w:r>
    </w:p>
    <w:p w14:paraId="7E21ADFC"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p>
    <w:p w14:paraId="6D1C9388" w14:textId="77777777" w:rsidR="00C06849" w:rsidRPr="00C06849" w:rsidRDefault="00C06849" w:rsidP="00C06849">
      <w:pPr>
        <w:widowControl w:val="0"/>
        <w:tabs>
          <w:tab w:val="left" w:pos="1134"/>
        </w:tabs>
        <w:spacing w:after="0" w:line="240" w:lineRule="auto"/>
        <w:ind w:firstLine="567"/>
        <w:jc w:val="both"/>
        <w:rPr>
          <w:rFonts w:ascii="GHEA Mariam" w:hAnsi="GHEA Mariam"/>
          <w:b/>
          <w:sz w:val="24"/>
          <w:szCs w:val="24"/>
          <w:lang w:val="hy-AM" w:eastAsia="hy-AM" w:bidi="hy-AM"/>
        </w:rPr>
      </w:pPr>
      <w:r w:rsidRPr="00C06849">
        <w:rPr>
          <w:rFonts w:ascii="GHEA Mariam" w:hAnsi="GHEA Mariam"/>
          <w:b/>
          <w:sz w:val="24"/>
          <w:szCs w:val="24"/>
          <w:lang w:val="hy-AM" w:eastAsia="hy-AM" w:bidi="hy-AM"/>
        </w:rPr>
        <w:t>2.</w:t>
      </w:r>
      <w:r w:rsidRPr="00C06849">
        <w:rPr>
          <w:rFonts w:ascii="GHEA Mariam" w:hAnsi="GHEA Mariam"/>
          <w:kern w:val="2"/>
          <w:sz w:val="24"/>
          <w:szCs w:val="24"/>
          <w:lang w:val="hy-AM" w:eastAsia="hy-AM" w:bidi="hy-AM"/>
        </w:rPr>
        <w:tab/>
      </w:r>
      <w:r w:rsidRPr="00C06849">
        <w:rPr>
          <w:rFonts w:ascii="GHEA Mariam" w:hAnsi="GHEA Mariam"/>
          <w:b/>
          <w:sz w:val="24"/>
          <w:szCs w:val="24"/>
          <w:lang w:val="hy-AM" w:eastAsia="hy-AM" w:bidi="hy-AM"/>
        </w:rPr>
        <w:t>Առաջադրանքի նպատակ(ներ)ը</w:t>
      </w:r>
    </w:p>
    <w:p w14:paraId="7C54B353"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sz w:val="24"/>
          <w:szCs w:val="24"/>
          <w:lang w:val="hy-AM" w:eastAsia="hy-AM" w:bidi="hy-AM"/>
        </w:rPr>
        <w:t xml:space="preserve"> Առաջադրանքի հիմնական նպատակն է էլեկտրոնային նոտարական համակարգի ներդրման համար իրավական շրջանակ մշակելու եւ ներկայացնելու հարցում Հայաստանի Հանրապետության արդարադատության նախարարությանը աջակցություն ցուցաբերելը: Շրջանակը նախատեսում է իրավական կարգավորումների համապատասխանեցում թվայնացման նպատակներին, տեխնիկական եւ իրավական շահառուների միջեւ արդյունավետ համակարգման ապահովում եւ նոտարական ծառայությունների արդյունավետության եւ դրանց հասանելիության ապահովում՝ թվային գործիքների ինտեգրման միջոցով:</w:t>
      </w:r>
    </w:p>
    <w:p w14:paraId="58707F25" w14:textId="77777777" w:rsidR="00C06849" w:rsidRPr="00C06849" w:rsidRDefault="00C06849" w:rsidP="00C06849">
      <w:pPr>
        <w:widowControl w:val="0"/>
        <w:tabs>
          <w:tab w:val="left" w:pos="1134"/>
        </w:tabs>
        <w:spacing w:after="0" w:line="240" w:lineRule="auto"/>
        <w:ind w:firstLine="567"/>
        <w:jc w:val="both"/>
        <w:rPr>
          <w:rFonts w:ascii="GHEA Mariam" w:hAnsi="GHEA Mariam"/>
          <w:b/>
          <w:sz w:val="24"/>
          <w:szCs w:val="24"/>
          <w:lang w:val="hy-AM" w:eastAsia="hy-AM" w:bidi="hy-AM"/>
        </w:rPr>
      </w:pPr>
    </w:p>
    <w:p w14:paraId="6ECAA25A" w14:textId="77777777" w:rsidR="00C06849" w:rsidRPr="00C06849" w:rsidRDefault="00C06849" w:rsidP="00C06849">
      <w:pPr>
        <w:widowControl w:val="0"/>
        <w:tabs>
          <w:tab w:val="left" w:pos="1134"/>
        </w:tabs>
        <w:spacing w:after="0" w:line="240" w:lineRule="auto"/>
        <w:ind w:firstLine="567"/>
        <w:jc w:val="both"/>
        <w:rPr>
          <w:rFonts w:ascii="GHEA Mariam" w:hAnsi="GHEA Mariam"/>
          <w:b/>
          <w:sz w:val="24"/>
          <w:szCs w:val="24"/>
          <w:lang w:val="hy-AM" w:eastAsia="hy-AM" w:bidi="hy-AM"/>
        </w:rPr>
      </w:pPr>
      <w:r w:rsidRPr="00C06849">
        <w:rPr>
          <w:rFonts w:ascii="GHEA Mariam" w:hAnsi="GHEA Mariam"/>
          <w:b/>
          <w:sz w:val="24"/>
          <w:szCs w:val="24"/>
          <w:lang w:val="hy-AM" w:eastAsia="hy-AM" w:bidi="hy-AM"/>
        </w:rPr>
        <w:t>3.</w:t>
      </w:r>
      <w:r w:rsidRPr="00C06849">
        <w:rPr>
          <w:rFonts w:ascii="GHEA Mariam" w:hAnsi="GHEA Mariam"/>
          <w:kern w:val="2"/>
          <w:sz w:val="24"/>
          <w:szCs w:val="24"/>
          <w:lang w:val="hy-AM" w:eastAsia="hy-AM" w:bidi="hy-AM"/>
        </w:rPr>
        <w:tab/>
      </w:r>
      <w:r w:rsidRPr="00C06849">
        <w:rPr>
          <w:rFonts w:ascii="GHEA Mariam" w:hAnsi="GHEA Mariam"/>
          <w:b/>
          <w:sz w:val="24"/>
          <w:szCs w:val="24"/>
          <w:lang w:val="hy-AM" w:eastAsia="hy-AM" w:bidi="hy-AM"/>
        </w:rPr>
        <w:t xml:space="preserve">Ծառայությունների շրջանակը, առաջադրանքները </w:t>
      </w:r>
    </w:p>
    <w:p w14:paraId="6EC356D2" w14:textId="77777777" w:rsidR="00C06849" w:rsidRPr="00C06849" w:rsidRDefault="00C06849" w:rsidP="00C06849">
      <w:pPr>
        <w:widowControl w:val="0"/>
        <w:tabs>
          <w:tab w:val="left" w:pos="1134"/>
        </w:tabs>
        <w:spacing w:after="0" w:line="240" w:lineRule="auto"/>
        <w:ind w:firstLine="567"/>
        <w:jc w:val="both"/>
        <w:rPr>
          <w:rFonts w:ascii="GHEA Mariam" w:hAnsi="GHEA Mariam"/>
          <w:b/>
          <w:sz w:val="24"/>
          <w:szCs w:val="24"/>
          <w:lang w:val="hy-AM" w:eastAsia="hy-AM" w:bidi="hy-AM"/>
        </w:rPr>
      </w:pPr>
    </w:p>
    <w:p w14:paraId="56E6A781"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sz w:val="24"/>
          <w:szCs w:val="24"/>
          <w:lang w:val="hy-AM" w:eastAsia="hy-AM" w:bidi="hy-AM"/>
        </w:rPr>
        <w:t>Օրենսդրական փաթեթի մշակման աշխատանքները կառուցվելու են երկու փուլով. (i) հիմնական իրավական շրջանակի նախնական ներկայացում՝ տեղեկատվական տեխնոլոգիական համակարգի նախագծման եւ մշակման գործընթացին ժամանակին իրավական հիմք ապահովելու նպատակով, եւ (ii) շարունակական իրավական աջակցություն՝ համակարգի նախագծման եւ օգտատերերի փորձարկման արդյունքներից բխող ճշգրտումների եւ լրացումների մշակման համար։ Այս մոտեցումը ապահովում է իրավական նախագծման եւ համակարգի ներդրման գործընթացների սերտ համաժամացումը։</w:t>
      </w:r>
    </w:p>
    <w:p w14:paraId="69B4EB62"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p>
    <w:p w14:paraId="5CB7018A"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sz w:val="24"/>
          <w:szCs w:val="24"/>
          <w:lang w:val="hy-AM" w:eastAsia="hy-AM" w:bidi="hy-AM"/>
        </w:rPr>
        <w:t>Խորհրդատուն պետք է կատարի հետեւյալ առաջադրանքները.</w:t>
      </w:r>
    </w:p>
    <w:p w14:paraId="73C2FD65"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sz w:val="24"/>
          <w:szCs w:val="24"/>
          <w:lang w:val="hy-AM" w:eastAsia="hy-AM" w:bidi="hy-AM"/>
        </w:rPr>
        <w:t>ա)</w:t>
      </w:r>
      <w:r w:rsidRPr="00C06849">
        <w:rPr>
          <w:rFonts w:ascii="GHEA Mariam" w:hAnsi="GHEA Mariam"/>
          <w:sz w:val="24"/>
          <w:szCs w:val="24"/>
          <w:lang w:val="hy-AM" w:eastAsia="hy-AM" w:bidi="hy-AM"/>
        </w:rPr>
        <w:tab/>
        <w:t xml:space="preserve">Արդարադատության նախարարության կողմից տրամադրվող համապատասխան փաստաթղթերի, այդ թվում՝ նոր էլեկտրոնային նոտարական համակարգի գնման համար առաջարկներ ներկայացնելու հրավերում ներառված Տեխնիկական պահանջների ուսումնասիրություն՝ շեշտը դնելով նոտարական ծառայությունների թվայնացման վրա, </w:t>
      </w:r>
    </w:p>
    <w:p w14:paraId="1A800BF9"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sz w:val="24"/>
          <w:szCs w:val="24"/>
          <w:lang w:val="hy-AM" w:eastAsia="hy-AM" w:bidi="hy-AM"/>
        </w:rPr>
        <w:t>բ)</w:t>
      </w:r>
      <w:r w:rsidRPr="00C06849">
        <w:rPr>
          <w:rFonts w:ascii="GHEA Mariam" w:hAnsi="GHEA Mariam"/>
          <w:sz w:val="24"/>
          <w:szCs w:val="24"/>
          <w:lang w:val="hy-AM" w:eastAsia="hy-AM" w:bidi="hy-AM"/>
        </w:rPr>
        <w:tab/>
      </w:r>
      <w:r w:rsidRPr="00C06849">
        <w:rPr>
          <w:rFonts w:ascii="GHEA Mariam" w:hAnsi="GHEA Mariam" w:cs="Arial"/>
          <w:kern w:val="2"/>
          <w:sz w:val="24"/>
          <w:szCs w:val="24"/>
          <w:lang w:val="hy-AM" w:eastAsia="hy-AM" w:bidi="hy-AM"/>
        </w:rPr>
        <w:t>Հայաստանի</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Հանրապետության՝</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նոտարական</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ծառայությունները</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եւ</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նոտարական</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համակարգի</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ֆունկցիոնալությունը</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կարգավորող</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օրենսդրական</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եւ</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կարգավորող</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շրջանակի</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վերլուծություն</w:t>
      </w:r>
      <w:r w:rsidRPr="00C06849">
        <w:rPr>
          <w:rFonts w:ascii="GHEA Mariam" w:hAnsi="GHEA Mariam"/>
          <w:kern w:val="2"/>
          <w:sz w:val="24"/>
          <w:szCs w:val="24"/>
          <w:lang w:val="hy-AM" w:eastAsia="hy-AM" w:bidi="hy-AM"/>
        </w:rPr>
        <w:t xml:space="preserve">, </w:t>
      </w:r>
    </w:p>
    <w:p w14:paraId="3D5801BC"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cs="Arial"/>
          <w:sz w:val="24"/>
          <w:szCs w:val="24"/>
          <w:lang w:val="hy-AM" w:eastAsia="hy-AM" w:bidi="hy-AM"/>
        </w:rPr>
        <w:t>գ</w:t>
      </w:r>
      <w:r w:rsidRPr="00C06849">
        <w:rPr>
          <w:rFonts w:ascii="GHEA Mariam" w:hAnsi="GHEA Mariam"/>
          <w:sz w:val="24"/>
          <w:szCs w:val="24"/>
          <w:lang w:val="hy-AM" w:eastAsia="hy-AM" w:bidi="hy-AM"/>
        </w:rPr>
        <w:t>)</w:t>
      </w:r>
      <w:r w:rsidRPr="00C06849">
        <w:rPr>
          <w:rFonts w:ascii="GHEA Mariam" w:hAnsi="GHEA Mariam"/>
          <w:kern w:val="2"/>
          <w:sz w:val="24"/>
          <w:szCs w:val="24"/>
          <w:lang w:val="hy-AM" w:eastAsia="hy-AM" w:bidi="hy-AM"/>
        </w:rPr>
        <w:tab/>
      </w:r>
      <w:r w:rsidRPr="00C06849">
        <w:rPr>
          <w:rFonts w:ascii="GHEA Mariam" w:hAnsi="GHEA Mariam" w:cs="Arial"/>
          <w:kern w:val="2"/>
          <w:sz w:val="24"/>
          <w:szCs w:val="24"/>
          <w:lang w:val="hy-AM" w:eastAsia="hy-AM" w:bidi="hy-AM"/>
        </w:rPr>
        <w:t>նոտարական</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համակարգի</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բարեփոխումների</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մասին</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զարգացման</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միջազգային</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կազմակերպությունների</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զեկույցների</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եւ</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համաշխարհային</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լավագույն</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գործելակերպերի</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ուսումնասիրություն</w:t>
      </w:r>
      <w:r w:rsidRPr="00C06849">
        <w:rPr>
          <w:rFonts w:ascii="GHEA Mariam" w:hAnsi="GHEA Mariam"/>
          <w:kern w:val="2"/>
          <w:sz w:val="24"/>
          <w:szCs w:val="24"/>
          <w:lang w:val="hy-AM" w:eastAsia="hy-AM" w:bidi="hy-AM"/>
        </w:rPr>
        <w:t xml:space="preserve">, </w:t>
      </w:r>
    </w:p>
    <w:p w14:paraId="74475E90"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sz w:val="24"/>
          <w:szCs w:val="24"/>
          <w:lang w:val="hy-AM" w:eastAsia="hy-AM" w:bidi="hy-AM"/>
        </w:rPr>
        <w:t>դ)</w:t>
      </w:r>
      <w:r w:rsidRPr="00C06849">
        <w:rPr>
          <w:rFonts w:ascii="GHEA Mariam" w:hAnsi="GHEA Mariam"/>
          <w:sz w:val="24"/>
          <w:szCs w:val="24"/>
          <w:lang w:val="hy-AM" w:eastAsia="hy-AM" w:bidi="hy-AM"/>
        </w:rPr>
        <w:tab/>
        <w:t xml:space="preserve">Էլեկտրոնային նոտարական համակարգի ներդրման համար անհրաժեշտ կարգավորումների, այդ թվում՝ օրենսդրական փոփոխությունների եւ նոր իրավական </w:t>
      </w:r>
      <w:r w:rsidRPr="00C06849">
        <w:rPr>
          <w:rFonts w:ascii="GHEA Mariam" w:hAnsi="GHEA Mariam"/>
          <w:sz w:val="24"/>
          <w:szCs w:val="24"/>
          <w:lang w:val="hy-AM" w:eastAsia="hy-AM" w:bidi="hy-AM"/>
        </w:rPr>
        <w:lastRenderedPageBreak/>
        <w:t xml:space="preserve">գործիքների սահմանում, </w:t>
      </w:r>
    </w:p>
    <w:p w14:paraId="7103AF46"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sz w:val="24"/>
          <w:szCs w:val="24"/>
          <w:lang w:val="hy-AM" w:eastAsia="hy-AM" w:bidi="hy-AM"/>
        </w:rPr>
        <w:t>ե)</w:t>
      </w:r>
      <w:r w:rsidRPr="00C06849">
        <w:rPr>
          <w:rFonts w:ascii="GHEA Mariam" w:hAnsi="GHEA Mariam"/>
          <w:sz w:val="24"/>
          <w:szCs w:val="24"/>
          <w:lang w:val="hy-AM" w:eastAsia="hy-AM" w:bidi="hy-AM"/>
        </w:rPr>
        <w:tab/>
        <w:t xml:space="preserve">Արդարադատության նախարարության, Նոտարական պալատի եւ համապատասխան պետական գործակալությունների (օրինակ՝ տվյալների բազաների իրավատերերը) միջեւ խորհրդատվությունների իրականացման դյուրացում, </w:t>
      </w:r>
    </w:p>
    <w:p w14:paraId="3567FF1A"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sz w:val="24"/>
          <w:szCs w:val="24"/>
          <w:lang w:val="hy-AM" w:eastAsia="hy-AM" w:bidi="hy-AM"/>
        </w:rPr>
        <w:t>զ)</w:t>
      </w:r>
      <w:r w:rsidRPr="00C06849">
        <w:rPr>
          <w:rFonts w:ascii="GHEA Mariam" w:hAnsi="GHEA Mariam"/>
          <w:sz w:val="24"/>
          <w:szCs w:val="24"/>
          <w:lang w:val="hy-AM" w:eastAsia="hy-AM" w:bidi="hy-AM"/>
        </w:rPr>
        <w:tab/>
        <w:t>համապարփակ օրենսդրական փաթեթի, այդ թվում՝ օրենքների, ենթաօրենսդրական ակտերի եւ հիմնավորումների կազմում,</w:t>
      </w:r>
    </w:p>
    <w:p w14:paraId="71B246DC"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sz w:val="24"/>
          <w:szCs w:val="24"/>
          <w:lang w:val="hy-AM" w:eastAsia="hy-AM" w:bidi="hy-AM"/>
        </w:rPr>
        <w:t>է)</w:t>
      </w:r>
      <w:r w:rsidRPr="00C06849">
        <w:rPr>
          <w:rFonts w:ascii="GHEA Mariam" w:hAnsi="GHEA Mariam"/>
          <w:kern w:val="2"/>
          <w:sz w:val="24"/>
          <w:szCs w:val="24"/>
          <w:lang w:val="hy-AM" w:eastAsia="hy-AM" w:bidi="hy-AM"/>
        </w:rPr>
        <w:t xml:space="preserve"> </w:t>
      </w:r>
      <w:r w:rsidRPr="00C06849">
        <w:rPr>
          <w:rFonts w:ascii="GHEA Mariam" w:hAnsi="GHEA Mariam"/>
          <w:sz w:val="24"/>
          <w:szCs w:val="24"/>
          <w:lang w:val="hy-AM" w:eastAsia="hy-AM" w:bidi="hy-AM"/>
        </w:rPr>
        <w:t>Վերանայել նոտարական գործողությունների գործող վճարների կառուցվածքը եւ գնահատել դրա համապատասխանությունը թվայնացված ծառայությունների մոդելին. անհրաժեշտության դեպքում ներկայացնել վերանայված վճարների առաջարկներ, որոնք կարտացոլեն էլեկտրոնային նոտարական համակարգի գործառնական առանձնահատկությունները, կապահովեն ծախսերի վերականգնում եւ կնպաստեն մատչելիությանը։</w:t>
      </w:r>
      <w:r w:rsidRPr="00C06849">
        <w:rPr>
          <w:rFonts w:ascii="GHEA Mariam" w:hAnsi="GHEA Mariam"/>
          <w:sz w:val="24"/>
          <w:szCs w:val="24"/>
          <w:lang w:val="hy-AM" w:eastAsia="hy-AM" w:bidi="hy-AM"/>
        </w:rPr>
        <w:tab/>
      </w:r>
    </w:p>
    <w:p w14:paraId="5F554B86"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sz w:val="24"/>
          <w:szCs w:val="24"/>
          <w:lang w:val="hy-AM" w:eastAsia="hy-AM" w:bidi="hy-AM"/>
        </w:rPr>
        <w:t>ը)</w:t>
      </w:r>
      <w:r w:rsidRPr="00C06849">
        <w:rPr>
          <w:rFonts w:ascii="GHEA Mariam" w:hAnsi="GHEA Mariam"/>
          <w:sz w:val="24"/>
          <w:szCs w:val="24"/>
          <w:lang w:val="hy-AM" w:eastAsia="hy-AM" w:bidi="hy-AM"/>
        </w:rPr>
        <w:tab/>
        <w:t>շահառուների հետ (Արդարադատության նախարարություն, Նոտարական պալատ) սերտ համագործակցություն՝ իրավական բարեփոխումները ինստիտուցիոնալ կարիքներին համապատասխանեցնելու համար,</w:t>
      </w:r>
    </w:p>
    <w:p w14:paraId="663F3935"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sz w:val="24"/>
          <w:szCs w:val="24"/>
          <w:lang w:val="hy-AM" w:eastAsia="hy-AM" w:bidi="hy-AM"/>
        </w:rPr>
        <w:t>թ)</w:t>
      </w:r>
      <w:r w:rsidRPr="00C06849">
        <w:rPr>
          <w:rFonts w:ascii="GHEA Mariam" w:hAnsi="GHEA Mariam"/>
          <w:sz w:val="24"/>
          <w:szCs w:val="24"/>
          <w:lang w:val="hy-AM" w:eastAsia="hy-AM" w:bidi="hy-AM"/>
        </w:rPr>
        <w:tab/>
        <w:t>շահառուների (այդ թվում՝ նոտարներից եւ ծառայության օգտատերերից) կարծիքների եւ դիտարկումների հավաքագրում եւ ներառում օրենսդրական փաթեթի նախագծում,</w:t>
      </w:r>
    </w:p>
    <w:p w14:paraId="228284D1"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sz w:val="24"/>
          <w:szCs w:val="24"/>
          <w:lang w:val="hy-AM" w:eastAsia="hy-AM" w:bidi="hy-AM"/>
        </w:rPr>
        <w:t xml:space="preserve"> ժ)</w:t>
      </w:r>
      <w:r w:rsidRPr="00C06849">
        <w:rPr>
          <w:rFonts w:ascii="GHEA Mariam" w:hAnsi="GHEA Mariam"/>
          <w:sz w:val="24"/>
          <w:szCs w:val="24"/>
          <w:lang w:val="hy-AM" w:eastAsia="hy-AM" w:bidi="hy-AM"/>
        </w:rPr>
        <w:tab/>
        <w:t>էլեկտրոնային նոտարական համակարգի ծրագրային ապահովման մշակման խմբի հետ համագործակցություն՝ իրավատեխնիկական համապատասխանեցումն ապահովելու նպատակով,</w:t>
      </w:r>
    </w:p>
    <w:p w14:paraId="042E023F"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sz w:val="24"/>
          <w:szCs w:val="24"/>
          <w:lang w:val="hy-AM" w:eastAsia="hy-AM" w:bidi="hy-AM"/>
        </w:rPr>
        <w:t>ժա)</w:t>
      </w:r>
      <w:r w:rsidRPr="00C06849">
        <w:rPr>
          <w:rFonts w:ascii="GHEA Mariam" w:hAnsi="GHEA Mariam"/>
          <w:sz w:val="24"/>
          <w:szCs w:val="24"/>
          <w:lang w:val="hy-AM" w:eastAsia="hy-AM" w:bidi="hy-AM"/>
        </w:rPr>
        <w:tab/>
        <w:t xml:space="preserve">հանդիպումներին, քննարկումներին եւ շնորհանդեսներին մասնակցություն, </w:t>
      </w:r>
    </w:p>
    <w:p w14:paraId="7418E6D4"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sz w:val="24"/>
          <w:szCs w:val="24"/>
          <w:lang w:val="hy-AM" w:eastAsia="hy-AM" w:bidi="hy-AM"/>
        </w:rPr>
        <w:t xml:space="preserve">ժբ) բարեփոխումների վերաբերյալ իրազեկման բարձրացմանն ուղղված միջոցառումների իրականացում՝ նոտարների եւ ծառայության օգտատերերի համար: </w:t>
      </w:r>
    </w:p>
    <w:p w14:paraId="7A5C38D7"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p>
    <w:p w14:paraId="3EFD8A9D" w14:textId="77777777" w:rsidR="00C06849" w:rsidRPr="00C06849" w:rsidRDefault="00C06849" w:rsidP="00C06849">
      <w:pPr>
        <w:widowControl w:val="0"/>
        <w:tabs>
          <w:tab w:val="left" w:pos="1134"/>
        </w:tabs>
        <w:spacing w:after="0" w:line="240" w:lineRule="auto"/>
        <w:jc w:val="both"/>
        <w:rPr>
          <w:rFonts w:ascii="GHEA Mariam" w:hAnsi="GHEA Mariam"/>
          <w:sz w:val="24"/>
          <w:szCs w:val="24"/>
          <w:lang w:val="hy-AM" w:eastAsia="hy-AM" w:bidi="hy-AM"/>
        </w:rPr>
      </w:pPr>
      <w:r w:rsidRPr="00C06849">
        <w:rPr>
          <w:rFonts w:ascii="GHEA Mariam" w:hAnsi="GHEA Mariam"/>
          <w:sz w:val="24"/>
          <w:szCs w:val="24"/>
          <w:lang w:val="hy-AM" w:eastAsia="hy-AM" w:bidi="hy-AM"/>
        </w:rPr>
        <w:t xml:space="preserve">Օրենսդրական փաթեթը ընդգրկում է հետեւյալ իրավական ակտերի նախագծերը, սակայն չի սահմանափակվում դրանցով. </w:t>
      </w:r>
    </w:p>
    <w:p w14:paraId="1FBB8247" w14:textId="77777777" w:rsidR="00C06849" w:rsidRPr="00C06849" w:rsidRDefault="00C06849" w:rsidP="00C06849">
      <w:pPr>
        <w:widowControl w:val="0"/>
        <w:numPr>
          <w:ilvl w:val="0"/>
          <w:numId w:val="6"/>
        </w:numPr>
        <w:spacing w:after="0" w:line="240" w:lineRule="auto"/>
        <w:ind w:left="810" w:hanging="243"/>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«Նոտարիատի մասին» ՀՀ օրենքի (2001 թվականի դեկտեմբերի 4-ի թիվ 274-Ն օրենք) փոփոխություններ եւ (կամ) լրացումներ:</w:t>
      </w:r>
    </w:p>
    <w:p w14:paraId="77819E14" w14:textId="77777777" w:rsidR="00C06849" w:rsidRPr="00C06849" w:rsidRDefault="00C06849" w:rsidP="00C06849">
      <w:pPr>
        <w:widowControl w:val="0"/>
        <w:numPr>
          <w:ilvl w:val="0"/>
          <w:numId w:val="6"/>
        </w:numPr>
        <w:spacing w:after="0" w:line="240" w:lineRule="auto"/>
        <w:ind w:left="810" w:hanging="243"/>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Քաղաքացիական օրենսգրքի (1998 թվականի մայիսի 5-ի թիվ 239-Ն) փոփոխություններ եւ (կամ) լրացումներ:</w:t>
      </w:r>
    </w:p>
    <w:p w14:paraId="429A5FA0" w14:textId="77777777" w:rsidR="00C06849" w:rsidRPr="00C06849" w:rsidRDefault="00C06849" w:rsidP="00C06849">
      <w:pPr>
        <w:widowControl w:val="0"/>
        <w:numPr>
          <w:ilvl w:val="0"/>
          <w:numId w:val="6"/>
        </w:numPr>
        <w:spacing w:after="0" w:line="240" w:lineRule="auto"/>
        <w:ind w:left="810" w:hanging="243"/>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Նոտարական համակարգը կարգավորող ենթաօրենսդրական ակտերի (այդ թվում, բայց չսահմանափակվելով 2-րդ հավելվածում թվարկված ակտերով) փոփոխություններ եւ (կամ) լրացումներ:</w:t>
      </w:r>
    </w:p>
    <w:p w14:paraId="3753486E" w14:textId="77777777" w:rsidR="00C06849" w:rsidRPr="00C06849" w:rsidRDefault="00C06849" w:rsidP="00C06849">
      <w:pPr>
        <w:widowControl w:val="0"/>
        <w:numPr>
          <w:ilvl w:val="0"/>
          <w:numId w:val="6"/>
        </w:numPr>
        <w:spacing w:after="0" w:line="240" w:lineRule="auto"/>
        <w:ind w:left="810" w:hanging="243"/>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 xml:space="preserve">Նոտարական գործառույթների իրականացման համար գործարարությանն առնչվող ընթացակարգերի եւ պահանջվող տվյալների, այդ թվում՝ յուրաքանչյուր նոտարական ծառայության համար մանրամասն գործարարական գործընթացների եւ պահանջվող տվյալների մասին նոր ենթաօրենսդրական ակտի մշակում: </w:t>
      </w:r>
    </w:p>
    <w:p w14:paraId="110E6C7F" w14:textId="77777777" w:rsidR="00C06849" w:rsidRPr="00C06849" w:rsidRDefault="00C06849" w:rsidP="00C06849">
      <w:pPr>
        <w:widowControl w:val="0"/>
        <w:numPr>
          <w:ilvl w:val="0"/>
          <w:numId w:val="6"/>
        </w:numPr>
        <w:spacing w:after="0" w:line="240" w:lineRule="auto"/>
        <w:ind w:left="810" w:hanging="243"/>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էլեկտրոնային նոտարական համակարգի ներդրման համար անհրաժեշտ այլ լրացուցիչ իրավական ակտերի մշակում:</w:t>
      </w:r>
    </w:p>
    <w:p w14:paraId="7164F104" w14:textId="77777777" w:rsidR="00C06849" w:rsidRPr="00C06849" w:rsidRDefault="00C06849" w:rsidP="00C06849">
      <w:pPr>
        <w:widowControl w:val="0"/>
        <w:tabs>
          <w:tab w:val="left" w:pos="1134"/>
        </w:tabs>
        <w:spacing w:after="0" w:line="240" w:lineRule="auto"/>
        <w:ind w:firstLine="567"/>
        <w:jc w:val="both"/>
        <w:rPr>
          <w:rFonts w:ascii="GHEA Mariam" w:hAnsi="GHEA Mariam" w:cs="Times New Roman"/>
          <w:sz w:val="24"/>
          <w:szCs w:val="24"/>
          <w:lang w:val="hy-AM" w:eastAsia="hy-AM" w:bidi="hy-AM"/>
        </w:rPr>
      </w:pPr>
      <w:r w:rsidRPr="00C06849">
        <w:rPr>
          <w:rFonts w:ascii="GHEA Mariam" w:hAnsi="GHEA Mariam"/>
          <w:sz w:val="24"/>
          <w:szCs w:val="24"/>
          <w:lang w:val="hy-AM" w:eastAsia="hy-AM" w:bidi="hy-AM"/>
        </w:rPr>
        <w:t xml:space="preserve">Նշված իրավական ակտերից բացի՝ ցանկացած այլ նախագիծ կամ փոփոխություն, որը կարող է անհրաժեշտ կամ կարեւոր լինել սույն  առաջադրանքն իրականացնելիս եւ ինչպես համաձայնեցվել է հաճախորդի հետ, նույնպես պետք է պատրաստվի եւ ներառվի օրենսդրական փաթեթում՝ իրավական ակտերի համապարփակ եւ արդյունավետ </w:t>
      </w:r>
      <w:r w:rsidRPr="00C06849">
        <w:rPr>
          <w:rFonts w:ascii="GHEA Mariam" w:hAnsi="GHEA Mariam"/>
          <w:sz w:val="24"/>
          <w:szCs w:val="24"/>
          <w:lang w:val="hy-AM" w:eastAsia="hy-AM" w:bidi="hy-AM"/>
        </w:rPr>
        <w:lastRenderedPageBreak/>
        <w:t xml:space="preserve">համապատասխանեցումն ու բարեփոխումն ապահովելու համար: </w:t>
      </w:r>
    </w:p>
    <w:p w14:paraId="487F1F16" w14:textId="77777777" w:rsidR="00C06849" w:rsidRPr="00C06849" w:rsidRDefault="00C06849" w:rsidP="00C06849">
      <w:pPr>
        <w:widowControl w:val="0"/>
        <w:tabs>
          <w:tab w:val="left" w:pos="1134"/>
        </w:tabs>
        <w:spacing w:after="0" w:line="240" w:lineRule="auto"/>
        <w:ind w:firstLine="567"/>
        <w:jc w:val="both"/>
        <w:rPr>
          <w:rFonts w:ascii="GHEA Mariam" w:hAnsi="GHEA Mariam" w:cs="Times New Roman"/>
          <w:sz w:val="24"/>
          <w:szCs w:val="24"/>
          <w:lang w:val="hy-AM" w:eastAsia="hy-AM" w:bidi="hy-AM"/>
        </w:rPr>
      </w:pPr>
    </w:p>
    <w:p w14:paraId="4FD879EA" w14:textId="77777777" w:rsidR="00C06849" w:rsidRPr="00C06849" w:rsidRDefault="00C06849" w:rsidP="00C06849">
      <w:pPr>
        <w:widowControl w:val="0"/>
        <w:tabs>
          <w:tab w:val="left" w:pos="1134"/>
        </w:tabs>
        <w:spacing w:after="0" w:line="240" w:lineRule="auto"/>
        <w:ind w:firstLine="567"/>
        <w:jc w:val="both"/>
        <w:rPr>
          <w:rFonts w:ascii="GHEA Mariam" w:hAnsi="GHEA Mariam"/>
          <w:b/>
          <w:sz w:val="24"/>
          <w:szCs w:val="24"/>
          <w:lang w:val="hy-AM" w:eastAsia="hy-AM" w:bidi="hy-AM"/>
        </w:rPr>
      </w:pPr>
      <w:r w:rsidRPr="00C06849">
        <w:rPr>
          <w:rFonts w:ascii="GHEA Mariam" w:hAnsi="GHEA Mariam"/>
          <w:b/>
          <w:sz w:val="24"/>
          <w:szCs w:val="24"/>
          <w:lang w:val="hy-AM" w:eastAsia="hy-AM" w:bidi="hy-AM"/>
        </w:rPr>
        <w:t>4.</w:t>
      </w:r>
      <w:r w:rsidRPr="00C06849">
        <w:rPr>
          <w:rFonts w:ascii="GHEA Mariam" w:hAnsi="GHEA Mariam"/>
          <w:kern w:val="2"/>
          <w:sz w:val="24"/>
          <w:szCs w:val="24"/>
          <w:lang w:val="hy-AM" w:eastAsia="hy-AM" w:bidi="hy-AM"/>
        </w:rPr>
        <w:tab/>
      </w:r>
      <w:r w:rsidRPr="00C06849">
        <w:rPr>
          <w:rFonts w:ascii="GHEA Mariam" w:hAnsi="GHEA Mariam"/>
          <w:b/>
          <w:sz w:val="24"/>
          <w:szCs w:val="24"/>
          <w:lang w:val="hy-AM" w:eastAsia="hy-AM" w:bidi="hy-AM"/>
        </w:rPr>
        <w:t>Ակնկալվող վերջնարդյունքներ</w:t>
      </w:r>
    </w:p>
    <w:p w14:paraId="3EC9E791"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sz w:val="24"/>
          <w:szCs w:val="24"/>
          <w:lang w:val="hy-AM" w:eastAsia="hy-AM" w:bidi="hy-AM"/>
        </w:rPr>
        <w:t>ա)</w:t>
      </w:r>
      <w:r w:rsidRPr="00C06849">
        <w:rPr>
          <w:rFonts w:ascii="GHEA Mariam" w:hAnsi="GHEA Mariam"/>
          <w:sz w:val="24"/>
          <w:szCs w:val="24"/>
          <w:lang w:val="hy-AM" w:eastAsia="hy-AM" w:bidi="hy-AM"/>
        </w:rPr>
        <w:tab/>
      </w:r>
      <w:r w:rsidRPr="00C06849">
        <w:rPr>
          <w:rFonts w:ascii="GHEA Mariam" w:hAnsi="GHEA Mariam"/>
          <w:b/>
          <w:bCs/>
          <w:sz w:val="24"/>
          <w:szCs w:val="24"/>
          <w:lang w:val="hy-AM" w:eastAsia="hy-AM" w:bidi="hy-AM"/>
        </w:rPr>
        <w:t xml:space="preserve">Մեկնարկային փուլի վերաբերյալ հաշվետվություն </w:t>
      </w:r>
      <w:r w:rsidRPr="00C06849">
        <w:rPr>
          <w:rFonts w:ascii="GHEA Mariam" w:hAnsi="GHEA Mariam"/>
          <w:sz w:val="24"/>
          <w:szCs w:val="24"/>
          <w:lang w:val="hy-AM" w:eastAsia="hy-AM" w:bidi="hy-AM"/>
        </w:rPr>
        <w:t xml:space="preserve">եւ </w:t>
      </w:r>
      <w:r w:rsidRPr="00C06849">
        <w:rPr>
          <w:rFonts w:ascii="GHEA Mariam" w:hAnsi="GHEA Mariam"/>
          <w:b/>
          <w:sz w:val="24"/>
          <w:szCs w:val="24"/>
          <w:lang w:val="hy-AM" w:eastAsia="hy-AM" w:bidi="hy-AM"/>
        </w:rPr>
        <w:t>Բարեփոխումների իրականացման ճանապարհային քարտեզ</w:t>
      </w:r>
      <w:r w:rsidRPr="00C06849">
        <w:rPr>
          <w:rFonts w:ascii="GHEA Mariam" w:hAnsi="GHEA Mariam"/>
          <w:sz w:val="24"/>
          <w:szCs w:val="24"/>
          <w:lang w:val="hy-AM" w:eastAsia="hy-AM" w:bidi="hy-AM"/>
        </w:rPr>
        <w:t xml:space="preserve">, որտեղ ամփոփ ներկայացվում են առաջարկված մեթոդաբանությունը, ժամկետները եւ առանցքային հենանիշները, </w:t>
      </w:r>
    </w:p>
    <w:p w14:paraId="62C56C2E"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sz w:val="24"/>
          <w:szCs w:val="24"/>
          <w:lang w:val="hy-AM" w:eastAsia="hy-AM" w:bidi="hy-AM"/>
        </w:rPr>
        <w:t>բ)</w:t>
      </w:r>
      <w:r w:rsidRPr="00C06849">
        <w:rPr>
          <w:rFonts w:ascii="GHEA Mariam" w:hAnsi="GHEA Mariam"/>
          <w:kern w:val="2"/>
          <w:sz w:val="24"/>
          <w:szCs w:val="24"/>
          <w:lang w:val="hy-AM" w:eastAsia="hy-AM" w:bidi="hy-AM"/>
        </w:rPr>
        <w:tab/>
      </w:r>
      <w:r w:rsidRPr="00C06849">
        <w:rPr>
          <w:rFonts w:ascii="GHEA Mariam" w:hAnsi="GHEA Mariam" w:cs="Arial"/>
          <w:kern w:val="2"/>
          <w:sz w:val="24"/>
          <w:szCs w:val="24"/>
          <w:lang w:val="hy-AM" w:eastAsia="hy-AM" w:bidi="hy-AM"/>
        </w:rPr>
        <w:t>Օրենսդրական</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բարեփոխումների</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վերաբերյալ</w:t>
      </w:r>
      <w:r w:rsidRPr="00C06849">
        <w:rPr>
          <w:rFonts w:ascii="GHEA Mariam" w:hAnsi="GHEA Mariam"/>
          <w:kern w:val="2"/>
          <w:sz w:val="24"/>
          <w:szCs w:val="24"/>
          <w:lang w:val="hy-AM" w:eastAsia="hy-AM" w:bidi="hy-AM"/>
        </w:rPr>
        <w:t xml:space="preserve"> </w:t>
      </w:r>
      <w:r w:rsidRPr="00C06849">
        <w:rPr>
          <w:rFonts w:ascii="GHEA Mariam" w:hAnsi="GHEA Mariam" w:cs="Arial"/>
          <w:b/>
          <w:bCs/>
          <w:sz w:val="24"/>
          <w:szCs w:val="24"/>
          <w:lang w:val="hy-AM" w:eastAsia="hy-AM" w:bidi="hy-AM"/>
        </w:rPr>
        <w:t>Հայեցակարգ</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որտեղ</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սահմանվում</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են</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օրենքների</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եւ</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ենթաօրենսդրական</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ակտերի</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պահանջվող</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փոփոխությունները</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եւ</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օրենսդրական</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միջամտությունների</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շրջանակը</w:t>
      </w:r>
      <w:r w:rsidRPr="00C06849">
        <w:rPr>
          <w:rFonts w:ascii="GHEA Mariam" w:hAnsi="GHEA Mariam"/>
          <w:kern w:val="2"/>
          <w:sz w:val="24"/>
          <w:szCs w:val="24"/>
          <w:lang w:val="hy-AM" w:eastAsia="hy-AM" w:bidi="hy-AM"/>
        </w:rPr>
        <w:t xml:space="preserve">, </w:t>
      </w:r>
    </w:p>
    <w:p w14:paraId="4AD41DFE"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sz w:val="24"/>
          <w:szCs w:val="24"/>
          <w:lang w:val="hy-AM" w:eastAsia="hy-AM" w:bidi="hy-AM"/>
        </w:rPr>
        <w:t>գ)</w:t>
      </w:r>
      <w:r w:rsidRPr="00C06849">
        <w:rPr>
          <w:rFonts w:ascii="GHEA Mariam" w:hAnsi="GHEA Mariam"/>
          <w:kern w:val="2"/>
          <w:sz w:val="24"/>
          <w:szCs w:val="24"/>
          <w:lang w:val="hy-AM" w:eastAsia="hy-AM" w:bidi="hy-AM"/>
        </w:rPr>
        <w:tab/>
      </w:r>
      <w:r w:rsidRPr="00C06849">
        <w:rPr>
          <w:rFonts w:ascii="GHEA Mariam" w:hAnsi="GHEA Mariam"/>
          <w:b/>
          <w:bCs/>
          <w:sz w:val="24"/>
          <w:szCs w:val="24"/>
          <w:lang w:val="hy-AM" w:eastAsia="hy-AM" w:bidi="hy-AM"/>
        </w:rPr>
        <w:t>Օրենսդրական նախագծերի նախնական փաթեթ</w:t>
      </w:r>
      <w:r w:rsidRPr="00C06849">
        <w:rPr>
          <w:rFonts w:ascii="GHEA Mariam" w:hAnsi="GHEA Mariam"/>
          <w:sz w:val="24"/>
          <w:szCs w:val="24"/>
          <w:lang w:val="hy-AM" w:eastAsia="hy-AM" w:bidi="hy-AM"/>
        </w:rPr>
        <w:t xml:space="preserve">, այդ թվում՝ բոլոր իրավական եւ ենթաօրենսդրական ակտերը, </w:t>
      </w:r>
    </w:p>
    <w:p w14:paraId="468F67B9"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sz w:val="24"/>
          <w:szCs w:val="24"/>
          <w:lang w:val="hy-AM" w:eastAsia="hy-AM" w:bidi="hy-AM"/>
        </w:rPr>
        <w:t>դ)</w:t>
      </w:r>
      <w:r w:rsidRPr="00C06849">
        <w:rPr>
          <w:rFonts w:ascii="GHEA Mariam" w:hAnsi="GHEA Mariam"/>
          <w:kern w:val="2"/>
          <w:sz w:val="24"/>
          <w:szCs w:val="24"/>
          <w:lang w:val="hy-AM" w:eastAsia="hy-AM" w:bidi="hy-AM"/>
        </w:rPr>
        <w:tab/>
      </w:r>
      <w:r w:rsidRPr="00C06849">
        <w:rPr>
          <w:rFonts w:ascii="GHEA Mariam" w:hAnsi="GHEA Mariam" w:cs="Arial"/>
          <w:b/>
          <w:bCs/>
          <w:sz w:val="24"/>
          <w:szCs w:val="24"/>
          <w:lang w:val="hy-AM" w:eastAsia="hy-AM" w:bidi="hy-AM"/>
        </w:rPr>
        <w:t>Օրենսդրական</w:t>
      </w:r>
      <w:r w:rsidRPr="00C06849">
        <w:rPr>
          <w:rFonts w:ascii="GHEA Mariam" w:hAnsi="GHEA Mariam"/>
          <w:b/>
          <w:bCs/>
          <w:sz w:val="24"/>
          <w:szCs w:val="24"/>
          <w:lang w:val="hy-AM" w:eastAsia="hy-AM" w:bidi="hy-AM"/>
        </w:rPr>
        <w:t xml:space="preserve"> </w:t>
      </w:r>
      <w:r w:rsidRPr="00C06849">
        <w:rPr>
          <w:rFonts w:ascii="GHEA Mariam" w:hAnsi="GHEA Mariam" w:cs="Arial"/>
          <w:b/>
          <w:bCs/>
          <w:sz w:val="24"/>
          <w:szCs w:val="24"/>
          <w:lang w:val="hy-AM" w:eastAsia="hy-AM" w:bidi="hy-AM"/>
        </w:rPr>
        <w:t>նախագծերի</w:t>
      </w:r>
      <w:r w:rsidRPr="00C06849">
        <w:rPr>
          <w:rFonts w:ascii="GHEA Mariam" w:hAnsi="GHEA Mariam"/>
          <w:b/>
          <w:bCs/>
          <w:sz w:val="24"/>
          <w:szCs w:val="24"/>
          <w:lang w:val="hy-AM" w:eastAsia="hy-AM" w:bidi="hy-AM"/>
        </w:rPr>
        <w:t xml:space="preserve"> </w:t>
      </w:r>
      <w:r w:rsidRPr="00C06849">
        <w:rPr>
          <w:rFonts w:ascii="GHEA Mariam" w:hAnsi="GHEA Mariam" w:cs="Arial"/>
          <w:b/>
          <w:bCs/>
          <w:sz w:val="24"/>
          <w:szCs w:val="24"/>
          <w:lang w:val="hy-AM" w:eastAsia="hy-AM" w:bidi="hy-AM"/>
        </w:rPr>
        <w:t>վերջնական</w:t>
      </w:r>
      <w:r w:rsidRPr="00C06849">
        <w:rPr>
          <w:rFonts w:ascii="GHEA Mariam" w:hAnsi="GHEA Mariam"/>
          <w:b/>
          <w:bCs/>
          <w:sz w:val="24"/>
          <w:szCs w:val="24"/>
          <w:lang w:val="hy-AM" w:eastAsia="hy-AM" w:bidi="hy-AM"/>
        </w:rPr>
        <w:t xml:space="preserve"> </w:t>
      </w:r>
      <w:r w:rsidRPr="00C06849">
        <w:rPr>
          <w:rFonts w:ascii="GHEA Mariam" w:hAnsi="GHEA Mariam" w:cs="Arial"/>
          <w:b/>
          <w:bCs/>
          <w:sz w:val="24"/>
          <w:szCs w:val="24"/>
          <w:lang w:val="hy-AM" w:eastAsia="hy-AM" w:bidi="hy-AM"/>
        </w:rPr>
        <w:t>փաթեթ</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որը</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ներառում</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է</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կարծիքները</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եւ</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օրենքների</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ենթաօրենսդրական</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ակտերի</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վերջնական</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տարբերակները</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եւ</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գործընթացի</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ընթացքում</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սահմանված</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ցանկացած</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լրացուցիչ</w:t>
      </w:r>
      <w:r w:rsidRPr="00C06849">
        <w:rPr>
          <w:rFonts w:ascii="GHEA Mariam" w:hAnsi="GHEA Mariam"/>
          <w:kern w:val="2"/>
          <w:sz w:val="24"/>
          <w:szCs w:val="24"/>
          <w:lang w:val="hy-AM" w:eastAsia="hy-AM" w:bidi="hy-AM"/>
        </w:rPr>
        <w:t xml:space="preserve"> </w:t>
      </w:r>
      <w:r w:rsidRPr="00C06849">
        <w:rPr>
          <w:rFonts w:ascii="GHEA Mariam" w:hAnsi="GHEA Mariam" w:cs="Arial"/>
          <w:kern w:val="2"/>
          <w:sz w:val="24"/>
          <w:szCs w:val="24"/>
          <w:lang w:val="hy-AM" w:eastAsia="hy-AM" w:bidi="hy-AM"/>
        </w:rPr>
        <w:t>նախագիծ</w:t>
      </w:r>
      <w:r w:rsidRPr="00C06849">
        <w:rPr>
          <w:rFonts w:ascii="GHEA Mariam" w:hAnsi="GHEA Mariam"/>
          <w:kern w:val="2"/>
          <w:sz w:val="24"/>
          <w:szCs w:val="24"/>
          <w:lang w:val="hy-AM" w:eastAsia="hy-AM" w:bidi="hy-AM"/>
        </w:rPr>
        <w:t xml:space="preserve">: </w:t>
      </w:r>
    </w:p>
    <w:p w14:paraId="068B04DE" w14:textId="77777777" w:rsidR="00C06849" w:rsidRPr="00C06849" w:rsidRDefault="00C06849" w:rsidP="00C06849">
      <w:pPr>
        <w:widowControl w:val="0"/>
        <w:tabs>
          <w:tab w:val="left" w:pos="1134"/>
        </w:tabs>
        <w:spacing w:after="0" w:line="240" w:lineRule="auto"/>
        <w:ind w:firstLine="567"/>
        <w:rPr>
          <w:rFonts w:ascii="GHEA Mariam" w:hAnsi="GHEA Mariam"/>
          <w:b/>
          <w:iCs/>
          <w:sz w:val="24"/>
          <w:szCs w:val="24"/>
          <w:lang w:val="hy-AM" w:eastAsia="hy-AM" w:bidi="hy-AM"/>
        </w:rPr>
      </w:pPr>
    </w:p>
    <w:p w14:paraId="1E467844" w14:textId="77777777" w:rsidR="00C06849" w:rsidRPr="00C06849" w:rsidRDefault="00C06849" w:rsidP="00C06849">
      <w:pPr>
        <w:widowControl w:val="0"/>
        <w:tabs>
          <w:tab w:val="left" w:pos="1134"/>
        </w:tabs>
        <w:spacing w:after="0" w:line="240" w:lineRule="auto"/>
        <w:ind w:firstLine="567"/>
        <w:jc w:val="both"/>
        <w:rPr>
          <w:rFonts w:ascii="GHEA Mariam" w:hAnsi="GHEA Mariam"/>
          <w:b/>
          <w:sz w:val="24"/>
          <w:szCs w:val="24"/>
          <w:lang w:val="hy-AM" w:eastAsia="hy-AM" w:bidi="hy-AM"/>
        </w:rPr>
      </w:pPr>
      <w:r w:rsidRPr="00C06849">
        <w:rPr>
          <w:rFonts w:ascii="GHEA Mariam" w:hAnsi="GHEA Mariam"/>
          <w:b/>
          <w:sz w:val="24"/>
          <w:szCs w:val="24"/>
          <w:lang w:val="hy-AM" w:eastAsia="hy-AM" w:bidi="hy-AM"/>
        </w:rPr>
        <w:t>5.</w:t>
      </w:r>
      <w:r w:rsidRPr="00C06849">
        <w:rPr>
          <w:rFonts w:ascii="GHEA Mariam" w:hAnsi="GHEA Mariam"/>
          <w:kern w:val="2"/>
          <w:sz w:val="24"/>
          <w:szCs w:val="24"/>
          <w:lang w:val="hy-AM" w:eastAsia="hy-AM" w:bidi="hy-AM"/>
        </w:rPr>
        <w:tab/>
      </w:r>
      <w:r w:rsidRPr="00C06849">
        <w:rPr>
          <w:rFonts w:ascii="GHEA Mariam" w:hAnsi="GHEA Mariam"/>
          <w:b/>
          <w:sz w:val="24"/>
          <w:szCs w:val="24"/>
          <w:lang w:val="hy-AM" w:eastAsia="hy-AM" w:bidi="hy-AM"/>
        </w:rPr>
        <w:t xml:space="preserve">Որակավորման պահանջները </w:t>
      </w:r>
    </w:p>
    <w:p w14:paraId="10808459" w14:textId="77777777" w:rsidR="00C06849" w:rsidRPr="00C06849" w:rsidRDefault="00C06849" w:rsidP="00C06849">
      <w:pPr>
        <w:widowControl w:val="0"/>
        <w:tabs>
          <w:tab w:val="left" w:pos="1134"/>
        </w:tabs>
        <w:spacing w:after="0" w:line="240" w:lineRule="auto"/>
        <w:ind w:firstLine="567"/>
        <w:jc w:val="both"/>
        <w:rPr>
          <w:rFonts w:ascii="GHEA Mariam" w:eastAsia="Times New Roman" w:hAnsi="GHEA Mariam" w:cs="Times New Roman"/>
          <w:sz w:val="24"/>
          <w:szCs w:val="24"/>
          <w:lang w:val="hy-AM" w:eastAsia="hy-AM" w:bidi="hy-AM"/>
        </w:rPr>
      </w:pPr>
      <w:r w:rsidRPr="00C06849">
        <w:rPr>
          <w:rFonts w:ascii="GHEA Mariam" w:hAnsi="GHEA Mariam"/>
          <w:sz w:val="24"/>
          <w:szCs w:val="24"/>
          <w:lang w:val="hy-AM" w:eastAsia="hy-AM" w:bidi="hy-AM"/>
        </w:rPr>
        <w:t>Սույն  առաջադրանքի հաջող իրականացումն ապահովելու համար խորհրդատուն պետք է  ունենա իրավական բարեփոխումների, թվային փոխակերպման եւ պետական կառավարման ոլորտներում ակնառու փորձ ունեցող բազմամասնագիտական թիմ: Խորհրդատուին հնարավորություն է տրվում առաջարկելու խմբի ամենաարդյունավետ կազմը՝ բարձր որակի եւ ծախսարդյունավետ արդյունքներ ստանալու համար: Խորհրդատվություն իրականացնող ընկերությունը պետք է նաեւ ինստիտուցիոնալ կարողություն դրսեւորի՝ ապահովելու համար բարձր տեխնիկական որակ, շահառուների հետ հարաբերությունների համակարգում եւ Հայաստանի Հանրապետության իրավական եւ կարգավորիչ շրջանակին լիակատար համապատասխանեցում:</w:t>
      </w:r>
    </w:p>
    <w:p w14:paraId="2D62144A" w14:textId="77777777" w:rsidR="00C06849" w:rsidRPr="00C06849" w:rsidRDefault="00C06849" w:rsidP="00C06849">
      <w:pPr>
        <w:widowControl w:val="0"/>
        <w:tabs>
          <w:tab w:val="left" w:pos="1134"/>
        </w:tabs>
        <w:spacing w:after="0" w:line="240" w:lineRule="auto"/>
        <w:ind w:firstLine="567"/>
        <w:jc w:val="both"/>
        <w:rPr>
          <w:rFonts w:ascii="GHEA Mariam" w:hAnsi="GHEA Mariam"/>
          <w:b/>
          <w:sz w:val="24"/>
          <w:szCs w:val="24"/>
          <w:lang w:val="hy-AM" w:eastAsia="hy-AM" w:bidi="hy-AM"/>
        </w:rPr>
      </w:pPr>
    </w:p>
    <w:p w14:paraId="26B11913" w14:textId="77777777" w:rsidR="00C06849" w:rsidRDefault="00C06849" w:rsidP="00C06849">
      <w:pPr>
        <w:widowControl w:val="0"/>
        <w:tabs>
          <w:tab w:val="left" w:pos="1134"/>
        </w:tabs>
        <w:spacing w:after="0" w:line="240" w:lineRule="auto"/>
        <w:ind w:firstLine="567"/>
        <w:jc w:val="both"/>
        <w:rPr>
          <w:rFonts w:ascii="GHEA Mariam" w:hAnsi="GHEA Mariam"/>
          <w:b/>
          <w:sz w:val="24"/>
          <w:szCs w:val="24"/>
          <w:lang w:val="hy-AM" w:eastAsia="hy-AM" w:bidi="hy-AM"/>
        </w:rPr>
      </w:pPr>
      <w:r w:rsidRPr="00C06849">
        <w:rPr>
          <w:rFonts w:ascii="GHEA Mariam" w:hAnsi="GHEA Mariam"/>
          <w:b/>
          <w:sz w:val="24"/>
          <w:szCs w:val="24"/>
          <w:lang w:val="hy-AM" w:eastAsia="hy-AM" w:bidi="hy-AM"/>
        </w:rPr>
        <w:t>Խորհրդատվություն իրականացնող ընկերությունը պետք է բավարարի որակավորման հետեւյալ նվազագույն պահանջները.</w:t>
      </w:r>
    </w:p>
    <w:p w14:paraId="703413D8" w14:textId="77777777" w:rsidR="00A06744" w:rsidRPr="00C06849" w:rsidRDefault="00A06744" w:rsidP="00C06849">
      <w:pPr>
        <w:widowControl w:val="0"/>
        <w:tabs>
          <w:tab w:val="left" w:pos="1134"/>
        </w:tabs>
        <w:spacing w:after="0" w:line="240" w:lineRule="auto"/>
        <w:ind w:firstLine="567"/>
        <w:jc w:val="both"/>
        <w:rPr>
          <w:rFonts w:ascii="GHEA Mariam" w:hAnsi="GHEA Mariam"/>
          <w:b/>
          <w:sz w:val="24"/>
          <w:szCs w:val="24"/>
          <w:lang w:val="hy-AM" w:eastAsia="hy-AM" w:bidi="hy-AM"/>
        </w:rPr>
      </w:pPr>
    </w:p>
    <w:p w14:paraId="731BBE99" w14:textId="77777777" w:rsidR="00C06849" w:rsidRPr="00C06849" w:rsidRDefault="00C06849" w:rsidP="00C06849">
      <w:pPr>
        <w:widowControl w:val="0"/>
        <w:numPr>
          <w:ilvl w:val="0"/>
          <w:numId w:val="5"/>
        </w:numPr>
        <w:spacing w:after="0" w:line="240" w:lineRule="auto"/>
        <w:ind w:left="540"/>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Առնվազն 3 տարվա ակնառու փորձ իրավական բարեփոխումների, օրենքների եւ ենթաօրենսդրական ակտերի մշակման եւ (կամ) պետական հատվածի արդիականացման ոլորտներում</w:t>
      </w:r>
      <w:bookmarkStart w:id="9" w:name="_Hlk204267999"/>
      <w:r w:rsidRPr="00C06849">
        <w:rPr>
          <w:rFonts w:ascii="GHEA Mariam" w:eastAsia="Times New Roman" w:hAnsi="GHEA Mariam" w:cs="Times New Roman"/>
          <w:sz w:val="24"/>
          <w:szCs w:val="24"/>
          <w:lang w:val="hy-AM" w:eastAsia="hy-AM" w:bidi="hy-AM"/>
        </w:rPr>
        <w:t xml:space="preserve">, այդ թվում՝ </w:t>
      </w:r>
      <w:bookmarkEnd w:id="9"/>
      <w:r w:rsidRPr="00C06849">
        <w:rPr>
          <w:rFonts w:ascii="GHEA Mariam" w:eastAsia="Times New Roman" w:hAnsi="GHEA Mariam" w:cs="Times New Roman"/>
          <w:sz w:val="24"/>
          <w:szCs w:val="24"/>
          <w:lang w:val="hy-AM" w:eastAsia="hy-AM" w:bidi="hy-AM"/>
        </w:rPr>
        <w:t xml:space="preserve">իրավական վերլուծությունների պատրաստման եւ օրենքների եւ կանոնակարգերի մշակման փորձ: </w:t>
      </w:r>
    </w:p>
    <w:p w14:paraId="0A6BE57A" w14:textId="77777777" w:rsidR="00C06849" w:rsidRPr="00C06849" w:rsidRDefault="00C06849" w:rsidP="00C06849">
      <w:pPr>
        <w:widowControl w:val="0"/>
        <w:numPr>
          <w:ilvl w:val="0"/>
          <w:numId w:val="5"/>
        </w:numPr>
        <w:spacing w:after="0" w:line="240" w:lineRule="auto"/>
        <w:ind w:left="540"/>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 xml:space="preserve">Իրավական բարեփոխումների, քաղաքականության մշակման կամ ինստիտուցիոնալ արդիականացման նախաձեռնությունների միջոցով կառավարական ծառայությունների, ինչպիսիք ենէլեկտրոնային կառավարման, էլեկտրոնային նոտարական համակարգի կամ այլ փոխկապակցված ոլորտների, թվային փոխակերպմանն աջակցելու ապացուցված փորձ: </w:t>
      </w:r>
    </w:p>
    <w:p w14:paraId="684F3064" w14:textId="77777777" w:rsidR="00C06849" w:rsidRPr="00C06849" w:rsidRDefault="00C06849" w:rsidP="00C06849">
      <w:pPr>
        <w:widowControl w:val="0"/>
        <w:numPr>
          <w:ilvl w:val="0"/>
          <w:numId w:val="5"/>
        </w:numPr>
        <w:spacing w:after="0" w:line="240" w:lineRule="auto"/>
        <w:ind w:left="540"/>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Հայեցակարգերի մշակման, իրավական վերլուծությունների պատրաստման եւ օրենսդրական եւ ենթաօրենսդրական ակտերի կազմման ապացուցված փորձ:</w:t>
      </w:r>
    </w:p>
    <w:p w14:paraId="41005993" w14:textId="77777777" w:rsidR="00C06849" w:rsidRPr="00C06849" w:rsidRDefault="00C06849" w:rsidP="00C06849">
      <w:pPr>
        <w:widowControl w:val="0"/>
        <w:numPr>
          <w:ilvl w:val="0"/>
          <w:numId w:val="5"/>
        </w:numPr>
        <w:spacing w:after="0" w:line="240" w:lineRule="auto"/>
        <w:ind w:left="540"/>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 xml:space="preserve">Վերջին 5 տարիների ընթացքում նույն բնույթի, մասշտաբի եւ բարդության առնվազն երկու (2)  առաջադրանքի հաջող կատարում. նախընտրելի է, որ դրանք ֆինանսավորվեն միջազգային կազմակերպությունների (օրինակ՝ Համաշխարհային բանկի, ՄԱԶԾ-ի, ԵՄ-ի կամ այլ կազմակերպությունների) կողմից: </w:t>
      </w:r>
    </w:p>
    <w:p w14:paraId="45792FCC" w14:textId="77777777" w:rsid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sz w:val="24"/>
          <w:szCs w:val="24"/>
          <w:lang w:val="hy-AM" w:eastAsia="hy-AM" w:bidi="hy-AM"/>
        </w:rPr>
        <w:lastRenderedPageBreak/>
        <w:t xml:space="preserve">Ծանոթագրություն. Ներկայացված ամբողջ փորձը պետք է հիմնավորված լինի փաստաթղթային ապացույցներով, այդ թվում՝ համապատասխան  առաջադրանքների ցանկով, որում նշվում է ծրագրի անվանումը, պատվիրատուն, տարին, տեւողությունը, խորհրդատուի դերը, ծառայությունների շրջանակը եւ ֆինանսավորման աղբյուրը: Առնվազն երկու  առաջադրանք պետք է իրենց բնույթով, մասշտաբով եւ բարդությամբ համադրելի լինեն: Պետք է ներկայացվեն օժանդակ փաստաթղթեր՝ պայմանագրեր, վերջնաարդյունքներ, երաշխավորագրեր կամ ավարտական վկայականներ/ակտեր: </w:t>
      </w:r>
    </w:p>
    <w:p w14:paraId="41E674FA" w14:textId="77777777" w:rsidR="00A06744" w:rsidRPr="00C06849" w:rsidRDefault="00A06744" w:rsidP="00C06849">
      <w:pPr>
        <w:widowControl w:val="0"/>
        <w:tabs>
          <w:tab w:val="left" w:pos="1134"/>
        </w:tabs>
        <w:spacing w:after="0" w:line="240" w:lineRule="auto"/>
        <w:ind w:firstLine="567"/>
        <w:jc w:val="both"/>
        <w:rPr>
          <w:rFonts w:ascii="GHEA Mariam" w:hAnsi="GHEA Mariam"/>
          <w:sz w:val="24"/>
          <w:szCs w:val="24"/>
          <w:lang w:val="hy-AM" w:eastAsia="hy-AM" w:bidi="hy-AM"/>
        </w:rPr>
      </w:pPr>
    </w:p>
    <w:p w14:paraId="552B8551" w14:textId="77777777" w:rsidR="00C06849" w:rsidRPr="00C06849" w:rsidRDefault="00C06849" w:rsidP="00C06849">
      <w:pPr>
        <w:widowControl w:val="0"/>
        <w:tabs>
          <w:tab w:val="left" w:pos="1134"/>
        </w:tabs>
        <w:spacing w:after="0" w:line="240" w:lineRule="auto"/>
        <w:jc w:val="both"/>
        <w:rPr>
          <w:rFonts w:ascii="GHEA Mariam" w:hAnsi="GHEA Mariam"/>
          <w:sz w:val="24"/>
          <w:szCs w:val="24"/>
          <w:lang w:val="hy-AM" w:eastAsia="hy-AM" w:bidi="hy-AM"/>
        </w:rPr>
      </w:pPr>
      <w:r w:rsidRPr="00C06849">
        <w:rPr>
          <w:rFonts w:ascii="GHEA Mariam" w:hAnsi="GHEA Mariam"/>
          <w:sz w:val="24"/>
          <w:szCs w:val="24"/>
          <w:lang w:val="hy-AM" w:eastAsia="hy-AM" w:bidi="hy-AM"/>
        </w:rPr>
        <w:t xml:space="preserve">Խորհրդատվություն իրականացնող ընկերությունը ծառայությունների արդյունավետ մատուցման համար պետք է բավարար ռեսուրսներ եւ կարողություններ ունենա, այդ թվում՝  առաջադրանքի իրականացման համար անհրաժեշտ որակավորված անձնակազմ, տեխնիկական սարքավորումներ եւ գործառնական աջակցություն: </w:t>
      </w:r>
    </w:p>
    <w:p w14:paraId="01A656F6" w14:textId="77777777" w:rsidR="00C06849" w:rsidRPr="00C06849" w:rsidRDefault="00C06849" w:rsidP="00C06849">
      <w:pPr>
        <w:widowControl w:val="0"/>
        <w:numPr>
          <w:ilvl w:val="0"/>
          <w:numId w:val="8"/>
        </w:numPr>
        <w:tabs>
          <w:tab w:val="left" w:pos="1134"/>
        </w:tabs>
        <w:spacing w:after="0" w:line="240" w:lineRule="auto"/>
        <w:contextualSpacing/>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b/>
          <w:sz w:val="24"/>
          <w:szCs w:val="24"/>
          <w:lang w:val="hy-AM" w:eastAsia="hy-AM" w:bidi="hy-AM"/>
        </w:rPr>
        <w:t>Խմբի ղեկավար/Ավագ իրավափորձագետ</w:t>
      </w:r>
    </w:p>
    <w:p w14:paraId="6562C95F" w14:textId="77777777" w:rsidR="00C06849" w:rsidRPr="00C06849" w:rsidRDefault="00C06849" w:rsidP="00C06849">
      <w:pPr>
        <w:widowControl w:val="0"/>
        <w:numPr>
          <w:ilvl w:val="0"/>
          <w:numId w:val="9"/>
        </w:numPr>
        <w:spacing w:after="0" w:line="240" w:lineRule="auto"/>
        <w:contextualSpacing/>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 xml:space="preserve">Ունի իրավագիտության ոլորտում բարձր գիտական աստիճան (մագիստրոսի աստիճան կամ համաժեք կոչում), </w:t>
      </w:r>
    </w:p>
    <w:p w14:paraId="19D42F96" w14:textId="77777777" w:rsidR="00C06849" w:rsidRPr="00C06849" w:rsidRDefault="00C06849" w:rsidP="00C06849">
      <w:pPr>
        <w:widowControl w:val="0"/>
        <w:numPr>
          <w:ilvl w:val="0"/>
          <w:numId w:val="9"/>
        </w:numPr>
        <w:spacing w:after="0" w:line="240" w:lineRule="auto"/>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 xml:space="preserve">առնվազն 8 տարվա մասնագիտական փորձ, այդ թվում՝  օրենքների մշակման եւ հանրային հատվածում իրավական բարեփոխումների իրականացման ոլորտում, </w:t>
      </w:r>
    </w:p>
    <w:p w14:paraId="7C3245E9" w14:textId="77777777" w:rsidR="00C06849" w:rsidRPr="00C06849" w:rsidRDefault="00C06849" w:rsidP="00C06849">
      <w:pPr>
        <w:widowControl w:val="0"/>
        <w:numPr>
          <w:ilvl w:val="0"/>
          <w:numId w:val="9"/>
        </w:numPr>
        <w:spacing w:after="0" w:line="240" w:lineRule="auto"/>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արդարադատության կամ նոտարական համակարգերի ոլորտում թվայնացման/իրավական բարեփոխումների ապացուցված փորձ,</w:t>
      </w:r>
    </w:p>
    <w:p w14:paraId="2FB0F33B" w14:textId="77777777" w:rsidR="00C06849" w:rsidRPr="00C06849" w:rsidRDefault="00C06849" w:rsidP="00C06849">
      <w:pPr>
        <w:widowControl w:val="0"/>
        <w:numPr>
          <w:ilvl w:val="0"/>
          <w:numId w:val="9"/>
        </w:numPr>
        <w:spacing w:after="0" w:line="240" w:lineRule="auto"/>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ղեկավարման եւ համակարգման ակնառու հմտություններ,</w:t>
      </w:r>
    </w:p>
    <w:p w14:paraId="326FF461" w14:textId="77777777" w:rsidR="00C06849" w:rsidRPr="00C06849" w:rsidRDefault="00C06849" w:rsidP="00C06849">
      <w:pPr>
        <w:widowControl w:val="0"/>
        <w:numPr>
          <w:ilvl w:val="0"/>
          <w:numId w:val="9"/>
        </w:numPr>
        <w:spacing w:after="0" w:line="240" w:lineRule="auto"/>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պահանջվում է հայերենի իմացություն, իսկ անգլերենի իմացությունը կդիտվի որպես առավելություն:</w:t>
      </w:r>
    </w:p>
    <w:p w14:paraId="0BFEEDD4" w14:textId="77777777" w:rsidR="00C06849" w:rsidRPr="00C06849" w:rsidRDefault="00C06849" w:rsidP="00C06849">
      <w:pPr>
        <w:widowControl w:val="0"/>
        <w:numPr>
          <w:ilvl w:val="0"/>
          <w:numId w:val="8"/>
        </w:numPr>
        <w:tabs>
          <w:tab w:val="left" w:pos="1134"/>
        </w:tabs>
        <w:spacing w:after="0" w:line="240" w:lineRule="auto"/>
        <w:contextualSpacing/>
        <w:jc w:val="both"/>
        <w:rPr>
          <w:rFonts w:ascii="GHEA Mariam" w:eastAsia="Times New Roman" w:hAnsi="GHEA Mariam" w:cs="Times New Roman"/>
          <w:sz w:val="24"/>
          <w:szCs w:val="24"/>
          <w:lang w:val="hy-AM" w:eastAsia="hy-AM" w:bidi="hy-AM"/>
        </w:rPr>
      </w:pPr>
      <w:r w:rsidRPr="00C06849">
        <w:rPr>
          <w:rFonts w:ascii="GHEA Mariam" w:eastAsiaTheme="majorEastAsia" w:hAnsi="GHEA Mariam" w:cs="Times New Roman"/>
          <w:b/>
          <w:bCs/>
          <w:sz w:val="24"/>
          <w:szCs w:val="24"/>
          <w:lang w:val="hy-AM" w:eastAsia="hy-AM" w:bidi="hy-AM"/>
        </w:rPr>
        <w:t>փորձագետ – Նոտարական իրավունք</w:t>
      </w:r>
    </w:p>
    <w:p w14:paraId="4DF6A785" w14:textId="77777777" w:rsidR="00C06849" w:rsidRPr="00C06849" w:rsidRDefault="00C06849" w:rsidP="00C06849">
      <w:pPr>
        <w:widowControl w:val="0"/>
        <w:numPr>
          <w:ilvl w:val="0"/>
          <w:numId w:val="10"/>
        </w:numPr>
        <w:spacing w:after="0" w:line="240" w:lineRule="auto"/>
        <w:ind w:left="1260"/>
        <w:contextualSpacing/>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Ունի իրավագիտության աստիճան՝ ՀՀ նոտարական իրավունքի ոլորտում ապացուցված մասնագիտացմամբ,</w:t>
      </w:r>
    </w:p>
    <w:p w14:paraId="0A857A6D" w14:textId="77777777" w:rsidR="00C06849" w:rsidRPr="00C06849" w:rsidRDefault="00C06849" w:rsidP="00C06849">
      <w:pPr>
        <w:widowControl w:val="0"/>
        <w:numPr>
          <w:ilvl w:val="0"/>
          <w:numId w:val="10"/>
        </w:numPr>
        <w:spacing w:after="0" w:line="240" w:lineRule="auto"/>
        <w:ind w:left="1260"/>
        <w:contextualSpacing/>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Առնվազն 3  տարվա մասնագիտական աշխատանքային փորձ, այդ թվում՝ օրենսդրության մշակման կամ իրավական խորհրդատվության ոլորտում, մասնավորապես՝</w:t>
      </w:r>
    </w:p>
    <w:p w14:paraId="3DB66AA9" w14:textId="77777777" w:rsidR="00C06849" w:rsidRPr="00C06849" w:rsidRDefault="00C06849" w:rsidP="00C06849">
      <w:pPr>
        <w:numPr>
          <w:ilvl w:val="0"/>
          <w:numId w:val="11"/>
        </w:numPr>
        <w:spacing w:before="100" w:beforeAutospacing="1" w:after="100" w:afterAutospacing="1" w:line="240" w:lineRule="auto"/>
        <w:ind w:left="1800"/>
        <w:rPr>
          <w:rFonts w:ascii="GHEA Mariam" w:eastAsia="Times New Roman" w:hAnsi="GHEA Mariam" w:cs="Times New Roman"/>
          <w:sz w:val="24"/>
          <w:szCs w:val="24"/>
          <w:lang w:val="hy-AM" w:eastAsia="ru-RU"/>
        </w:rPr>
      </w:pPr>
      <w:r w:rsidRPr="00C06849">
        <w:rPr>
          <w:rFonts w:ascii="GHEA Mariam" w:eastAsia="Times New Roman" w:hAnsi="GHEA Mariam" w:cs="Times New Roman"/>
          <w:sz w:val="24"/>
          <w:szCs w:val="24"/>
          <w:lang w:val="hy-AM" w:eastAsia="ru-RU"/>
        </w:rPr>
        <w:t>նոտարական գործողությունների (օրինակ՝ կտակներ, գույքի գործարքներ, լիազորագրերի),</w:t>
      </w:r>
    </w:p>
    <w:p w14:paraId="1A269EAD" w14:textId="77777777" w:rsidR="00C06849" w:rsidRPr="00C06849" w:rsidRDefault="00C06849" w:rsidP="00C06849">
      <w:pPr>
        <w:numPr>
          <w:ilvl w:val="0"/>
          <w:numId w:val="11"/>
        </w:numPr>
        <w:spacing w:before="100" w:beforeAutospacing="1" w:after="100" w:afterAutospacing="1" w:line="240" w:lineRule="auto"/>
        <w:ind w:left="1800"/>
        <w:rPr>
          <w:rFonts w:ascii="GHEA Mariam" w:eastAsia="Times New Roman" w:hAnsi="GHEA Mariam" w:cs="Times New Roman"/>
          <w:sz w:val="24"/>
          <w:szCs w:val="24"/>
          <w:lang w:val="hy-AM" w:eastAsia="ru-RU"/>
        </w:rPr>
      </w:pPr>
      <w:r w:rsidRPr="00C06849">
        <w:rPr>
          <w:rFonts w:ascii="GHEA Mariam" w:eastAsia="Times New Roman" w:hAnsi="GHEA Mariam" w:cs="Times New Roman"/>
          <w:sz w:val="24"/>
          <w:szCs w:val="24"/>
          <w:lang w:val="hy-AM" w:eastAsia="ru-RU"/>
        </w:rPr>
        <w:t>ժառանգության եւ իրավահաջորդության ընթացակարգերի,</w:t>
      </w:r>
    </w:p>
    <w:p w14:paraId="56A21F0C" w14:textId="77777777" w:rsidR="00C06849" w:rsidRPr="00C06849" w:rsidRDefault="00C06849" w:rsidP="00C06849">
      <w:pPr>
        <w:numPr>
          <w:ilvl w:val="0"/>
          <w:numId w:val="11"/>
        </w:numPr>
        <w:spacing w:before="100" w:beforeAutospacing="1" w:after="100" w:afterAutospacing="1" w:line="240" w:lineRule="auto"/>
        <w:ind w:left="1800"/>
        <w:rPr>
          <w:rFonts w:ascii="GHEA Mariam" w:eastAsia="Times New Roman" w:hAnsi="GHEA Mariam" w:cs="Times New Roman"/>
          <w:sz w:val="24"/>
          <w:szCs w:val="24"/>
          <w:lang w:val="hy-AM" w:eastAsia="ru-RU"/>
        </w:rPr>
      </w:pPr>
      <w:r w:rsidRPr="00C06849">
        <w:rPr>
          <w:rFonts w:ascii="GHEA Mariam" w:eastAsia="Times New Roman" w:hAnsi="GHEA Mariam" w:cs="Times New Roman"/>
          <w:sz w:val="24"/>
          <w:szCs w:val="24"/>
          <w:lang w:val="hy-AM" w:eastAsia="ru-RU"/>
        </w:rPr>
        <w:t>նոտարական մասնագիտության կարգավորող իրավական դաշտի հետ կապված հարցերում,</w:t>
      </w:r>
    </w:p>
    <w:p w14:paraId="248E0526" w14:textId="77777777" w:rsidR="00C06849" w:rsidRPr="00C06849" w:rsidRDefault="00C06849" w:rsidP="00C06849">
      <w:pPr>
        <w:widowControl w:val="0"/>
        <w:numPr>
          <w:ilvl w:val="0"/>
          <w:numId w:val="10"/>
        </w:numPr>
        <w:spacing w:after="0" w:line="240" w:lineRule="auto"/>
        <w:ind w:left="1260"/>
        <w:contextualSpacing/>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Ցուցաբերում է «Նոտարիատի մասին» օրենքի, Քաղաքացիական օրենսգրքի համապատասխան դրույթների եւ հարակից ենթաօրենսդրական ակտերի խորքային իմացություն,</w:t>
      </w:r>
    </w:p>
    <w:p w14:paraId="77684AF5" w14:textId="77777777" w:rsidR="00C06849" w:rsidRPr="00C06849" w:rsidRDefault="00C06849" w:rsidP="00C06849">
      <w:pPr>
        <w:widowControl w:val="0"/>
        <w:numPr>
          <w:ilvl w:val="0"/>
          <w:numId w:val="10"/>
        </w:numPr>
        <w:spacing w:after="0" w:line="240" w:lineRule="auto"/>
        <w:ind w:left="1260"/>
        <w:contextualSpacing/>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Հայերենի իմացությունը պարտադիր է, անգլերենի իմացությունը՝ ցանկալի։</w:t>
      </w:r>
    </w:p>
    <w:p w14:paraId="77109622" w14:textId="77777777" w:rsidR="00C06849" w:rsidRPr="00C06849" w:rsidRDefault="00C06849" w:rsidP="00C06849">
      <w:pPr>
        <w:widowControl w:val="0"/>
        <w:tabs>
          <w:tab w:val="left" w:pos="1134"/>
        </w:tabs>
        <w:spacing w:after="0" w:line="240" w:lineRule="auto"/>
        <w:ind w:left="1287"/>
        <w:contextualSpacing/>
        <w:jc w:val="both"/>
        <w:rPr>
          <w:rFonts w:ascii="GHEA Mariam" w:eastAsia="Times New Roman" w:hAnsi="GHEA Mariam" w:cs="Times New Roman"/>
          <w:sz w:val="24"/>
          <w:szCs w:val="24"/>
          <w:lang w:val="hy-AM" w:eastAsia="hy-AM" w:bidi="hy-AM"/>
        </w:rPr>
      </w:pPr>
    </w:p>
    <w:p w14:paraId="525C7D61" w14:textId="77777777" w:rsidR="00C06849" w:rsidRPr="00C06849" w:rsidRDefault="00C06849" w:rsidP="00C06849">
      <w:pPr>
        <w:widowControl w:val="0"/>
        <w:numPr>
          <w:ilvl w:val="0"/>
          <w:numId w:val="8"/>
        </w:numPr>
        <w:tabs>
          <w:tab w:val="left" w:pos="1134"/>
        </w:tabs>
        <w:spacing w:after="0" w:line="240" w:lineRule="auto"/>
        <w:contextualSpacing/>
        <w:jc w:val="both"/>
        <w:rPr>
          <w:rFonts w:ascii="GHEA Mariam" w:eastAsia="Times New Roman" w:hAnsi="GHEA Mariam" w:cs="Times New Roman"/>
          <w:sz w:val="24"/>
          <w:szCs w:val="24"/>
          <w:lang w:val="hy-AM" w:eastAsia="hy-AM" w:bidi="hy-AM"/>
        </w:rPr>
      </w:pPr>
      <w:r w:rsidRPr="00C06849">
        <w:rPr>
          <w:rFonts w:ascii="GHEA Mariam" w:eastAsiaTheme="majorEastAsia" w:hAnsi="GHEA Mariam" w:cs="Times New Roman"/>
          <w:b/>
          <w:bCs/>
          <w:sz w:val="24"/>
          <w:szCs w:val="24"/>
          <w:lang w:val="hy-AM" w:eastAsia="hy-AM" w:bidi="hy-AM"/>
        </w:rPr>
        <w:t>փորձագետ – Իրավական ծառայությունների թվայնացում</w:t>
      </w:r>
      <w:r w:rsidRPr="00C06849">
        <w:rPr>
          <w:rFonts w:ascii="GHEA Mariam" w:eastAsia="Times New Roman" w:hAnsi="GHEA Mariam" w:cs="Times New Roman"/>
          <w:sz w:val="24"/>
          <w:szCs w:val="24"/>
          <w:lang w:val="hy-AM" w:eastAsia="hy-AM" w:bidi="hy-AM"/>
        </w:rPr>
        <w:br/>
      </w:r>
    </w:p>
    <w:p w14:paraId="4142C2C9" w14:textId="77777777" w:rsidR="00C06849" w:rsidRPr="00C06849" w:rsidRDefault="00C06849" w:rsidP="00C06849">
      <w:pPr>
        <w:widowControl w:val="0"/>
        <w:numPr>
          <w:ilvl w:val="0"/>
          <w:numId w:val="10"/>
        </w:numPr>
        <w:spacing w:after="0" w:line="240" w:lineRule="auto"/>
        <w:ind w:left="1260"/>
        <w:contextualSpacing/>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 xml:space="preserve">Ունի իրավագիտության բարձր գիտական աստիճան (մագիստրոսի կամ համարժեք), ցանկալի է՝ լրացուցիչ որակավորումներ կամ հավաստագրեր ՏՏ </w:t>
      </w:r>
      <w:r w:rsidRPr="00C06849">
        <w:rPr>
          <w:rFonts w:ascii="GHEA Mariam" w:eastAsia="Times New Roman" w:hAnsi="GHEA Mariam" w:cs="Times New Roman"/>
          <w:sz w:val="24"/>
          <w:szCs w:val="24"/>
          <w:lang w:val="hy-AM" w:eastAsia="hy-AM" w:bidi="hy-AM"/>
        </w:rPr>
        <w:lastRenderedPageBreak/>
        <w:t>իրավունքի, կիբեռիրավունքի, էլեկտրոնային կառավարման կամ թվային հանրային կառավարման ոլորտներում,</w:t>
      </w:r>
    </w:p>
    <w:p w14:paraId="39377CFA" w14:textId="77777777" w:rsidR="00C06849" w:rsidRPr="00C06849" w:rsidRDefault="00C06849" w:rsidP="00C06849">
      <w:pPr>
        <w:widowControl w:val="0"/>
        <w:numPr>
          <w:ilvl w:val="0"/>
          <w:numId w:val="10"/>
        </w:numPr>
        <w:spacing w:after="0" w:line="240" w:lineRule="auto"/>
        <w:ind w:left="1260"/>
        <w:contextualSpacing/>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Առնվազն 5 տարվա մասնագիտական փորձ, այդ թվում առնվազն 2 տարվա հատուկ փորձ հանրային ծառայությունների թվայնացմանն առնչվող իրավական խորհրդատվության կամ բարեփոխումների ծրագրերում՝ արդարադատության կամ վարչական ոլորտների համատեքստում,</w:t>
      </w:r>
    </w:p>
    <w:p w14:paraId="20C24223" w14:textId="77777777" w:rsidR="00C06849" w:rsidRPr="00C06849" w:rsidRDefault="00C06849" w:rsidP="00C06849">
      <w:pPr>
        <w:widowControl w:val="0"/>
        <w:numPr>
          <w:ilvl w:val="0"/>
          <w:numId w:val="10"/>
        </w:numPr>
        <w:spacing w:after="0" w:line="240" w:lineRule="auto"/>
        <w:ind w:left="1260"/>
        <w:contextualSpacing/>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Ցուցաբերում է ՏՏ-ին առնչվող իրավական դաշտի համապարփակ իմացություն, ներառյալ՝</w:t>
      </w:r>
    </w:p>
    <w:p w14:paraId="576FFED9" w14:textId="77777777" w:rsidR="00C06849" w:rsidRPr="00C06849" w:rsidRDefault="00C06849" w:rsidP="00C06849">
      <w:pPr>
        <w:numPr>
          <w:ilvl w:val="0"/>
          <w:numId w:val="11"/>
        </w:numPr>
        <w:spacing w:before="100" w:beforeAutospacing="1" w:after="100" w:afterAutospacing="1" w:line="240" w:lineRule="auto"/>
        <w:ind w:left="1800"/>
        <w:jc w:val="both"/>
        <w:rPr>
          <w:rFonts w:ascii="GHEA Mariam" w:eastAsia="Times New Roman" w:hAnsi="GHEA Mariam" w:cs="Times New Roman"/>
          <w:sz w:val="24"/>
          <w:szCs w:val="24"/>
          <w:lang w:val="hy-AM" w:eastAsia="ru-RU"/>
        </w:rPr>
      </w:pPr>
      <w:r w:rsidRPr="00C06849">
        <w:rPr>
          <w:rFonts w:ascii="GHEA Mariam" w:eastAsia="Times New Roman" w:hAnsi="GHEA Mariam" w:cs="Times New Roman"/>
          <w:sz w:val="24"/>
          <w:szCs w:val="24"/>
          <w:lang w:val="hy-AM" w:eastAsia="ru-RU"/>
        </w:rPr>
        <w:t>թվային նույնականացման եւ փաստաթղթերի անվտանգ պահպանման իրավական ստանդարտների,</w:t>
      </w:r>
    </w:p>
    <w:p w14:paraId="7E90A544" w14:textId="77777777" w:rsidR="00C06849" w:rsidRPr="00C06849" w:rsidRDefault="00C06849" w:rsidP="00C06849">
      <w:pPr>
        <w:numPr>
          <w:ilvl w:val="0"/>
          <w:numId w:val="11"/>
        </w:numPr>
        <w:spacing w:before="100" w:beforeAutospacing="1" w:after="100" w:afterAutospacing="1" w:line="240" w:lineRule="auto"/>
        <w:ind w:left="1800"/>
        <w:jc w:val="both"/>
        <w:rPr>
          <w:rFonts w:ascii="GHEA Mariam" w:eastAsia="Times New Roman" w:hAnsi="GHEA Mariam" w:cs="Times New Roman"/>
          <w:sz w:val="24"/>
          <w:szCs w:val="24"/>
          <w:lang w:val="hy-AM" w:eastAsia="ru-RU"/>
        </w:rPr>
      </w:pPr>
      <w:r w:rsidRPr="00C06849">
        <w:rPr>
          <w:rFonts w:ascii="GHEA Mariam" w:eastAsia="Times New Roman" w:hAnsi="GHEA Mariam" w:cs="Times New Roman"/>
          <w:sz w:val="24"/>
          <w:szCs w:val="24"/>
          <w:lang w:val="hy-AM" w:eastAsia="ru-RU"/>
        </w:rPr>
        <w:t>տվյալների պաշտպանության պահանջների,</w:t>
      </w:r>
    </w:p>
    <w:p w14:paraId="0E212B20" w14:textId="77777777" w:rsidR="00C06849" w:rsidRPr="00C06849" w:rsidRDefault="00C06849" w:rsidP="00C06849">
      <w:pPr>
        <w:numPr>
          <w:ilvl w:val="0"/>
          <w:numId w:val="11"/>
        </w:numPr>
        <w:spacing w:before="100" w:beforeAutospacing="1" w:after="100" w:afterAutospacing="1" w:line="240" w:lineRule="auto"/>
        <w:ind w:left="1800"/>
        <w:jc w:val="both"/>
        <w:rPr>
          <w:rFonts w:ascii="GHEA Mariam" w:eastAsia="Times New Roman" w:hAnsi="GHEA Mariam" w:cs="Times New Roman"/>
          <w:sz w:val="24"/>
          <w:szCs w:val="24"/>
          <w:lang w:val="hy-AM" w:eastAsia="ru-RU"/>
        </w:rPr>
      </w:pPr>
      <w:r w:rsidRPr="00C06849">
        <w:rPr>
          <w:rFonts w:ascii="GHEA Mariam" w:eastAsia="Times New Roman" w:hAnsi="GHEA Mariam" w:cs="Times New Roman"/>
          <w:sz w:val="24"/>
          <w:szCs w:val="24"/>
          <w:lang w:val="hy-AM" w:eastAsia="ru-RU"/>
        </w:rPr>
        <w:t xml:space="preserve">կառավարական հարթակների իրավական փոխգործունակության հարցերում, </w:t>
      </w:r>
    </w:p>
    <w:p w14:paraId="29802333" w14:textId="77777777" w:rsidR="00C06849" w:rsidRPr="00C06849" w:rsidRDefault="00C06849" w:rsidP="00C06849">
      <w:pPr>
        <w:widowControl w:val="0"/>
        <w:numPr>
          <w:ilvl w:val="0"/>
          <w:numId w:val="10"/>
        </w:numPr>
        <w:spacing w:after="0" w:line="240" w:lineRule="auto"/>
        <w:ind w:left="1260"/>
        <w:contextualSpacing/>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Վերջին 5 տարիների ընթացքում առնվազն մեկ իրավական թվայնացման նախագծում մասնակցության փորձ, օրինակ՝</w:t>
      </w:r>
    </w:p>
    <w:p w14:paraId="33D31453" w14:textId="77777777" w:rsidR="00C06849" w:rsidRPr="00C06849" w:rsidRDefault="00C06849" w:rsidP="00C06849">
      <w:pPr>
        <w:numPr>
          <w:ilvl w:val="0"/>
          <w:numId w:val="11"/>
        </w:numPr>
        <w:spacing w:before="100" w:beforeAutospacing="1" w:after="100" w:afterAutospacing="1" w:line="240" w:lineRule="auto"/>
        <w:ind w:left="1800"/>
        <w:jc w:val="both"/>
        <w:rPr>
          <w:rFonts w:ascii="GHEA Mariam" w:eastAsia="Times New Roman" w:hAnsi="GHEA Mariam" w:cs="Times New Roman"/>
          <w:sz w:val="24"/>
          <w:szCs w:val="24"/>
          <w:lang w:val="hy-AM" w:eastAsia="ru-RU"/>
        </w:rPr>
      </w:pPr>
      <w:r w:rsidRPr="00C06849">
        <w:rPr>
          <w:rFonts w:ascii="GHEA Mariam" w:eastAsia="Times New Roman" w:hAnsi="GHEA Mariam" w:cs="Times New Roman"/>
          <w:sz w:val="24"/>
          <w:szCs w:val="24"/>
          <w:lang w:val="hy-AM" w:eastAsia="ru-RU"/>
        </w:rPr>
        <w:t>e-Notary, e-Government, e-Justice կամ e-Registry համակարգերի ներդրում,</w:t>
      </w:r>
    </w:p>
    <w:p w14:paraId="43BF81DA" w14:textId="77777777" w:rsidR="00C06849" w:rsidRPr="00C06849" w:rsidRDefault="00C06849" w:rsidP="00C06849">
      <w:pPr>
        <w:numPr>
          <w:ilvl w:val="0"/>
          <w:numId w:val="11"/>
        </w:numPr>
        <w:spacing w:before="100" w:beforeAutospacing="1" w:after="100" w:afterAutospacing="1" w:line="240" w:lineRule="auto"/>
        <w:ind w:left="1800"/>
        <w:jc w:val="both"/>
        <w:rPr>
          <w:rFonts w:ascii="GHEA Mariam" w:eastAsia="Times New Roman" w:hAnsi="GHEA Mariam" w:cs="Times New Roman"/>
          <w:sz w:val="24"/>
          <w:szCs w:val="24"/>
          <w:lang w:val="hy-AM" w:eastAsia="ru-RU"/>
        </w:rPr>
      </w:pPr>
      <w:r w:rsidRPr="00C06849">
        <w:rPr>
          <w:rFonts w:ascii="GHEA Mariam" w:eastAsia="Times New Roman" w:hAnsi="GHEA Mariam" w:cs="Times New Roman"/>
          <w:sz w:val="24"/>
          <w:szCs w:val="24"/>
          <w:lang w:val="hy-AM" w:eastAsia="ru-RU"/>
        </w:rPr>
        <w:t>թվային հանրային ծառայությունները կարգավորող կանոնակարգերի մշակման նախագծեր,</w:t>
      </w:r>
    </w:p>
    <w:p w14:paraId="24E56FE6" w14:textId="77777777" w:rsidR="00C06849" w:rsidRPr="00C06849" w:rsidRDefault="00C06849" w:rsidP="00C06849">
      <w:pPr>
        <w:widowControl w:val="0"/>
        <w:numPr>
          <w:ilvl w:val="0"/>
          <w:numId w:val="10"/>
        </w:numPr>
        <w:spacing w:after="0" w:line="240" w:lineRule="auto"/>
        <w:ind w:left="1260"/>
        <w:contextualSpacing/>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Հայերենի իմացությունը պարտադիր է, անգլերենի իմացությունը՝ ցանկալի։</w:t>
      </w:r>
    </w:p>
    <w:p w14:paraId="11028D05" w14:textId="77777777" w:rsidR="00C06849" w:rsidRPr="00C06849" w:rsidRDefault="00C06849" w:rsidP="00C06849">
      <w:pPr>
        <w:widowControl w:val="0"/>
        <w:tabs>
          <w:tab w:val="left" w:pos="1134"/>
        </w:tabs>
        <w:spacing w:after="0" w:line="240" w:lineRule="auto"/>
        <w:ind w:left="567"/>
        <w:jc w:val="both"/>
        <w:rPr>
          <w:rFonts w:ascii="GHEA Mariam" w:eastAsia="Times New Roman" w:hAnsi="GHEA Mariam" w:cs="Times New Roman"/>
          <w:sz w:val="24"/>
          <w:szCs w:val="24"/>
          <w:lang w:val="hy-AM" w:eastAsia="hy-AM" w:bidi="hy-AM"/>
        </w:rPr>
      </w:pPr>
    </w:p>
    <w:p w14:paraId="29E8B0B7" w14:textId="77777777" w:rsidR="00C06849" w:rsidRPr="00C06849" w:rsidRDefault="00C06849" w:rsidP="00C06849">
      <w:pPr>
        <w:widowControl w:val="0"/>
        <w:numPr>
          <w:ilvl w:val="0"/>
          <w:numId w:val="8"/>
        </w:numPr>
        <w:tabs>
          <w:tab w:val="left" w:pos="1134"/>
        </w:tabs>
        <w:spacing w:after="0" w:line="240" w:lineRule="auto"/>
        <w:contextualSpacing/>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b/>
          <w:sz w:val="24"/>
          <w:szCs w:val="24"/>
          <w:lang w:val="hy-AM" w:eastAsia="hy-AM" w:bidi="hy-AM"/>
        </w:rPr>
        <w:t xml:space="preserve">Կառավարական կամ պետական կառավարման հարցերով մասնագետ </w:t>
      </w:r>
    </w:p>
    <w:p w14:paraId="5ED02349" w14:textId="77777777" w:rsidR="00C06849" w:rsidRPr="00C06849" w:rsidRDefault="00C06849" w:rsidP="00C06849">
      <w:pPr>
        <w:widowControl w:val="0"/>
        <w:numPr>
          <w:ilvl w:val="0"/>
          <w:numId w:val="10"/>
        </w:numPr>
        <w:spacing w:after="0" w:line="240" w:lineRule="auto"/>
        <w:ind w:left="1260"/>
        <w:contextualSpacing/>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Ունի Պետական կառավարման, իրավունքի կամ քաղաքագիտության ոլորտում մասնագետի որակավորման աստիճան,</w:t>
      </w:r>
    </w:p>
    <w:p w14:paraId="71E69A4F" w14:textId="77777777" w:rsidR="00C06849" w:rsidRPr="00C06849" w:rsidRDefault="00C06849" w:rsidP="00C06849">
      <w:pPr>
        <w:widowControl w:val="0"/>
        <w:numPr>
          <w:ilvl w:val="0"/>
          <w:numId w:val="10"/>
        </w:numPr>
        <w:spacing w:after="0" w:line="240" w:lineRule="auto"/>
        <w:ind w:left="1260"/>
        <w:contextualSpacing/>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 xml:space="preserve">առնվազն 5 տարվա մասնագիտական փորձ, այդ թվում՝ ինստիտուցիոնալ բարեփոխումների կամ իրավական/պետական կառավարման հարցերով խորհրդատվության ոլորտում, </w:t>
      </w:r>
    </w:p>
    <w:p w14:paraId="36BAAD07" w14:textId="77777777" w:rsidR="00C06849" w:rsidRPr="00C06849" w:rsidRDefault="00C06849" w:rsidP="00C06849">
      <w:pPr>
        <w:widowControl w:val="0"/>
        <w:numPr>
          <w:ilvl w:val="0"/>
          <w:numId w:val="10"/>
        </w:numPr>
        <w:spacing w:after="0" w:line="240" w:lineRule="auto"/>
        <w:ind w:left="1260"/>
        <w:contextualSpacing/>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 xml:space="preserve">խորը գիտելիքներ պետական մարմինների գործառույթների եւ շահագրգիռ կողմերի հետ փոխգործակցության ոլորտում, </w:t>
      </w:r>
    </w:p>
    <w:p w14:paraId="328CC7C6" w14:textId="77777777" w:rsidR="00C06849" w:rsidRPr="00C06849" w:rsidRDefault="00C06849" w:rsidP="00C06849">
      <w:pPr>
        <w:widowControl w:val="0"/>
        <w:numPr>
          <w:ilvl w:val="0"/>
          <w:numId w:val="10"/>
        </w:numPr>
        <w:spacing w:after="0" w:line="240" w:lineRule="auto"/>
        <w:ind w:left="1260"/>
        <w:contextualSpacing/>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պահանջվում է հայերենի իմացություն, իսկ անգլերենի իմացությունը կդիտվի որպես առավելություն:</w:t>
      </w:r>
    </w:p>
    <w:p w14:paraId="5DD8D5CA" w14:textId="77777777" w:rsidR="00C06849" w:rsidRPr="00C06849" w:rsidRDefault="00C06849" w:rsidP="00C06849">
      <w:pPr>
        <w:widowControl w:val="0"/>
        <w:tabs>
          <w:tab w:val="left" w:pos="1134"/>
        </w:tabs>
        <w:spacing w:after="0" w:line="240" w:lineRule="auto"/>
        <w:ind w:firstLine="567"/>
        <w:jc w:val="both"/>
        <w:rPr>
          <w:rFonts w:ascii="GHEA Mariam" w:eastAsia="Times New Roman" w:hAnsi="GHEA Mariam" w:cs="Times New Roman"/>
          <w:b/>
          <w:sz w:val="24"/>
          <w:szCs w:val="24"/>
          <w:lang w:val="hy-AM" w:eastAsia="hy-AM" w:bidi="hy-AM"/>
        </w:rPr>
      </w:pPr>
    </w:p>
    <w:p w14:paraId="628E7E92" w14:textId="77777777" w:rsidR="00C06849" w:rsidRPr="00C06849" w:rsidRDefault="00C06849" w:rsidP="00C06849">
      <w:pPr>
        <w:widowControl w:val="0"/>
        <w:tabs>
          <w:tab w:val="left" w:pos="1134"/>
        </w:tabs>
        <w:spacing w:after="0" w:line="240" w:lineRule="auto"/>
        <w:ind w:firstLine="567"/>
        <w:jc w:val="both"/>
        <w:rPr>
          <w:rFonts w:ascii="GHEA Mariam" w:hAnsi="GHEA Mariam"/>
          <w:b/>
          <w:sz w:val="24"/>
          <w:szCs w:val="24"/>
          <w:lang w:val="hy-AM" w:eastAsia="hy-AM" w:bidi="hy-AM"/>
        </w:rPr>
      </w:pPr>
      <w:r w:rsidRPr="00C06849">
        <w:rPr>
          <w:rFonts w:ascii="GHEA Mariam" w:hAnsi="GHEA Mariam"/>
          <w:b/>
          <w:sz w:val="24"/>
          <w:szCs w:val="24"/>
          <w:lang w:val="hy-AM" w:eastAsia="hy-AM" w:bidi="hy-AM"/>
        </w:rPr>
        <w:t>6.</w:t>
      </w:r>
      <w:r w:rsidRPr="00C06849">
        <w:rPr>
          <w:rFonts w:ascii="GHEA Mariam" w:hAnsi="GHEA Mariam"/>
          <w:kern w:val="2"/>
          <w:sz w:val="24"/>
          <w:szCs w:val="24"/>
          <w:lang w:val="hy-AM" w:eastAsia="hy-AM" w:bidi="hy-AM"/>
        </w:rPr>
        <w:tab/>
      </w:r>
      <w:r w:rsidRPr="00C06849">
        <w:rPr>
          <w:rFonts w:ascii="GHEA Mariam" w:hAnsi="GHEA Mariam"/>
          <w:b/>
          <w:sz w:val="24"/>
          <w:szCs w:val="24"/>
          <w:lang w:val="hy-AM" w:eastAsia="hy-AM" w:bidi="hy-AM"/>
        </w:rPr>
        <w:t>Հաշվետվությունների ներկայացման պահանջները եւ վերջնարդյունքների ներկայացման ժամանակացույցը</w:t>
      </w:r>
    </w:p>
    <w:p w14:paraId="0F9A9F3A" w14:textId="77777777" w:rsidR="00C06849" w:rsidRPr="00C06849" w:rsidRDefault="00C06849" w:rsidP="00C06849">
      <w:pPr>
        <w:widowControl w:val="0"/>
        <w:numPr>
          <w:ilvl w:val="0"/>
          <w:numId w:val="5"/>
        </w:numPr>
        <w:tabs>
          <w:tab w:val="left" w:pos="1134"/>
        </w:tabs>
        <w:spacing w:after="0" w:line="240" w:lineRule="auto"/>
        <w:ind w:firstLine="567"/>
        <w:jc w:val="both"/>
        <w:rPr>
          <w:rFonts w:ascii="GHEA Mariam" w:eastAsia="Times New Roman" w:hAnsi="GHEA Mariam" w:cs="Times New Roman"/>
          <w:sz w:val="24"/>
          <w:szCs w:val="24"/>
          <w:lang w:val="hy-AM" w:eastAsia="hy-AM" w:bidi="hy-AM"/>
        </w:rPr>
      </w:pPr>
      <w:r w:rsidRPr="00C06849">
        <w:rPr>
          <w:rFonts w:ascii="GHEA Mariam" w:eastAsia="Times New Roman" w:hAnsi="GHEA Mariam" w:cs="Arial"/>
          <w:b/>
          <w:sz w:val="24"/>
          <w:szCs w:val="24"/>
          <w:lang w:val="hy-AM" w:eastAsia="hy-AM" w:bidi="hy-AM"/>
        </w:rPr>
        <w:t>Հաշվետվությունների ներկայացման</w:t>
      </w:r>
      <w:r w:rsidRPr="00C06849">
        <w:rPr>
          <w:rFonts w:ascii="GHEA Mariam" w:eastAsia="Times New Roman" w:hAnsi="GHEA Mariam" w:cs="Times New Roman"/>
          <w:b/>
          <w:sz w:val="24"/>
          <w:szCs w:val="24"/>
          <w:lang w:val="hy-AM" w:eastAsia="hy-AM" w:bidi="hy-AM"/>
        </w:rPr>
        <w:t xml:space="preserve"> </w:t>
      </w:r>
      <w:r w:rsidRPr="00C06849">
        <w:rPr>
          <w:rFonts w:ascii="GHEA Mariam" w:eastAsia="Times New Roman" w:hAnsi="GHEA Mariam" w:cs="Arial"/>
          <w:b/>
          <w:sz w:val="24"/>
          <w:szCs w:val="24"/>
          <w:lang w:val="hy-AM" w:eastAsia="hy-AM" w:bidi="hy-AM"/>
        </w:rPr>
        <w:t>կարգ.</w:t>
      </w:r>
      <w:r w:rsidRPr="00C06849">
        <w:rPr>
          <w:rFonts w:ascii="GHEA Mariam" w:eastAsia="Times New Roman" w:hAnsi="GHEA Mariam" w:cs="Times New Roman"/>
          <w:sz w:val="24"/>
          <w:szCs w:val="24"/>
          <w:lang w:val="hy-AM" w:eastAsia="hy-AM" w:bidi="hy-AM"/>
        </w:rPr>
        <w:t xml:space="preserve"> խորհրդատուն անմիջապես հաշվետու է Արդարադատության նախարարության նշանակված ներկայացուցչին: </w:t>
      </w:r>
    </w:p>
    <w:p w14:paraId="39DB3509" w14:textId="77777777" w:rsidR="00C06849" w:rsidRPr="00C06849" w:rsidRDefault="00C06849" w:rsidP="00C06849">
      <w:pPr>
        <w:widowControl w:val="0"/>
        <w:numPr>
          <w:ilvl w:val="0"/>
          <w:numId w:val="5"/>
        </w:numPr>
        <w:tabs>
          <w:tab w:val="left" w:pos="1134"/>
        </w:tabs>
        <w:spacing w:after="0" w:line="240" w:lineRule="auto"/>
        <w:ind w:firstLine="567"/>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b/>
          <w:sz w:val="24"/>
          <w:szCs w:val="24"/>
          <w:lang w:val="hy-AM" w:eastAsia="hy-AM" w:bidi="hy-AM"/>
        </w:rPr>
        <w:t xml:space="preserve">Վերջնարդյունքներից բացի </w:t>
      </w:r>
      <w:r w:rsidRPr="00C06849">
        <w:rPr>
          <w:rFonts w:ascii="GHEA Mariam" w:eastAsia="Times New Roman" w:hAnsi="GHEA Mariam" w:cs="Times New Roman"/>
          <w:b/>
          <w:sz w:val="24"/>
          <w:szCs w:val="24"/>
          <w:lang w:eastAsia="hy-AM" w:bidi="hy-AM"/>
        </w:rPr>
        <w:t>խ</w:t>
      </w:r>
      <w:r w:rsidRPr="00C06849">
        <w:rPr>
          <w:rFonts w:ascii="GHEA Mariam" w:eastAsia="Times New Roman" w:hAnsi="GHEA Mariam" w:cs="Times New Roman"/>
          <w:b/>
          <w:sz w:val="24"/>
          <w:szCs w:val="24"/>
          <w:lang w:val="hy-AM" w:eastAsia="hy-AM" w:bidi="hy-AM"/>
        </w:rPr>
        <w:t>որհրդատուն նաեւ՝</w:t>
      </w:r>
    </w:p>
    <w:p w14:paraId="298E6041" w14:textId="77777777" w:rsidR="00C06849" w:rsidRPr="00C06849" w:rsidRDefault="00C06849" w:rsidP="00C06849">
      <w:pPr>
        <w:widowControl w:val="0"/>
        <w:numPr>
          <w:ilvl w:val="0"/>
          <w:numId w:val="7"/>
        </w:numPr>
        <w:tabs>
          <w:tab w:val="left" w:pos="1134"/>
        </w:tabs>
        <w:spacing w:after="0" w:line="240" w:lineRule="auto"/>
        <w:ind w:firstLine="567"/>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 xml:space="preserve">ներկայացնում է առաջադիմության մասին ամփոփ ամսական զեկույցներ (1-2 էջի սահմաններում), որոնցում ամփոփ ներկայացվում են կատարված աշխատանքները, հանդիպած մարտահրավերները եւ հետագա </w:t>
      </w:r>
      <w:r w:rsidRPr="00C06849">
        <w:rPr>
          <w:rFonts w:ascii="GHEA Mariam" w:eastAsia="Times New Roman" w:hAnsi="GHEA Mariam" w:cs="Times New Roman"/>
          <w:sz w:val="24"/>
          <w:szCs w:val="24"/>
          <w:lang w:val="hy-AM" w:eastAsia="hy-AM" w:bidi="hy-AM"/>
        </w:rPr>
        <w:lastRenderedPageBreak/>
        <w:t xml:space="preserve">քայլերը, </w:t>
      </w:r>
    </w:p>
    <w:p w14:paraId="560F6A1D" w14:textId="77777777" w:rsidR="00C06849" w:rsidRPr="00C06849" w:rsidRDefault="00C06849" w:rsidP="00C06849">
      <w:pPr>
        <w:widowControl w:val="0"/>
        <w:numPr>
          <w:ilvl w:val="0"/>
          <w:numId w:val="7"/>
        </w:numPr>
        <w:tabs>
          <w:tab w:val="left" w:pos="1134"/>
        </w:tabs>
        <w:spacing w:after="0" w:line="240" w:lineRule="auto"/>
        <w:ind w:firstLine="567"/>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 xml:space="preserve">պահպանում է շահագրգիռ կողմերի հետ առանցքային հանդիպումների մասին գրությունները եւ արձանագրություններ է ներկայացնում յուրաքանչյուր հանդիպումից հետո 5 աշխատանքային օրվա ընթացքում, </w:t>
      </w:r>
    </w:p>
    <w:p w14:paraId="2866C5D6" w14:textId="77777777" w:rsidR="00C06849" w:rsidRPr="00C06849" w:rsidRDefault="00C06849" w:rsidP="00C06849">
      <w:pPr>
        <w:widowControl w:val="0"/>
        <w:numPr>
          <w:ilvl w:val="0"/>
          <w:numId w:val="7"/>
        </w:numPr>
        <w:tabs>
          <w:tab w:val="left" w:pos="1134"/>
        </w:tabs>
        <w:spacing w:after="0" w:line="240" w:lineRule="auto"/>
        <w:ind w:firstLine="567"/>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 xml:space="preserve">շնորհանդեսներ է ներկայացնում Արդարադատության նախարարություն եւ համապատասխան շահագրգիռ կողմերին հիմնական փուլերի ընթացքում (Հայեցակարգը, նախնական նախագիծը եւ վերջնական փաթեթը ներկայացնելիս), </w:t>
      </w:r>
    </w:p>
    <w:p w14:paraId="09C05A6B" w14:textId="77777777" w:rsidR="00C06849" w:rsidRPr="00C06849" w:rsidRDefault="00C06849" w:rsidP="00C06849">
      <w:pPr>
        <w:widowControl w:val="0"/>
        <w:numPr>
          <w:ilvl w:val="0"/>
          <w:numId w:val="7"/>
        </w:numPr>
        <w:tabs>
          <w:tab w:val="left" w:pos="1134"/>
        </w:tabs>
        <w:spacing w:after="0" w:line="240" w:lineRule="auto"/>
        <w:ind w:firstLine="567"/>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 xml:space="preserve">հասանելի է Արդարադատության նախարարության կամ ԾԻԳ-ի հետ աշխատանքների համակարգման երկշաբաթյա զանգերի կամ հանդիպումների անցկացման համար՝ սահմանված ժամանակացույցի համաձայն, </w:t>
      </w:r>
    </w:p>
    <w:p w14:paraId="33596CC6" w14:textId="77777777" w:rsidR="00C06849" w:rsidRPr="00C06849" w:rsidRDefault="00C06849" w:rsidP="00C06849">
      <w:pPr>
        <w:widowControl w:val="0"/>
        <w:numPr>
          <w:ilvl w:val="0"/>
          <w:numId w:val="7"/>
        </w:numPr>
        <w:tabs>
          <w:tab w:val="left" w:pos="1134"/>
        </w:tabs>
        <w:spacing w:after="0" w:line="240" w:lineRule="auto"/>
        <w:ind w:firstLine="567"/>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 xml:space="preserve"> առաջադրանքն ավարտելուց անմիջապես հետո ներկայացնում է վերջնական ամփոփ զեկույց՝ ամփոփելով կատարված աշխատանքը, հասցեագրված մարտահրավերները եւ կարեւոր առաջարկությունները: </w:t>
      </w:r>
    </w:p>
    <w:p w14:paraId="08AEC0B9" w14:textId="77777777" w:rsidR="00C06849" w:rsidRPr="00C06849" w:rsidRDefault="00C06849" w:rsidP="00C06849">
      <w:pPr>
        <w:widowControl w:val="0"/>
        <w:tabs>
          <w:tab w:val="left" w:pos="1134"/>
        </w:tabs>
        <w:spacing w:after="0" w:line="240" w:lineRule="auto"/>
        <w:ind w:left="567"/>
        <w:jc w:val="both"/>
        <w:rPr>
          <w:rFonts w:ascii="GHEA Mariam" w:eastAsia="Times New Roman" w:hAnsi="GHEA Mariam" w:cs="Times New Roman"/>
          <w:sz w:val="24"/>
          <w:szCs w:val="24"/>
          <w:lang w:val="hy-AM" w:eastAsia="hy-AM" w:bidi="hy-AM"/>
        </w:rPr>
      </w:pPr>
    </w:p>
    <w:p w14:paraId="3324360D" w14:textId="77777777" w:rsidR="00C06849" w:rsidRPr="00C06849" w:rsidRDefault="00C06849" w:rsidP="00C06849">
      <w:pPr>
        <w:widowControl w:val="0"/>
        <w:numPr>
          <w:ilvl w:val="0"/>
          <w:numId w:val="5"/>
        </w:numPr>
        <w:tabs>
          <w:tab w:val="left" w:pos="1134"/>
        </w:tabs>
        <w:spacing w:after="0" w:line="240" w:lineRule="auto"/>
        <w:ind w:firstLine="567"/>
        <w:jc w:val="both"/>
        <w:rPr>
          <w:rFonts w:ascii="GHEA Mariam" w:eastAsia="Times New Roman" w:hAnsi="GHEA Mariam" w:cs="Times New Roman"/>
          <w:b/>
          <w:sz w:val="24"/>
          <w:szCs w:val="24"/>
          <w:lang w:val="hy-AM" w:eastAsia="hy-AM" w:bidi="hy-AM"/>
        </w:rPr>
      </w:pPr>
      <w:r w:rsidRPr="00C06849">
        <w:rPr>
          <w:rFonts w:ascii="GHEA Mariam" w:eastAsia="Times New Roman" w:hAnsi="GHEA Mariam" w:cs="Arial"/>
          <w:b/>
          <w:sz w:val="24"/>
          <w:szCs w:val="24"/>
          <w:lang w:val="hy-AM" w:eastAsia="hy-AM" w:bidi="hy-AM"/>
        </w:rPr>
        <w:t>Ներկայացման</w:t>
      </w:r>
      <w:r w:rsidRPr="00C06849">
        <w:rPr>
          <w:rFonts w:ascii="GHEA Mariam" w:eastAsia="Times New Roman" w:hAnsi="GHEA Mariam" w:cs="Times New Roman"/>
          <w:b/>
          <w:sz w:val="24"/>
          <w:szCs w:val="24"/>
          <w:lang w:val="hy-AM" w:eastAsia="hy-AM" w:bidi="hy-AM"/>
        </w:rPr>
        <w:t xml:space="preserve"> </w:t>
      </w:r>
      <w:r w:rsidRPr="00C06849">
        <w:rPr>
          <w:rFonts w:ascii="GHEA Mariam" w:eastAsia="Times New Roman" w:hAnsi="GHEA Mariam" w:cs="Arial"/>
          <w:b/>
          <w:sz w:val="24"/>
          <w:szCs w:val="24"/>
          <w:lang w:val="hy-AM" w:eastAsia="hy-AM" w:bidi="hy-AM"/>
        </w:rPr>
        <w:t>ժամ</w:t>
      </w:r>
      <w:proofErr w:type="spellStart"/>
      <w:r w:rsidRPr="00C06849">
        <w:rPr>
          <w:rFonts w:ascii="GHEA Mariam" w:eastAsia="Times New Roman" w:hAnsi="GHEA Mariam" w:cs="Arial"/>
          <w:b/>
          <w:sz w:val="24"/>
          <w:szCs w:val="24"/>
          <w:lang w:eastAsia="hy-AM" w:bidi="hy-AM"/>
        </w:rPr>
        <w:t>անակացույց</w:t>
      </w:r>
      <w:proofErr w:type="spellEnd"/>
      <w:r w:rsidRPr="00C06849">
        <w:rPr>
          <w:rFonts w:ascii="GHEA Mariam" w:eastAsia="Times New Roman" w:hAnsi="GHEA Mariam" w:cs="Arial"/>
          <w:b/>
          <w:sz w:val="24"/>
          <w:szCs w:val="24"/>
          <w:lang w:eastAsia="hy-AM" w:bidi="hy-AM"/>
        </w:rPr>
        <w:t>.</w:t>
      </w:r>
    </w:p>
    <w:p w14:paraId="0F3A5715" w14:textId="77777777" w:rsidR="00C06849" w:rsidRPr="00C06849" w:rsidRDefault="00C06849" w:rsidP="00C06849">
      <w:pPr>
        <w:widowControl w:val="0"/>
        <w:numPr>
          <w:ilvl w:val="0"/>
          <w:numId w:val="7"/>
        </w:numPr>
        <w:tabs>
          <w:tab w:val="left" w:pos="1134"/>
        </w:tabs>
        <w:spacing w:after="0" w:line="240" w:lineRule="auto"/>
        <w:ind w:firstLine="567"/>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 xml:space="preserve">Մեկնարկային փուլի վերաբերյալ հաշվետվությունը եւ ճանապարհային քարտեզը՝ պայմանագիրը կնքելուց հետո՝ </w:t>
      </w:r>
      <w:r w:rsidRPr="00C06849">
        <w:rPr>
          <w:rFonts w:ascii="GHEA Mariam" w:eastAsia="Times New Roman" w:hAnsi="GHEA Mariam" w:cs="Times New Roman"/>
          <w:b/>
          <w:sz w:val="24"/>
          <w:szCs w:val="24"/>
          <w:lang w:val="hy-AM" w:eastAsia="hy-AM" w:bidi="hy-AM"/>
        </w:rPr>
        <w:t xml:space="preserve">1 ամսվա </w:t>
      </w:r>
      <w:r w:rsidRPr="00C06849">
        <w:rPr>
          <w:rFonts w:ascii="GHEA Mariam" w:eastAsia="Times New Roman" w:hAnsi="GHEA Mariam" w:cs="Times New Roman"/>
          <w:sz w:val="24"/>
          <w:szCs w:val="24"/>
          <w:lang w:val="hy-AM" w:eastAsia="hy-AM" w:bidi="hy-AM"/>
        </w:rPr>
        <w:t>ընթացքում:</w:t>
      </w:r>
    </w:p>
    <w:p w14:paraId="4C2B899C" w14:textId="77777777" w:rsidR="00C06849" w:rsidRPr="00C06849" w:rsidRDefault="00C06849" w:rsidP="00C06849">
      <w:pPr>
        <w:widowControl w:val="0"/>
        <w:numPr>
          <w:ilvl w:val="0"/>
          <w:numId w:val="7"/>
        </w:numPr>
        <w:tabs>
          <w:tab w:val="left" w:pos="1134"/>
        </w:tabs>
        <w:spacing w:after="0" w:line="240" w:lineRule="auto"/>
        <w:ind w:firstLine="567"/>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 xml:space="preserve">Հայեցակարգը՝ Մեկնարկային փուլի վերաբերյալ հաշվետվության հաստատումից հետո՝ </w:t>
      </w:r>
      <w:r w:rsidRPr="00C06849">
        <w:rPr>
          <w:rFonts w:ascii="GHEA Mariam" w:eastAsia="Times New Roman" w:hAnsi="GHEA Mariam" w:cs="Times New Roman"/>
          <w:b/>
          <w:sz w:val="24"/>
          <w:szCs w:val="24"/>
          <w:lang w:val="hy-AM" w:eastAsia="hy-AM" w:bidi="hy-AM"/>
        </w:rPr>
        <w:t>2 ամսվա</w:t>
      </w:r>
      <w:r w:rsidRPr="00C06849">
        <w:rPr>
          <w:rFonts w:ascii="GHEA Mariam" w:eastAsia="Times New Roman" w:hAnsi="GHEA Mariam" w:cs="Times New Roman"/>
          <w:sz w:val="24"/>
          <w:szCs w:val="24"/>
          <w:lang w:val="hy-AM" w:eastAsia="hy-AM" w:bidi="hy-AM"/>
        </w:rPr>
        <w:t xml:space="preserve"> ընթացքում:</w:t>
      </w:r>
    </w:p>
    <w:p w14:paraId="3D4AFC5D" w14:textId="77777777" w:rsidR="00C06849" w:rsidRPr="00C06849" w:rsidRDefault="00C06849" w:rsidP="00C06849">
      <w:pPr>
        <w:widowControl w:val="0"/>
        <w:numPr>
          <w:ilvl w:val="0"/>
          <w:numId w:val="7"/>
        </w:numPr>
        <w:tabs>
          <w:tab w:val="left" w:pos="1134"/>
        </w:tabs>
        <w:spacing w:after="0" w:line="240" w:lineRule="auto"/>
        <w:ind w:firstLine="567"/>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 xml:space="preserve">Նախագծերի նախնական փաթեթը (հիմնական օրենքներ եւ առանցքային ենթաօրենսդրական ակտեր)  ՝Հայեցակարգի հաստատումից հետո՝ </w:t>
      </w:r>
      <w:r w:rsidRPr="00C06849">
        <w:rPr>
          <w:rFonts w:ascii="GHEA Mariam" w:eastAsia="Times New Roman" w:hAnsi="GHEA Mariam" w:cs="Times New Roman"/>
          <w:b/>
          <w:sz w:val="24"/>
          <w:szCs w:val="24"/>
          <w:lang w:val="hy-AM" w:eastAsia="hy-AM" w:bidi="hy-AM"/>
        </w:rPr>
        <w:t>3 ամսվա</w:t>
      </w:r>
      <w:r w:rsidRPr="00C06849">
        <w:rPr>
          <w:rFonts w:ascii="GHEA Mariam" w:eastAsia="Times New Roman" w:hAnsi="GHEA Mariam" w:cs="Times New Roman"/>
          <w:sz w:val="24"/>
          <w:szCs w:val="24"/>
          <w:lang w:val="hy-AM" w:eastAsia="hy-AM" w:bidi="hy-AM"/>
        </w:rPr>
        <w:t xml:space="preserve"> ընթացքում:</w:t>
      </w:r>
    </w:p>
    <w:p w14:paraId="00C05BB3" w14:textId="77777777" w:rsidR="00C06849" w:rsidRPr="00C06849" w:rsidRDefault="00C06849" w:rsidP="00C06849">
      <w:pPr>
        <w:widowControl w:val="0"/>
        <w:numPr>
          <w:ilvl w:val="0"/>
          <w:numId w:val="7"/>
        </w:numPr>
        <w:tabs>
          <w:tab w:val="left" w:pos="1134"/>
        </w:tabs>
        <w:spacing w:after="0" w:line="240" w:lineRule="auto"/>
        <w:ind w:firstLine="567"/>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 xml:space="preserve">Նախագծերի վերջնական փաթեթը (ներառյալ՝ իրավական համապատասխանեցման լրացուցիչ գործողություններ եւ կարգավորող հավելումներ)՝ Նախագծերի նախնական փաթեթի հաստատումից հետո՝ </w:t>
      </w:r>
      <w:r w:rsidRPr="00C06849">
        <w:rPr>
          <w:rFonts w:ascii="GHEA Mariam" w:eastAsia="Times New Roman" w:hAnsi="GHEA Mariam" w:cs="Times New Roman"/>
          <w:b/>
          <w:sz w:val="24"/>
          <w:szCs w:val="24"/>
          <w:lang w:val="hy-AM" w:eastAsia="hy-AM" w:bidi="hy-AM"/>
        </w:rPr>
        <w:t>6 ամսվա</w:t>
      </w:r>
      <w:r w:rsidRPr="00C06849">
        <w:rPr>
          <w:rFonts w:ascii="GHEA Mariam" w:eastAsia="Times New Roman" w:hAnsi="GHEA Mariam" w:cs="Times New Roman"/>
          <w:sz w:val="24"/>
          <w:szCs w:val="24"/>
          <w:lang w:val="hy-AM" w:eastAsia="hy-AM" w:bidi="hy-AM"/>
        </w:rPr>
        <w:t xml:space="preserve"> ընթացքում:</w:t>
      </w:r>
    </w:p>
    <w:p w14:paraId="6E8A8252" w14:textId="77777777" w:rsidR="00C06849" w:rsidRPr="00C06849" w:rsidRDefault="00C06849" w:rsidP="00C06849">
      <w:pPr>
        <w:widowControl w:val="0"/>
        <w:numPr>
          <w:ilvl w:val="0"/>
          <w:numId w:val="7"/>
        </w:numPr>
        <w:tabs>
          <w:tab w:val="left" w:pos="1134"/>
        </w:tabs>
        <w:spacing w:after="0" w:line="240" w:lineRule="auto"/>
        <w:ind w:firstLine="567"/>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 xml:space="preserve">Իրավական շարունակական աջակցություն՝ ՏՏ համակարգի մշակման գործընթացում իրավական համապատասխանեցման նպատակով – ըստ անհրաժեշտության՝ «կանչով» եղանակով՝ պայմանագրային 13-ամսյա ամբողջ ժամանակահատվածում՝ Արդարադատության նախարարության եւ համակարգի մշակման խմբի հետ համադրաբար: Խորհրդատուն պետք է ներկայացնի իրավական աջակցման հաշվետվություններ՝ առաջին </w:t>
      </w:r>
      <w:bookmarkStart w:id="10" w:name="_Hlk202350712"/>
      <w:r w:rsidRPr="00C06849">
        <w:rPr>
          <w:rFonts w:ascii="GHEA Mariam" w:eastAsia="Times New Roman" w:hAnsi="GHEA Mariam" w:cs="Times New Roman"/>
          <w:sz w:val="24"/>
          <w:szCs w:val="24"/>
          <w:lang w:val="hy-AM" w:eastAsia="hy-AM" w:bidi="hy-AM"/>
        </w:rPr>
        <w:t>հաշվետվությունը</w:t>
      </w:r>
      <w:bookmarkEnd w:id="10"/>
      <w:r w:rsidRPr="00C06849">
        <w:rPr>
          <w:rFonts w:ascii="GHEA Mariam" w:eastAsia="Times New Roman" w:hAnsi="GHEA Mariam" w:cs="Times New Roman"/>
          <w:sz w:val="24"/>
          <w:szCs w:val="24"/>
          <w:lang w:val="hy-AM" w:eastAsia="hy-AM" w:bidi="hy-AM"/>
        </w:rPr>
        <w:t>՝ 6-րդ ամսվա ավարտին, եւ երկրորդը (ամփոփիչ)՝ 13-րդ ամսվա ավարտին։ Յուրաքանչյուր հաշվետվությունում պետք է ամփոփվեն տվյալ հաշվետու ժամանակահատվածում իրականացված իրավական վերլուծությունները, ներկայացված իրավական կարծիքները եւ խորհրդատվական աջակցությունը։</w:t>
      </w:r>
    </w:p>
    <w:p w14:paraId="52B668A5" w14:textId="77777777" w:rsidR="00C06849" w:rsidRPr="00C06849" w:rsidRDefault="00C06849" w:rsidP="00C06849">
      <w:pPr>
        <w:widowControl w:val="0"/>
        <w:tabs>
          <w:tab w:val="left" w:pos="1134"/>
        </w:tabs>
        <w:spacing w:after="0" w:line="240" w:lineRule="auto"/>
        <w:ind w:left="567"/>
        <w:jc w:val="both"/>
        <w:rPr>
          <w:rFonts w:ascii="GHEA Mariam" w:eastAsia="Times New Roman" w:hAnsi="GHEA Mariam" w:cs="Times New Roman"/>
          <w:sz w:val="24"/>
          <w:szCs w:val="24"/>
          <w:lang w:val="hy-AM" w:eastAsia="hy-AM" w:bidi="hy-AM"/>
        </w:rPr>
      </w:pPr>
    </w:p>
    <w:p w14:paraId="3AD953B0" w14:textId="77777777" w:rsidR="00C06849" w:rsidRPr="00C06849" w:rsidRDefault="00C06849" w:rsidP="00C06849">
      <w:pPr>
        <w:widowControl w:val="0"/>
        <w:tabs>
          <w:tab w:val="left" w:pos="1134"/>
        </w:tabs>
        <w:spacing w:after="0" w:line="240" w:lineRule="auto"/>
        <w:jc w:val="both"/>
        <w:rPr>
          <w:rFonts w:ascii="GHEA Mariam" w:hAnsi="GHEA Mariam"/>
          <w:kern w:val="2"/>
          <w:sz w:val="24"/>
          <w:szCs w:val="24"/>
          <w:lang w:val="hy-AM" w:eastAsia="hy-AM" w:bidi="hy-AM"/>
        </w:rPr>
      </w:pPr>
      <w:r w:rsidRPr="00C06849">
        <w:rPr>
          <w:rFonts w:ascii="GHEA Mariam" w:hAnsi="GHEA Mariam"/>
          <w:kern w:val="2"/>
          <w:sz w:val="24"/>
          <w:szCs w:val="24"/>
          <w:lang w:val="hy-AM" w:eastAsia="hy-AM" w:bidi="hy-AM"/>
        </w:rPr>
        <w:t xml:space="preserve">Բոլոր վերջնարդյունքները, ինչպես նաեւ հաշվետվություններն ու զեկույցները պետք է ներկայացվեն գրավոր, հայերեն, թղթային եւ էլեկտրոնային (Microsoft Word) ձեւաչափերով: </w:t>
      </w:r>
    </w:p>
    <w:p w14:paraId="3E6C674C" w14:textId="77777777" w:rsidR="00C06849" w:rsidRPr="00C06849" w:rsidRDefault="00C06849" w:rsidP="00C06849">
      <w:pPr>
        <w:widowControl w:val="0"/>
        <w:tabs>
          <w:tab w:val="left" w:pos="1134"/>
        </w:tabs>
        <w:spacing w:after="0" w:line="240" w:lineRule="auto"/>
        <w:ind w:firstLine="567"/>
        <w:jc w:val="both"/>
        <w:rPr>
          <w:rFonts w:ascii="GHEA Mariam" w:eastAsia="Times New Roman" w:hAnsi="GHEA Mariam" w:cs="Times New Roman"/>
          <w:b/>
          <w:sz w:val="24"/>
          <w:szCs w:val="24"/>
          <w:lang w:val="hy-AM" w:eastAsia="hy-AM" w:bidi="hy-AM"/>
        </w:rPr>
      </w:pPr>
    </w:p>
    <w:p w14:paraId="5FC398B6" w14:textId="77777777" w:rsidR="00C06849" w:rsidRPr="00C06849" w:rsidRDefault="00C06849" w:rsidP="00C06849">
      <w:pPr>
        <w:widowControl w:val="0"/>
        <w:tabs>
          <w:tab w:val="left" w:pos="1134"/>
        </w:tabs>
        <w:spacing w:after="0" w:line="240" w:lineRule="auto"/>
        <w:ind w:firstLine="567"/>
        <w:jc w:val="both"/>
        <w:rPr>
          <w:rFonts w:ascii="GHEA Mariam" w:hAnsi="GHEA Mariam"/>
          <w:b/>
          <w:sz w:val="24"/>
          <w:szCs w:val="24"/>
          <w:lang w:val="hy-AM" w:eastAsia="hy-AM" w:bidi="hy-AM"/>
        </w:rPr>
      </w:pPr>
      <w:r w:rsidRPr="00C06849">
        <w:rPr>
          <w:rFonts w:ascii="GHEA Mariam" w:hAnsi="GHEA Mariam"/>
          <w:b/>
          <w:sz w:val="24"/>
          <w:szCs w:val="24"/>
          <w:lang w:val="hy-AM" w:eastAsia="hy-AM" w:bidi="hy-AM"/>
        </w:rPr>
        <w:t>7.</w:t>
      </w:r>
      <w:r w:rsidRPr="00C06849">
        <w:rPr>
          <w:rFonts w:ascii="GHEA Mariam" w:hAnsi="GHEA Mariam"/>
          <w:kern w:val="2"/>
          <w:sz w:val="24"/>
          <w:szCs w:val="24"/>
          <w:lang w:val="hy-AM" w:eastAsia="hy-AM" w:bidi="hy-AM"/>
        </w:rPr>
        <w:tab/>
      </w:r>
      <w:r w:rsidRPr="00C06849">
        <w:rPr>
          <w:rFonts w:ascii="GHEA Mariam" w:hAnsi="GHEA Mariam"/>
          <w:b/>
          <w:sz w:val="24"/>
          <w:szCs w:val="24"/>
          <w:lang w:val="hy-AM" w:eastAsia="hy-AM" w:bidi="hy-AM"/>
        </w:rPr>
        <w:t>Պատվիրատուի, փոխգործակցող անձի նշանակմանն առնչվող միջոցառումները եւ վճարման ժամանակացույցը</w:t>
      </w:r>
    </w:p>
    <w:p w14:paraId="6DC6709B" w14:textId="77777777" w:rsidR="00C06849" w:rsidRPr="00C06849" w:rsidRDefault="00C06849" w:rsidP="00C06849">
      <w:pPr>
        <w:widowControl w:val="0"/>
        <w:numPr>
          <w:ilvl w:val="0"/>
          <w:numId w:val="5"/>
        </w:numPr>
        <w:tabs>
          <w:tab w:val="left" w:pos="1134"/>
        </w:tabs>
        <w:spacing w:after="0" w:line="240" w:lineRule="auto"/>
        <w:ind w:firstLine="567"/>
        <w:jc w:val="both"/>
        <w:rPr>
          <w:rFonts w:ascii="GHEA Mariam" w:eastAsia="Times New Roman" w:hAnsi="GHEA Mariam" w:cs="Times New Roman"/>
          <w:sz w:val="24"/>
          <w:szCs w:val="24"/>
          <w:lang w:val="hy-AM" w:eastAsia="hy-AM" w:bidi="hy-AM"/>
        </w:rPr>
      </w:pPr>
      <w:r w:rsidRPr="00C06849">
        <w:rPr>
          <w:rFonts w:ascii="GHEA Mariam" w:eastAsia="Times New Roman" w:hAnsi="GHEA Mariam" w:cs="Arial"/>
          <w:sz w:val="24"/>
          <w:szCs w:val="24"/>
          <w:lang w:val="hy-AM" w:eastAsia="hy-AM" w:bidi="hy-AM"/>
        </w:rPr>
        <w:t>Պատվիրատու՝</w:t>
      </w:r>
      <w:r w:rsidRPr="00C06849">
        <w:rPr>
          <w:rFonts w:ascii="GHEA Mariam" w:eastAsia="Times New Roman" w:hAnsi="GHEA Mariam" w:cs="Times New Roman"/>
          <w:sz w:val="24"/>
          <w:szCs w:val="24"/>
          <w:lang w:val="hy-AM" w:eastAsia="hy-AM" w:bidi="hy-AM"/>
        </w:rPr>
        <w:t xml:space="preserve"> Հայաստանի Հանրապետության արդարադատության նախարարություն</w:t>
      </w:r>
    </w:p>
    <w:p w14:paraId="70DAD920" w14:textId="77777777" w:rsidR="00C06849" w:rsidRPr="00C06849" w:rsidRDefault="00C06849" w:rsidP="00C06849">
      <w:pPr>
        <w:widowControl w:val="0"/>
        <w:numPr>
          <w:ilvl w:val="0"/>
          <w:numId w:val="5"/>
        </w:numPr>
        <w:tabs>
          <w:tab w:val="left" w:pos="1134"/>
        </w:tabs>
        <w:spacing w:after="0" w:line="240" w:lineRule="auto"/>
        <w:ind w:firstLine="567"/>
        <w:jc w:val="both"/>
        <w:rPr>
          <w:rFonts w:ascii="GHEA Mariam" w:eastAsia="Times New Roman" w:hAnsi="GHEA Mariam" w:cs="Times New Roman"/>
          <w:sz w:val="24"/>
          <w:szCs w:val="24"/>
          <w:lang w:val="hy-AM" w:eastAsia="hy-AM" w:bidi="hy-AM"/>
        </w:rPr>
      </w:pPr>
      <w:r w:rsidRPr="00C06849">
        <w:rPr>
          <w:rFonts w:ascii="GHEA Mariam" w:eastAsia="Times New Roman" w:hAnsi="GHEA Mariam" w:cs="Arial"/>
          <w:sz w:val="24"/>
          <w:szCs w:val="24"/>
          <w:lang w:val="hy-AM" w:eastAsia="hy-AM" w:bidi="hy-AM"/>
        </w:rPr>
        <w:t>Փոխգործակցող</w:t>
      </w:r>
      <w:r w:rsidRPr="00C06849">
        <w:rPr>
          <w:rFonts w:ascii="GHEA Mariam" w:eastAsia="Times New Roman" w:hAnsi="GHEA Mariam" w:cs="Times New Roman"/>
          <w:sz w:val="24"/>
          <w:szCs w:val="24"/>
          <w:lang w:val="hy-AM" w:eastAsia="hy-AM" w:bidi="hy-AM"/>
        </w:rPr>
        <w:t xml:space="preserve"> </w:t>
      </w:r>
      <w:r w:rsidRPr="00C06849">
        <w:rPr>
          <w:rFonts w:ascii="GHEA Mariam" w:eastAsia="Times New Roman" w:hAnsi="GHEA Mariam" w:cs="Arial"/>
          <w:sz w:val="24"/>
          <w:szCs w:val="24"/>
          <w:lang w:val="hy-AM" w:eastAsia="hy-AM" w:bidi="hy-AM"/>
        </w:rPr>
        <w:t>անձի</w:t>
      </w:r>
      <w:r w:rsidRPr="00C06849">
        <w:rPr>
          <w:rFonts w:ascii="GHEA Mariam" w:eastAsia="Times New Roman" w:hAnsi="GHEA Mariam" w:cs="Times New Roman"/>
          <w:sz w:val="24"/>
          <w:szCs w:val="24"/>
          <w:lang w:val="hy-AM" w:eastAsia="hy-AM" w:bidi="hy-AM"/>
        </w:rPr>
        <w:t xml:space="preserve"> </w:t>
      </w:r>
      <w:r w:rsidRPr="00C06849">
        <w:rPr>
          <w:rFonts w:ascii="GHEA Mariam" w:eastAsia="Times New Roman" w:hAnsi="GHEA Mariam" w:cs="Arial"/>
          <w:sz w:val="24"/>
          <w:szCs w:val="24"/>
          <w:lang w:val="hy-AM" w:eastAsia="hy-AM" w:bidi="hy-AM"/>
        </w:rPr>
        <w:t>նշանակմանն առնչվող</w:t>
      </w:r>
      <w:r w:rsidRPr="00C06849">
        <w:rPr>
          <w:rFonts w:ascii="GHEA Mariam" w:eastAsia="Times New Roman" w:hAnsi="GHEA Mariam" w:cs="Times New Roman"/>
          <w:sz w:val="24"/>
          <w:szCs w:val="24"/>
          <w:lang w:val="hy-AM" w:eastAsia="hy-AM" w:bidi="hy-AM"/>
        </w:rPr>
        <w:t xml:space="preserve"> </w:t>
      </w:r>
      <w:r w:rsidRPr="00C06849">
        <w:rPr>
          <w:rFonts w:ascii="GHEA Mariam" w:eastAsia="Times New Roman" w:hAnsi="GHEA Mariam" w:cs="Arial"/>
          <w:sz w:val="24"/>
          <w:szCs w:val="24"/>
          <w:lang w:val="hy-AM" w:eastAsia="hy-AM" w:bidi="hy-AM"/>
        </w:rPr>
        <w:t>միջոցառումներ.</w:t>
      </w:r>
      <w:r w:rsidRPr="00C06849">
        <w:rPr>
          <w:rFonts w:ascii="GHEA Mariam" w:eastAsia="Times New Roman" w:hAnsi="GHEA Mariam" w:cs="Times New Roman"/>
          <w:sz w:val="24"/>
          <w:szCs w:val="24"/>
          <w:lang w:val="hy-AM" w:eastAsia="hy-AM" w:bidi="hy-AM"/>
        </w:rPr>
        <w:t xml:space="preserve"> </w:t>
      </w:r>
      <w:r w:rsidRPr="00C06849">
        <w:rPr>
          <w:rFonts w:ascii="GHEA Mariam" w:eastAsia="Times New Roman" w:hAnsi="GHEA Mariam" w:cs="Arial"/>
          <w:sz w:val="24"/>
          <w:szCs w:val="24"/>
          <w:lang w:val="hy-AM" w:eastAsia="hy-AM" w:bidi="hy-AM"/>
        </w:rPr>
        <w:t>Արդարադատության</w:t>
      </w:r>
      <w:r w:rsidRPr="00C06849">
        <w:rPr>
          <w:rFonts w:ascii="GHEA Mariam" w:eastAsia="Times New Roman" w:hAnsi="GHEA Mariam" w:cs="Times New Roman"/>
          <w:sz w:val="24"/>
          <w:szCs w:val="24"/>
          <w:lang w:val="hy-AM" w:eastAsia="hy-AM" w:bidi="hy-AM"/>
        </w:rPr>
        <w:t xml:space="preserve"> </w:t>
      </w:r>
      <w:r w:rsidRPr="00C06849">
        <w:rPr>
          <w:rFonts w:ascii="GHEA Mariam" w:eastAsia="Times New Roman" w:hAnsi="GHEA Mariam" w:cs="Arial"/>
          <w:sz w:val="24"/>
          <w:szCs w:val="24"/>
          <w:lang w:val="hy-AM" w:eastAsia="hy-AM" w:bidi="hy-AM"/>
        </w:rPr>
        <w:t>նախարարությունում</w:t>
      </w:r>
      <w:r w:rsidRPr="00C06849">
        <w:rPr>
          <w:rFonts w:ascii="GHEA Mariam" w:eastAsia="Times New Roman" w:hAnsi="GHEA Mariam" w:cs="Times New Roman"/>
          <w:sz w:val="24"/>
          <w:szCs w:val="24"/>
          <w:lang w:val="hy-AM" w:eastAsia="hy-AM" w:bidi="hy-AM"/>
        </w:rPr>
        <w:t xml:space="preserve"> </w:t>
      </w:r>
      <w:r w:rsidRPr="00C06849">
        <w:rPr>
          <w:rFonts w:ascii="GHEA Mariam" w:eastAsia="Times New Roman" w:hAnsi="GHEA Mariam" w:cs="Arial"/>
          <w:sz w:val="24"/>
          <w:szCs w:val="24"/>
          <w:lang w:val="hy-AM" w:eastAsia="hy-AM" w:bidi="hy-AM"/>
        </w:rPr>
        <w:t>կնշանակվի</w:t>
      </w:r>
      <w:r w:rsidRPr="00C06849">
        <w:rPr>
          <w:rFonts w:ascii="GHEA Mariam" w:eastAsia="Times New Roman" w:hAnsi="GHEA Mariam" w:cs="Times New Roman"/>
          <w:sz w:val="24"/>
          <w:szCs w:val="24"/>
          <w:lang w:val="hy-AM" w:eastAsia="hy-AM" w:bidi="hy-AM"/>
        </w:rPr>
        <w:t xml:space="preserve"> </w:t>
      </w:r>
      <w:r w:rsidRPr="00C06849">
        <w:rPr>
          <w:rFonts w:ascii="GHEA Mariam" w:eastAsia="Times New Roman" w:hAnsi="GHEA Mariam" w:cs="Arial"/>
          <w:sz w:val="24"/>
          <w:szCs w:val="24"/>
          <w:lang w:val="hy-AM" w:eastAsia="hy-AM" w:bidi="hy-AM"/>
        </w:rPr>
        <w:t>հատուկ</w:t>
      </w:r>
      <w:r w:rsidRPr="00C06849">
        <w:rPr>
          <w:rFonts w:ascii="GHEA Mariam" w:eastAsia="Times New Roman" w:hAnsi="GHEA Mariam" w:cs="Times New Roman"/>
          <w:sz w:val="24"/>
          <w:szCs w:val="24"/>
          <w:lang w:val="hy-AM" w:eastAsia="hy-AM" w:bidi="hy-AM"/>
        </w:rPr>
        <w:t xml:space="preserve"> </w:t>
      </w:r>
      <w:r w:rsidRPr="00C06849">
        <w:rPr>
          <w:rFonts w:ascii="GHEA Mariam" w:eastAsia="Times New Roman" w:hAnsi="GHEA Mariam" w:cs="Arial"/>
          <w:sz w:val="24"/>
          <w:szCs w:val="24"/>
          <w:lang w:val="hy-AM" w:eastAsia="hy-AM" w:bidi="hy-AM"/>
        </w:rPr>
        <w:t>համակարգող</w:t>
      </w:r>
      <w:r w:rsidRPr="00C06849">
        <w:rPr>
          <w:rFonts w:ascii="GHEA Mariam" w:eastAsia="Times New Roman" w:hAnsi="GHEA Mariam" w:cs="Times New Roman"/>
          <w:sz w:val="24"/>
          <w:szCs w:val="24"/>
          <w:lang w:val="hy-AM" w:eastAsia="hy-AM" w:bidi="hy-AM"/>
        </w:rPr>
        <w:t xml:space="preserve">, </w:t>
      </w:r>
      <w:r w:rsidRPr="00C06849">
        <w:rPr>
          <w:rFonts w:ascii="GHEA Mariam" w:eastAsia="Times New Roman" w:hAnsi="GHEA Mariam" w:cs="Arial"/>
          <w:sz w:val="24"/>
          <w:szCs w:val="24"/>
          <w:lang w:val="hy-AM" w:eastAsia="hy-AM" w:bidi="hy-AM"/>
        </w:rPr>
        <w:t>որը</w:t>
      </w:r>
      <w:r w:rsidRPr="00C06849">
        <w:rPr>
          <w:rFonts w:ascii="GHEA Mariam" w:eastAsia="Times New Roman" w:hAnsi="GHEA Mariam" w:cs="Times New Roman"/>
          <w:sz w:val="24"/>
          <w:szCs w:val="24"/>
          <w:lang w:val="hy-AM" w:eastAsia="hy-AM" w:bidi="hy-AM"/>
        </w:rPr>
        <w:t xml:space="preserve"> </w:t>
      </w:r>
      <w:r w:rsidRPr="00C06849">
        <w:rPr>
          <w:rFonts w:ascii="GHEA Mariam" w:eastAsia="Times New Roman" w:hAnsi="GHEA Mariam" w:cs="Arial"/>
          <w:sz w:val="24"/>
          <w:szCs w:val="24"/>
          <w:lang w:val="hy-AM" w:eastAsia="hy-AM" w:bidi="hy-AM"/>
        </w:rPr>
        <w:t>կիրականացնի</w:t>
      </w:r>
      <w:r w:rsidRPr="00C06849">
        <w:rPr>
          <w:rFonts w:ascii="GHEA Mariam" w:eastAsia="Times New Roman" w:hAnsi="GHEA Mariam" w:cs="Times New Roman"/>
          <w:sz w:val="24"/>
          <w:szCs w:val="24"/>
          <w:lang w:val="hy-AM" w:eastAsia="hy-AM" w:bidi="hy-AM"/>
        </w:rPr>
        <w:t xml:space="preserve"> </w:t>
      </w:r>
      <w:r w:rsidRPr="00C06849">
        <w:rPr>
          <w:rFonts w:ascii="GHEA Mariam" w:eastAsia="Times New Roman" w:hAnsi="GHEA Mariam" w:cs="Arial"/>
          <w:sz w:val="24"/>
          <w:szCs w:val="24"/>
          <w:lang w:val="hy-AM" w:eastAsia="hy-AM" w:bidi="hy-AM"/>
        </w:rPr>
        <w:t>միջոցառումների</w:t>
      </w:r>
      <w:r w:rsidRPr="00C06849">
        <w:rPr>
          <w:rFonts w:ascii="GHEA Mariam" w:eastAsia="Times New Roman" w:hAnsi="GHEA Mariam" w:cs="Times New Roman"/>
          <w:sz w:val="24"/>
          <w:szCs w:val="24"/>
          <w:lang w:val="hy-AM" w:eastAsia="hy-AM" w:bidi="hy-AM"/>
        </w:rPr>
        <w:t xml:space="preserve"> </w:t>
      </w:r>
      <w:r w:rsidRPr="00C06849">
        <w:rPr>
          <w:rFonts w:ascii="GHEA Mariam" w:eastAsia="Times New Roman" w:hAnsi="GHEA Mariam" w:cs="Arial"/>
          <w:sz w:val="24"/>
          <w:szCs w:val="24"/>
          <w:lang w:val="hy-AM" w:eastAsia="hy-AM" w:bidi="hy-AM"/>
        </w:rPr>
        <w:t>համակարգումը</w:t>
      </w:r>
      <w:r w:rsidRPr="00C06849">
        <w:rPr>
          <w:rFonts w:ascii="GHEA Mariam" w:eastAsia="Times New Roman" w:hAnsi="GHEA Mariam" w:cs="Times New Roman"/>
          <w:sz w:val="24"/>
          <w:szCs w:val="24"/>
          <w:lang w:val="hy-AM" w:eastAsia="hy-AM" w:bidi="hy-AM"/>
        </w:rPr>
        <w:t xml:space="preserve"> </w:t>
      </w:r>
      <w:r w:rsidRPr="00C06849">
        <w:rPr>
          <w:rFonts w:ascii="GHEA Mariam" w:eastAsia="Times New Roman" w:hAnsi="GHEA Mariam" w:cs="Arial"/>
          <w:sz w:val="24"/>
          <w:szCs w:val="24"/>
          <w:lang w:val="hy-AM" w:eastAsia="hy-AM" w:bidi="hy-AM"/>
        </w:rPr>
        <w:t>եւ</w:t>
      </w:r>
      <w:r w:rsidRPr="00C06849">
        <w:rPr>
          <w:rFonts w:ascii="GHEA Mariam" w:eastAsia="Times New Roman" w:hAnsi="GHEA Mariam" w:cs="Times New Roman"/>
          <w:sz w:val="24"/>
          <w:szCs w:val="24"/>
          <w:lang w:val="hy-AM" w:eastAsia="hy-AM" w:bidi="hy-AM"/>
        </w:rPr>
        <w:t xml:space="preserve"> </w:t>
      </w:r>
      <w:r w:rsidRPr="00C06849">
        <w:rPr>
          <w:rFonts w:ascii="GHEA Mariam" w:eastAsia="Times New Roman" w:hAnsi="GHEA Mariam" w:cs="Arial"/>
          <w:sz w:val="24"/>
          <w:szCs w:val="24"/>
          <w:lang w:val="hy-AM" w:eastAsia="hy-AM" w:bidi="hy-AM"/>
        </w:rPr>
        <w:t>կտրամադրի</w:t>
      </w:r>
      <w:r w:rsidRPr="00C06849">
        <w:rPr>
          <w:rFonts w:ascii="GHEA Mariam" w:eastAsia="Times New Roman" w:hAnsi="GHEA Mariam" w:cs="Times New Roman"/>
          <w:sz w:val="24"/>
          <w:szCs w:val="24"/>
          <w:lang w:val="hy-AM" w:eastAsia="hy-AM" w:bidi="hy-AM"/>
        </w:rPr>
        <w:t xml:space="preserve"> </w:t>
      </w:r>
      <w:r w:rsidRPr="00C06849">
        <w:rPr>
          <w:rFonts w:ascii="GHEA Mariam" w:eastAsia="Times New Roman" w:hAnsi="GHEA Mariam" w:cs="Arial"/>
          <w:sz w:val="24"/>
          <w:szCs w:val="24"/>
          <w:lang w:val="hy-AM" w:eastAsia="hy-AM" w:bidi="hy-AM"/>
        </w:rPr>
        <w:t>անհրաժեշտ</w:t>
      </w:r>
      <w:r w:rsidRPr="00C06849">
        <w:rPr>
          <w:rFonts w:ascii="GHEA Mariam" w:eastAsia="Times New Roman" w:hAnsi="GHEA Mariam" w:cs="Times New Roman"/>
          <w:sz w:val="24"/>
          <w:szCs w:val="24"/>
          <w:lang w:val="hy-AM" w:eastAsia="hy-AM" w:bidi="hy-AM"/>
        </w:rPr>
        <w:t xml:space="preserve"> </w:t>
      </w:r>
      <w:r w:rsidRPr="00C06849">
        <w:rPr>
          <w:rFonts w:ascii="GHEA Mariam" w:eastAsia="Times New Roman" w:hAnsi="GHEA Mariam" w:cs="Arial"/>
          <w:sz w:val="24"/>
          <w:szCs w:val="24"/>
          <w:lang w:val="hy-AM" w:eastAsia="hy-AM" w:bidi="hy-AM"/>
        </w:rPr>
        <w:t>տեղեկություններ</w:t>
      </w:r>
      <w:r w:rsidRPr="00C06849">
        <w:rPr>
          <w:rFonts w:ascii="GHEA Mariam" w:eastAsia="Times New Roman" w:hAnsi="GHEA Mariam" w:cs="Times New Roman"/>
          <w:sz w:val="24"/>
          <w:szCs w:val="24"/>
          <w:lang w:val="hy-AM" w:eastAsia="hy-AM" w:bidi="hy-AM"/>
        </w:rPr>
        <w:t xml:space="preserve"> </w:t>
      </w:r>
      <w:r w:rsidRPr="00C06849">
        <w:rPr>
          <w:rFonts w:ascii="GHEA Mariam" w:eastAsia="Times New Roman" w:hAnsi="GHEA Mariam" w:cs="Arial"/>
          <w:sz w:val="24"/>
          <w:szCs w:val="24"/>
          <w:lang w:val="hy-AM" w:eastAsia="hy-AM" w:bidi="hy-AM"/>
        </w:rPr>
        <w:t>եւ</w:t>
      </w:r>
      <w:r w:rsidRPr="00C06849">
        <w:rPr>
          <w:rFonts w:ascii="GHEA Mariam" w:eastAsia="Times New Roman" w:hAnsi="GHEA Mariam" w:cs="Times New Roman"/>
          <w:sz w:val="24"/>
          <w:szCs w:val="24"/>
          <w:lang w:val="hy-AM" w:eastAsia="hy-AM" w:bidi="hy-AM"/>
        </w:rPr>
        <w:t xml:space="preserve"> </w:t>
      </w:r>
      <w:r w:rsidRPr="00C06849">
        <w:rPr>
          <w:rFonts w:ascii="GHEA Mariam" w:eastAsia="Times New Roman" w:hAnsi="GHEA Mariam" w:cs="Arial"/>
          <w:sz w:val="24"/>
          <w:szCs w:val="24"/>
          <w:lang w:val="hy-AM" w:eastAsia="hy-AM" w:bidi="hy-AM"/>
        </w:rPr>
        <w:t>հասանելիություն</w:t>
      </w:r>
      <w:r w:rsidRPr="00C06849">
        <w:rPr>
          <w:rFonts w:ascii="GHEA Mariam" w:eastAsia="Times New Roman" w:hAnsi="GHEA Mariam" w:cs="Times New Roman"/>
          <w:sz w:val="24"/>
          <w:szCs w:val="24"/>
          <w:lang w:val="hy-AM" w:eastAsia="hy-AM" w:bidi="hy-AM"/>
        </w:rPr>
        <w:t xml:space="preserve"> </w:t>
      </w:r>
      <w:r w:rsidRPr="00C06849">
        <w:rPr>
          <w:rFonts w:ascii="GHEA Mariam" w:eastAsia="Times New Roman" w:hAnsi="GHEA Mariam" w:cs="Arial"/>
          <w:sz w:val="24"/>
          <w:szCs w:val="24"/>
          <w:lang w:val="hy-AM" w:eastAsia="hy-AM" w:bidi="hy-AM"/>
        </w:rPr>
        <w:t>փաստաթղթերին</w:t>
      </w:r>
      <w:r w:rsidRPr="00C06849">
        <w:rPr>
          <w:rFonts w:ascii="GHEA Mariam" w:eastAsia="Times New Roman" w:hAnsi="GHEA Mariam" w:cs="Times New Roman"/>
          <w:sz w:val="24"/>
          <w:szCs w:val="24"/>
          <w:lang w:val="hy-AM" w:eastAsia="hy-AM" w:bidi="hy-AM"/>
        </w:rPr>
        <w:t xml:space="preserve">: </w:t>
      </w:r>
    </w:p>
    <w:p w14:paraId="16C89358" w14:textId="77777777" w:rsidR="00C06849" w:rsidRPr="00C06849" w:rsidRDefault="00C06849" w:rsidP="00C06849">
      <w:pPr>
        <w:widowControl w:val="0"/>
        <w:numPr>
          <w:ilvl w:val="0"/>
          <w:numId w:val="5"/>
        </w:numPr>
        <w:tabs>
          <w:tab w:val="left" w:pos="1134"/>
        </w:tabs>
        <w:spacing w:after="0" w:line="240" w:lineRule="auto"/>
        <w:ind w:firstLine="567"/>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b/>
          <w:sz w:val="24"/>
          <w:szCs w:val="24"/>
          <w:lang w:val="hy-AM" w:eastAsia="hy-AM" w:bidi="hy-AM"/>
        </w:rPr>
        <w:t>Գործառնական ծախսեր.</w:t>
      </w:r>
      <w:r w:rsidRPr="00C06849">
        <w:rPr>
          <w:rFonts w:ascii="GHEA Mariam" w:eastAsia="Times New Roman" w:hAnsi="GHEA Mariam" w:cs="Times New Roman"/>
          <w:b/>
          <w:bCs/>
          <w:color w:val="404040"/>
          <w:sz w:val="24"/>
          <w:szCs w:val="24"/>
          <w:shd w:val="clear" w:color="auto" w:fill="FFFFFF"/>
          <w:lang w:val="hy-AM" w:eastAsia="hy-AM" w:bidi="hy-AM"/>
        </w:rPr>
        <w:t xml:space="preserve"> </w:t>
      </w:r>
      <w:r w:rsidRPr="00C06849">
        <w:rPr>
          <w:rFonts w:ascii="GHEA Mariam" w:eastAsia="Times New Roman" w:hAnsi="GHEA Mariam" w:cs="Times New Roman"/>
          <w:sz w:val="24"/>
          <w:szCs w:val="24"/>
          <w:lang w:val="hy-AM" w:eastAsia="hy-AM" w:bidi="hy-AM"/>
        </w:rPr>
        <w:t xml:space="preserve">խորհրդատուն է կրում գրասենյակային տարածքի, ՏՏ եւ գրասենյակային սարքավորումների, հաղորդակցման միջոցների, փոխադրամիջոցների մասով բոլոր ծախսերը եւ այլ հարակից ծախսեր: </w:t>
      </w:r>
    </w:p>
    <w:p w14:paraId="27C94E0B" w14:textId="77777777" w:rsidR="00C06849" w:rsidRPr="00C06849" w:rsidRDefault="00C06849" w:rsidP="00C06849">
      <w:pPr>
        <w:widowControl w:val="0"/>
        <w:tabs>
          <w:tab w:val="left" w:pos="1134"/>
        </w:tabs>
        <w:spacing w:after="0" w:line="240" w:lineRule="auto"/>
        <w:ind w:left="567"/>
        <w:jc w:val="both"/>
        <w:rPr>
          <w:rFonts w:ascii="GHEA Mariam" w:eastAsia="Times New Roman" w:hAnsi="GHEA Mariam" w:cs="Times New Roman"/>
          <w:sz w:val="24"/>
          <w:szCs w:val="24"/>
          <w:lang w:val="hy-AM" w:eastAsia="hy-AM" w:bidi="hy-AM"/>
        </w:rPr>
      </w:pPr>
    </w:p>
    <w:p w14:paraId="70C3C2E0" w14:textId="77777777" w:rsidR="00C06849" w:rsidRPr="00C06849" w:rsidRDefault="00C06849" w:rsidP="00C06849">
      <w:pPr>
        <w:widowControl w:val="0"/>
        <w:numPr>
          <w:ilvl w:val="0"/>
          <w:numId w:val="5"/>
        </w:numPr>
        <w:tabs>
          <w:tab w:val="left" w:pos="1134"/>
        </w:tabs>
        <w:spacing w:after="0" w:line="240" w:lineRule="auto"/>
        <w:ind w:firstLine="567"/>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b/>
          <w:sz w:val="24"/>
          <w:szCs w:val="24"/>
          <w:lang w:val="hy-AM" w:eastAsia="hy-AM" w:bidi="hy-AM"/>
        </w:rPr>
        <w:t>Վճարման ժամանակացույց</w:t>
      </w:r>
    </w:p>
    <w:p w14:paraId="21180523" w14:textId="77777777" w:rsidR="00C06849" w:rsidRPr="00C06849" w:rsidRDefault="00C06849" w:rsidP="00C06849">
      <w:pPr>
        <w:widowControl w:val="0"/>
        <w:numPr>
          <w:ilvl w:val="0"/>
          <w:numId w:val="7"/>
        </w:numPr>
        <w:tabs>
          <w:tab w:val="left" w:pos="1134"/>
        </w:tabs>
        <w:spacing w:after="0" w:line="240" w:lineRule="auto"/>
        <w:ind w:firstLine="567"/>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 xml:space="preserve">Պայմանագրի ընդհանուր արժեքի 20%-ը վճարվում է Մեկնարկային փուլի հաշվետվության, Ճանապարհային քարտեզի եւ Հայեցակարգի </w:t>
      </w:r>
      <w:bookmarkStart w:id="11" w:name="_Hlk202347288"/>
      <w:r w:rsidRPr="00C06849">
        <w:rPr>
          <w:rFonts w:ascii="GHEA Mariam" w:eastAsia="Times New Roman" w:hAnsi="GHEA Mariam" w:cs="Times New Roman"/>
          <w:sz w:val="24"/>
          <w:szCs w:val="24"/>
          <w:lang w:val="hy-AM" w:eastAsia="hy-AM" w:bidi="hy-AM"/>
        </w:rPr>
        <w:t>ներկայացումից եւ հաստատումից հետո</w:t>
      </w:r>
      <w:bookmarkEnd w:id="11"/>
      <w:r w:rsidRPr="00C06849">
        <w:rPr>
          <w:rFonts w:ascii="GHEA Mariam" w:eastAsia="Times New Roman" w:hAnsi="GHEA Mariam" w:cs="Times New Roman"/>
          <w:sz w:val="24"/>
          <w:szCs w:val="24"/>
          <w:lang w:val="hy-AM" w:eastAsia="hy-AM" w:bidi="hy-AM"/>
        </w:rPr>
        <w:t>,</w:t>
      </w:r>
    </w:p>
    <w:p w14:paraId="3189C9A3"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sz w:val="24"/>
          <w:szCs w:val="24"/>
          <w:lang w:val="hy-AM" w:eastAsia="hy-AM" w:bidi="hy-AM"/>
        </w:rPr>
        <w:t>եւ</w:t>
      </w:r>
    </w:p>
    <w:p w14:paraId="0E09355B" w14:textId="77777777" w:rsidR="00C06849" w:rsidRPr="00C06849" w:rsidRDefault="00C06849" w:rsidP="00C06849">
      <w:pPr>
        <w:widowControl w:val="0"/>
        <w:numPr>
          <w:ilvl w:val="0"/>
          <w:numId w:val="7"/>
        </w:numPr>
        <w:tabs>
          <w:tab w:val="left" w:pos="1134"/>
        </w:tabs>
        <w:spacing w:after="0" w:line="240" w:lineRule="auto"/>
        <w:ind w:firstLine="567"/>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պայմանագրի ընդհանուր արժեքի 30%-ը վճարվում է Նախագծերի նախնական փաթեթի ներկայացումից եւ հաստատումից հետո,</w:t>
      </w:r>
    </w:p>
    <w:p w14:paraId="12508DF2" w14:textId="77777777" w:rsidR="00C06849" w:rsidRPr="00C06849" w:rsidRDefault="00C06849" w:rsidP="00C06849">
      <w:pPr>
        <w:widowControl w:val="0"/>
        <w:tabs>
          <w:tab w:val="left" w:pos="1134"/>
        </w:tabs>
        <w:spacing w:after="0" w:line="240" w:lineRule="auto"/>
        <w:ind w:firstLine="567"/>
        <w:jc w:val="both"/>
        <w:rPr>
          <w:rFonts w:ascii="GHEA Mariam" w:hAnsi="GHEA Mariam"/>
          <w:sz w:val="24"/>
          <w:szCs w:val="24"/>
          <w:lang w:val="hy-AM" w:eastAsia="hy-AM" w:bidi="hy-AM"/>
        </w:rPr>
      </w:pPr>
      <w:r w:rsidRPr="00C06849">
        <w:rPr>
          <w:rFonts w:ascii="GHEA Mariam" w:hAnsi="GHEA Mariam"/>
          <w:sz w:val="24"/>
          <w:szCs w:val="24"/>
          <w:lang w:val="hy-AM" w:eastAsia="hy-AM" w:bidi="hy-AM"/>
        </w:rPr>
        <w:t>եւ</w:t>
      </w:r>
    </w:p>
    <w:p w14:paraId="376244FF" w14:textId="77777777" w:rsidR="00C06849" w:rsidRPr="00C06849" w:rsidRDefault="00C06849" w:rsidP="00C06849">
      <w:pPr>
        <w:widowControl w:val="0"/>
        <w:numPr>
          <w:ilvl w:val="0"/>
          <w:numId w:val="7"/>
        </w:numPr>
        <w:tabs>
          <w:tab w:val="left" w:pos="1134"/>
        </w:tabs>
        <w:spacing w:after="0" w:line="240" w:lineRule="auto"/>
        <w:ind w:firstLine="567"/>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պայմանագրի ընդհանուր արժեքի 40%-ը վճարվում է Նախագծերի վերջնական փաթեթի ներկայացումից եւ հաստատումից հետո,</w:t>
      </w:r>
    </w:p>
    <w:p w14:paraId="4FFDBA6F" w14:textId="77777777" w:rsidR="00C06849" w:rsidRPr="00C06849" w:rsidRDefault="00C06849" w:rsidP="00C06849">
      <w:pPr>
        <w:widowControl w:val="0"/>
        <w:tabs>
          <w:tab w:val="left" w:pos="1134"/>
        </w:tabs>
        <w:spacing w:after="0" w:line="240" w:lineRule="auto"/>
        <w:ind w:left="630"/>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եւ</w:t>
      </w:r>
    </w:p>
    <w:p w14:paraId="53E61F52" w14:textId="77777777" w:rsidR="00C06849" w:rsidRPr="00C06849" w:rsidRDefault="00C06849" w:rsidP="00C06849">
      <w:pPr>
        <w:widowControl w:val="0"/>
        <w:numPr>
          <w:ilvl w:val="0"/>
          <w:numId w:val="7"/>
        </w:numPr>
        <w:tabs>
          <w:tab w:val="left" w:pos="1134"/>
        </w:tabs>
        <w:spacing w:after="0" w:line="240" w:lineRule="auto"/>
        <w:ind w:firstLine="567"/>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պայմանագրի ընդհանուր արժեքի 5%  վճարվում է -</w:t>
      </w:r>
      <w:r w:rsidRPr="00C06849">
        <w:rPr>
          <w:rFonts w:ascii="Times New Roman" w:eastAsia="Times New Roman" w:hAnsi="Times New Roman" w:cs="Times New Roman"/>
          <w:sz w:val="24"/>
          <w:szCs w:val="24"/>
          <w:lang w:val="hy-AM" w:eastAsia="hy-AM" w:bidi="hy-AM"/>
        </w:rPr>
        <w:t xml:space="preserve"> </w:t>
      </w:r>
      <w:r w:rsidRPr="00C06849">
        <w:rPr>
          <w:rFonts w:ascii="GHEA Mariam" w:eastAsia="Times New Roman" w:hAnsi="GHEA Mariam" w:cs="Times New Roman"/>
          <w:sz w:val="24"/>
          <w:szCs w:val="24"/>
          <w:lang w:val="hy-AM" w:eastAsia="hy-AM" w:bidi="hy-AM"/>
        </w:rPr>
        <w:t>իրավական աջակցման ամփոփ առաջին հաշվետվությունը</w:t>
      </w:r>
      <w:r w:rsidRPr="00C06849">
        <w:rPr>
          <w:rFonts w:ascii="GHEA Mariam" w:eastAsia="Times New Roman" w:hAnsi="GHEA Mariam" w:cs="Times New Roman"/>
          <w:sz w:val="24"/>
          <w:szCs w:val="24"/>
          <w:lang w:val="hy-AM" w:eastAsia="hy-AM" w:bidi="hy-AM"/>
        </w:rPr>
        <w:tab/>
      </w:r>
    </w:p>
    <w:p w14:paraId="3E4C7551" w14:textId="77777777" w:rsidR="00C06849" w:rsidRPr="00C06849" w:rsidRDefault="00C06849" w:rsidP="00C06849">
      <w:pPr>
        <w:widowControl w:val="0"/>
        <w:numPr>
          <w:ilvl w:val="0"/>
          <w:numId w:val="7"/>
        </w:numPr>
        <w:tabs>
          <w:tab w:val="left" w:pos="1134"/>
        </w:tabs>
        <w:spacing w:after="0" w:line="240" w:lineRule="auto"/>
        <w:ind w:firstLine="567"/>
        <w:jc w:val="both"/>
        <w:rPr>
          <w:rFonts w:ascii="GHEA Mariam" w:eastAsia="Times New Roman" w:hAnsi="GHEA Mariam" w:cs="Times New Roman"/>
          <w:sz w:val="24"/>
          <w:szCs w:val="24"/>
          <w:lang w:val="hy-AM" w:eastAsia="hy-AM" w:bidi="hy-AM"/>
        </w:rPr>
      </w:pPr>
      <w:r w:rsidRPr="00C06849">
        <w:rPr>
          <w:rFonts w:ascii="GHEA Mariam" w:eastAsia="Times New Roman" w:hAnsi="GHEA Mariam" w:cs="Times New Roman"/>
          <w:sz w:val="24"/>
          <w:szCs w:val="24"/>
          <w:lang w:val="hy-AM" w:eastAsia="hy-AM" w:bidi="hy-AM"/>
        </w:rPr>
        <w:t>պայմանագրի ընդհանուր արժեքի 5%  վճարվում է -իրավական աջակցման ամփոփ երկրորդ հաշվետվությունը և վերջնական ամփոփ հաշվետվությունը ներկայացումից եւ հաստատումից հետո։</w:t>
      </w:r>
    </w:p>
    <w:p w14:paraId="4CFD881A" w14:textId="77777777" w:rsidR="004D573E" w:rsidRDefault="004D573E" w:rsidP="004D573E">
      <w:pPr>
        <w:widowControl w:val="0"/>
        <w:tabs>
          <w:tab w:val="left" w:pos="1134"/>
        </w:tabs>
        <w:spacing w:after="0" w:line="240" w:lineRule="auto"/>
        <w:ind w:firstLine="567"/>
        <w:jc w:val="center"/>
        <w:outlineLvl w:val="0"/>
        <w:rPr>
          <w:rFonts w:ascii="GHEA Mariam" w:eastAsia="Times New Roman" w:hAnsi="GHEA Mariam" w:cs="Times New Roman"/>
          <w:b/>
          <w:sz w:val="24"/>
          <w:szCs w:val="24"/>
          <w:lang w:val="hy-AM" w:eastAsia="hy-AM" w:bidi="hy-AM"/>
        </w:rPr>
      </w:pPr>
    </w:p>
    <w:bookmarkEnd w:id="4"/>
    <w:bookmarkEnd w:id="5"/>
    <w:bookmarkEnd w:id="6"/>
    <w:bookmarkEnd w:id="7"/>
    <w:bookmarkEnd w:id="8"/>
    <w:p w14:paraId="051749ED" w14:textId="77777777" w:rsidR="00313C6F" w:rsidRPr="00FE0F80" w:rsidRDefault="00313C6F" w:rsidP="0008709F">
      <w:pPr>
        <w:widowControl w:val="0"/>
        <w:tabs>
          <w:tab w:val="left" w:pos="1134"/>
        </w:tabs>
        <w:spacing w:after="0" w:line="240" w:lineRule="auto"/>
        <w:ind w:firstLine="567"/>
        <w:jc w:val="center"/>
        <w:outlineLvl w:val="0"/>
        <w:rPr>
          <w:rFonts w:ascii="GHEA Mariam" w:hAnsi="GHEA Mariam"/>
          <w:lang w:val="hy-AM"/>
        </w:rPr>
      </w:pPr>
    </w:p>
    <w:sectPr w:rsidR="00313C6F" w:rsidRPr="00FE0F80" w:rsidSect="004D573E">
      <w:pgSz w:w="11909" w:h="16834" w:code="9"/>
      <w:pgMar w:top="810" w:right="1080" w:bottom="1440" w:left="1080" w:header="720" w:footer="720" w:gutter="0"/>
      <w:paperSrc w:first="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CB7"/>
    <w:multiLevelType w:val="hybridMultilevel"/>
    <w:tmpl w:val="FEBE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C63C4"/>
    <w:multiLevelType w:val="hybridMultilevel"/>
    <w:tmpl w:val="7C5669B4"/>
    <w:lvl w:ilvl="0" w:tplc="04090001">
      <w:start w:val="1"/>
      <w:numFmt w:val="bullet"/>
      <w:lvlText w:val=""/>
      <w:lvlJc w:val="left"/>
      <w:pPr>
        <w:ind w:left="1434" w:hanging="360"/>
      </w:pPr>
      <w:rPr>
        <w:rFonts w:ascii="Symbol" w:hAnsi="Symbol" w:hint="default"/>
      </w:rPr>
    </w:lvl>
    <w:lvl w:ilvl="1" w:tplc="04090019">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 w15:restartNumberingAfterBreak="0">
    <w:nsid w:val="13B00547"/>
    <w:multiLevelType w:val="hybridMultilevel"/>
    <w:tmpl w:val="32985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FE4773"/>
    <w:multiLevelType w:val="hybridMultilevel"/>
    <w:tmpl w:val="7916A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4C21AB7"/>
    <w:multiLevelType w:val="hybridMultilevel"/>
    <w:tmpl w:val="0EBCC87A"/>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 w15:restartNumberingAfterBreak="0">
    <w:nsid w:val="554B6496"/>
    <w:multiLevelType w:val="multilevel"/>
    <w:tmpl w:val="52C8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011627"/>
    <w:multiLevelType w:val="hybridMultilevel"/>
    <w:tmpl w:val="2A3ED30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62E00A39"/>
    <w:multiLevelType w:val="hybridMultilevel"/>
    <w:tmpl w:val="D18A427E"/>
    <w:lvl w:ilvl="0" w:tplc="A4EC7836">
      <w:start w:val="1"/>
      <w:numFmt w:val="bullet"/>
      <w:lvlText w:val="-"/>
      <w:lvlJc w:val="left"/>
      <w:pPr>
        <w:ind w:left="1263" w:hanging="360"/>
      </w:pPr>
      <w:rPr>
        <w:rFonts w:ascii="Times New Roman" w:eastAsia="Times New Roman" w:hAnsi="Times New Roman" w:cs="Times New Roman"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8" w15:restartNumberingAfterBreak="0">
    <w:nsid w:val="673E137A"/>
    <w:multiLevelType w:val="hybridMultilevel"/>
    <w:tmpl w:val="B8ECA9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74B04AAF"/>
    <w:multiLevelType w:val="hybridMultilevel"/>
    <w:tmpl w:val="E494B056"/>
    <w:lvl w:ilvl="0" w:tplc="A4EC7836">
      <w:start w:val="1"/>
      <w:numFmt w:val="bullet"/>
      <w:lvlText w:val="-"/>
      <w:lvlJc w:val="left"/>
      <w:pPr>
        <w:ind w:left="1167" w:hanging="360"/>
      </w:pPr>
      <w:rPr>
        <w:rFonts w:ascii="Times New Roman" w:eastAsia="Times New Roman" w:hAnsi="Times New Roman" w:cs="Times New Roman" w:hint="default"/>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10" w15:restartNumberingAfterBreak="0">
    <w:nsid w:val="7D824A94"/>
    <w:multiLevelType w:val="hybridMultilevel"/>
    <w:tmpl w:val="0A10555A"/>
    <w:lvl w:ilvl="0" w:tplc="AE3CB912">
      <w:start w:val="1"/>
      <w:numFmt w:val="lowerRoman"/>
      <w:lvlText w:val="(%1)"/>
      <w:lvlJc w:val="left"/>
      <w:pPr>
        <w:ind w:left="1287" w:hanging="360"/>
      </w:pPr>
      <w:rPr>
        <w:rFonts w:hint="default"/>
        <w:b/>
        <w:bCs/>
        <w:i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883903653">
    <w:abstractNumId w:val="5"/>
  </w:num>
  <w:num w:numId="2" w16cid:durableId="1785929099">
    <w:abstractNumId w:val="1"/>
  </w:num>
  <w:num w:numId="3" w16cid:durableId="432015796">
    <w:abstractNumId w:val="0"/>
  </w:num>
  <w:num w:numId="4" w16cid:durableId="401414530">
    <w:abstractNumId w:val="2"/>
  </w:num>
  <w:num w:numId="5" w16cid:durableId="397021931">
    <w:abstractNumId w:val="6"/>
  </w:num>
  <w:num w:numId="6" w16cid:durableId="1476292651">
    <w:abstractNumId w:val="3"/>
  </w:num>
  <w:num w:numId="7" w16cid:durableId="1859809444">
    <w:abstractNumId w:val="7"/>
  </w:num>
  <w:num w:numId="8" w16cid:durableId="860313435">
    <w:abstractNumId w:val="10"/>
  </w:num>
  <w:num w:numId="9" w16cid:durableId="2097244022">
    <w:abstractNumId w:val="8"/>
  </w:num>
  <w:num w:numId="10" w16cid:durableId="395787352">
    <w:abstractNumId w:val="4"/>
  </w:num>
  <w:num w:numId="11" w16cid:durableId="15724716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94D"/>
    <w:rsid w:val="000533E8"/>
    <w:rsid w:val="000628CE"/>
    <w:rsid w:val="0008709F"/>
    <w:rsid w:val="00094829"/>
    <w:rsid w:val="000B4095"/>
    <w:rsid w:val="001240F6"/>
    <w:rsid w:val="00124FA2"/>
    <w:rsid w:val="0018544E"/>
    <w:rsid w:val="001E70D5"/>
    <w:rsid w:val="002012EE"/>
    <w:rsid w:val="00242BCB"/>
    <w:rsid w:val="002A3E29"/>
    <w:rsid w:val="003074C2"/>
    <w:rsid w:val="00313C6F"/>
    <w:rsid w:val="003652C4"/>
    <w:rsid w:val="003866B3"/>
    <w:rsid w:val="003A3943"/>
    <w:rsid w:val="003C704A"/>
    <w:rsid w:val="003C76F1"/>
    <w:rsid w:val="003D405E"/>
    <w:rsid w:val="00493DF1"/>
    <w:rsid w:val="004B26FD"/>
    <w:rsid w:val="004D044C"/>
    <w:rsid w:val="004D573E"/>
    <w:rsid w:val="004E793D"/>
    <w:rsid w:val="00501E7B"/>
    <w:rsid w:val="0051094D"/>
    <w:rsid w:val="00556756"/>
    <w:rsid w:val="0055797D"/>
    <w:rsid w:val="005A2EA4"/>
    <w:rsid w:val="005F1198"/>
    <w:rsid w:val="00643CC8"/>
    <w:rsid w:val="00670C04"/>
    <w:rsid w:val="006E4CE0"/>
    <w:rsid w:val="0071107B"/>
    <w:rsid w:val="00763866"/>
    <w:rsid w:val="00772E7F"/>
    <w:rsid w:val="007C5630"/>
    <w:rsid w:val="007C6466"/>
    <w:rsid w:val="0087648F"/>
    <w:rsid w:val="008A19A9"/>
    <w:rsid w:val="008A6E51"/>
    <w:rsid w:val="008B72EC"/>
    <w:rsid w:val="009169D6"/>
    <w:rsid w:val="00941A91"/>
    <w:rsid w:val="00991199"/>
    <w:rsid w:val="009D4490"/>
    <w:rsid w:val="00A06744"/>
    <w:rsid w:val="00A804DB"/>
    <w:rsid w:val="00AB58C5"/>
    <w:rsid w:val="00B26282"/>
    <w:rsid w:val="00B8044D"/>
    <w:rsid w:val="00BC472A"/>
    <w:rsid w:val="00BD6FB9"/>
    <w:rsid w:val="00C06849"/>
    <w:rsid w:val="00C10853"/>
    <w:rsid w:val="00C17E97"/>
    <w:rsid w:val="00C23F24"/>
    <w:rsid w:val="00C54FDE"/>
    <w:rsid w:val="00C66F2C"/>
    <w:rsid w:val="00CD4B62"/>
    <w:rsid w:val="00D168F1"/>
    <w:rsid w:val="00D46D9A"/>
    <w:rsid w:val="00DA1258"/>
    <w:rsid w:val="00DA4650"/>
    <w:rsid w:val="00DC7ABB"/>
    <w:rsid w:val="00DF4FDD"/>
    <w:rsid w:val="00DF7BBB"/>
    <w:rsid w:val="00E20025"/>
    <w:rsid w:val="00E25DB3"/>
    <w:rsid w:val="00E971AA"/>
    <w:rsid w:val="00EE1C6F"/>
    <w:rsid w:val="00F11C80"/>
    <w:rsid w:val="00F12ADD"/>
    <w:rsid w:val="00F869C9"/>
    <w:rsid w:val="00FA1DFC"/>
    <w:rsid w:val="00FE0F80"/>
    <w:rsid w:val="00FF5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9BDE"/>
  <w15:chartTrackingRefBased/>
  <w15:docId w15:val="{D73151A2-9605-4C9A-9A7D-FEFEA567A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B62"/>
    <w:pPr>
      <w:ind w:left="720"/>
      <w:contextualSpacing/>
    </w:pPr>
  </w:style>
  <w:style w:type="character" w:styleId="Hyperlink">
    <w:name w:val="Hyperlink"/>
    <w:basedOn w:val="DefaultParagraphFont"/>
    <w:uiPriority w:val="99"/>
    <w:unhideWhenUsed/>
    <w:rsid w:val="001240F6"/>
    <w:rPr>
      <w:color w:val="0563C1" w:themeColor="hyperlink"/>
      <w:u w:val="single"/>
    </w:rPr>
  </w:style>
  <w:style w:type="character" w:styleId="UnresolvedMention">
    <w:name w:val="Unresolved Mention"/>
    <w:basedOn w:val="DefaultParagraphFont"/>
    <w:uiPriority w:val="99"/>
    <w:semiHidden/>
    <w:unhideWhenUsed/>
    <w:rsid w:val="001240F6"/>
    <w:rPr>
      <w:color w:val="605E5C"/>
      <w:shd w:val="clear" w:color="auto" w:fill="E1DFDD"/>
    </w:rPr>
  </w:style>
  <w:style w:type="paragraph" w:styleId="Revision">
    <w:name w:val="Revision"/>
    <w:hidden/>
    <w:uiPriority w:val="99"/>
    <w:semiHidden/>
    <w:rsid w:val="005579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94665">
      <w:bodyDiv w:val="1"/>
      <w:marLeft w:val="0"/>
      <w:marRight w:val="0"/>
      <w:marTop w:val="0"/>
      <w:marBottom w:val="0"/>
      <w:divBdr>
        <w:top w:val="none" w:sz="0" w:space="0" w:color="auto"/>
        <w:left w:val="none" w:sz="0" w:space="0" w:color="auto"/>
        <w:bottom w:val="none" w:sz="0" w:space="0" w:color="auto"/>
        <w:right w:val="none" w:sz="0" w:space="0" w:color="auto"/>
      </w:divBdr>
    </w:div>
    <w:div w:id="201182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psmp.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E47C4-F523-4047-B4B9-C1EA4E865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3773</Words>
  <Characters>21509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Zalyan</dc:creator>
  <cp:keywords/>
  <dc:description/>
  <cp:lastModifiedBy>Anna Zalyan</cp:lastModifiedBy>
  <cp:revision>3</cp:revision>
  <cp:lastPrinted>2025-07-08T13:07:00Z</cp:lastPrinted>
  <dcterms:created xsi:type="dcterms:W3CDTF">2025-08-01T07:10:00Z</dcterms:created>
  <dcterms:modified xsi:type="dcterms:W3CDTF">2025-08-01T10:13:00Z</dcterms:modified>
</cp:coreProperties>
</file>