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1378734B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FA6766" w:rsidRPr="00FA6766">
        <w:rPr>
          <w:rFonts w:ascii="GHEA Grapalat" w:hAnsi="GHEA Grapalat"/>
          <w:i w:val="0"/>
          <w:lang w:val="af-ZA" w:eastAsia="ru-RU"/>
        </w:rPr>
        <w:t>5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FA6766" w:rsidRPr="00FA6766">
        <w:rPr>
          <w:rFonts w:ascii="GHEA Grapalat" w:hAnsi="GHEA Grapalat"/>
          <w:i w:val="0"/>
          <w:lang w:val="af-ZA" w:eastAsia="ru-RU"/>
        </w:rPr>
        <w:t>1</w:t>
      </w:r>
      <w:r w:rsidR="007B085C">
        <w:rPr>
          <w:rFonts w:ascii="GHEA Grapalat" w:hAnsi="GHEA Grapalat"/>
          <w:i w:val="0"/>
          <w:lang w:val="hy-AM" w:eastAsia="ru-RU"/>
        </w:rPr>
        <w:t>4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027FD2FE" w:rsidR="005A72A4" w:rsidRPr="001F7630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FA6766">
        <w:rPr>
          <w:rFonts w:ascii="GHEA Grapalat" w:hAnsi="GHEA Grapalat"/>
          <w:b w:val="0"/>
          <w:sz w:val="20"/>
          <w:lang w:val="af-ZA"/>
        </w:rPr>
        <w:t>-GHAPDZB-25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FA6766">
        <w:rPr>
          <w:rFonts w:ascii="GHEA Grapalat" w:hAnsi="GHEA Grapalat"/>
          <w:b w:val="0"/>
          <w:sz w:val="20"/>
          <w:lang w:val="af-ZA"/>
        </w:rPr>
        <w:t>1</w:t>
      </w:r>
      <w:r w:rsidR="007B085C">
        <w:rPr>
          <w:rFonts w:ascii="GHEA Grapalat" w:hAnsi="GHEA Grapalat"/>
          <w:b w:val="0"/>
          <w:sz w:val="20"/>
          <w:lang w:val="hy-AM"/>
        </w:rPr>
        <w:t>4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16ABE60E" w:rsidR="005A72A4" w:rsidRPr="001F7630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1F7630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1F7630">
        <w:rPr>
          <w:rFonts w:ascii="GHEA Grapalat" w:hAnsi="GHEA Grapalat" w:cs="Sylfaen"/>
          <w:b/>
          <w:sz w:val="20"/>
          <w:lang w:val="hy-AM"/>
        </w:rPr>
        <w:t>ը</w:t>
      </w:r>
      <w:r w:rsidRPr="001F763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B085C" w:rsidRPr="007B085C">
        <w:rPr>
          <w:rFonts w:ascii="GHEA Grapalat" w:hAnsi="GHEA Grapalat"/>
          <w:color w:val="000000"/>
          <w:sz w:val="20"/>
          <w:lang w:val="hy-AM"/>
        </w:rPr>
        <w:t>ֆայլային սերվերների և օպերատիվ հիշողության</w:t>
      </w:r>
      <w:r w:rsidR="00FA6766" w:rsidRPr="007B085C">
        <w:rPr>
          <w:rFonts w:ascii="GHEA Grapalat" w:hAnsi="GHEA Grapalat" w:cs="Sylfaen"/>
          <w:sz w:val="20"/>
          <w:lang w:val="hy-AM"/>
        </w:rPr>
        <w:t xml:space="preserve"> </w:t>
      </w:r>
      <w:r w:rsidRPr="007B085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FA6766" w:rsidRPr="007B085C">
        <w:rPr>
          <w:rFonts w:ascii="GHEA Grapalat" w:hAnsi="GHEA Grapalat" w:cs="Sylfaen"/>
          <w:sz w:val="20"/>
          <w:lang w:val="af-ZA"/>
        </w:rPr>
        <w:t>ՏԷՀԿԿ-</w:t>
      </w:r>
      <w:r w:rsidR="00FA6766" w:rsidRPr="001F7630">
        <w:rPr>
          <w:rFonts w:ascii="GHEA Grapalat" w:hAnsi="GHEA Grapalat" w:cs="Sylfaen"/>
          <w:sz w:val="20"/>
          <w:lang w:val="af-ZA"/>
        </w:rPr>
        <w:t>ԳՀԱՊՁԲ-2</w:t>
      </w:r>
      <w:r w:rsidR="00FA6766" w:rsidRPr="001F7630">
        <w:rPr>
          <w:rFonts w:ascii="GHEA Grapalat" w:hAnsi="GHEA Grapalat" w:cs="Sylfaen"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sz w:val="20"/>
          <w:lang w:val="af-ZA"/>
        </w:rPr>
        <w:t>/</w:t>
      </w:r>
      <w:r w:rsidR="00FA6766" w:rsidRPr="001F7630">
        <w:rPr>
          <w:rFonts w:ascii="GHEA Grapalat" w:hAnsi="GHEA Grapalat" w:cs="Sylfaen"/>
          <w:sz w:val="20"/>
          <w:lang w:val="hy-AM"/>
        </w:rPr>
        <w:t>1</w:t>
      </w:r>
      <w:r w:rsidR="007B085C">
        <w:rPr>
          <w:rFonts w:ascii="GHEA Grapalat" w:hAnsi="GHEA Grapalat" w:cs="Sylfaen"/>
          <w:sz w:val="20"/>
          <w:lang w:val="hy-AM"/>
        </w:rPr>
        <w:t>4</w:t>
      </w:r>
      <w:r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1F7630" w:rsidRPr="001F7630">
        <w:rPr>
          <w:rFonts w:ascii="GHEA Grapalat" w:hAnsi="GHEA Grapalat" w:cs="Sylfaen"/>
          <w:sz w:val="20"/>
          <w:lang w:val="hy-AM"/>
        </w:rPr>
        <w:t>2</w:t>
      </w:r>
      <w:r w:rsidR="00453882" w:rsidRPr="001F7630">
        <w:rPr>
          <w:rFonts w:ascii="GHEA Grapalat" w:hAnsi="GHEA Grapalat" w:cs="Sylfaen"/>
          <w:sz w:val="20"/>
          <w:lang w:val="hy-AM"/>
        </w:rPr>
        <w:t xml:space="preserve">-րդ 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Pr="001F7630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42ADA595" w:rsidR="005A72A4" w:rsidRPr="007B085C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1F7630">
        <w:rPr>
          <w:rFonts w:ascii="GHEA Grapalat" w:hAnsi="GHEA Grapalat" w:cs="Sylfaen"/>
          <w:sz w:val="20"/>
          <w:lang w:val="af-ZA"/>
        </w:rPr>
        <w:t xml:space="preserve">ООО  </w:t>
      </w:r>
      <w:r w:rsidRPr="001F7630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1F7630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1F7630">
        <w:rPr>
          <w:rFonts w:ascii="GHEA Grapalat" w:hAnsi="GHEA Grapalat"/>
          <w:b/>
          <w:sz w:val="20"/>
          <w:lang w:val="af-ZA"/>
        </w:rPr>
        <w:t>TEHKK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-GHAPDZB-2</w:t>
      </w:r>
      <w:r w:rsidR="00FA6766" w:rsidRPr="001F7630">
        <w:rPr>
          <w:rFonts w:ascii="GHEA Grapalat" w:hAnsi="GHEA Grapalat" w:cs="Sylfaen"/>
          <w:b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/</w:t>
      </w:r>
      <w:r w:rsidR="001F7630" w:rsidRPr="001F7630">
        <w:rPr>
          <w:rFonts w:ascii="GHEA Grapalat" w:hAnsi="GHEA Grapalat" w:cs="Sylfaen"/>
          <w:b/>
          <w:sz w:val="20"/>
          <w:lang w:val="hy-AM"/>
        </w:rPr>
        <w:t>13</w:t>
      </w:r>
      <w:r w:rsidRPr="001F7630">
        <w:rPr>
          <w:rFonts w:ascii="GHEA Grapalat" w:hAnsi="GHEA Grapalat" w:cs="Sylfaen"/>
          <w:sz w:val="20"/>
          <w:lang w:val="af-ZA"/>
        </w:rPr>
        <w:t>,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1F7630">
        <w:rPr>
          <w:rFonts w:ascii="GHEA Grapalat" w:hAnsi="GHEA Grapalat" w:cs="Sylfaen"/>
          <w:sz w:val="20"/>
          <w:lang w:val="ru-RU"/>
        </w:rPr>
        <w:t xml:space="preserve">по лоту </w:t>
      </w:r>
      <w:r w:rsidR="001F7630" w:rsidRPr="001F7630">
        <w:rPr>
          <w:rFonts w:ascii="GHEA Grapalat" w:hAnsi="GHEA Grapalat" w:cs="Sylfaen"/>
          <w:sz w:val="20"/>
          <w:lang w:val="hy-AM"/>
        </w:rPr>
        <w:t>2</w:t>
      </w:r>
      <w:r w:rsidR="00453882" w:rsidRPr="001F7630">
        <w:rPr>
          <w:rFonts w:ascii="GHEA Grapalat" w:hAnsi="GHEA Grapalat" w:cs="Sylfaen"/>
          <w:sz w:val="20"/>
          <w:lang w:val="ru-RU"/>
        </w:rPr>
        <w:t>-ой</w:t>
      </w:r>
      <w:r w:rsidRPr="001F7630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с целью </w:t>
      </w:r>
      <w:r w:rsidR="00FA6766" w:rsidRPr="007B085C">
        <w:rPr>
          <w:rFonts w:ascii="GHEA Grapalat" w:hAnsi="GHEA Grapalat" w:cs="Sylfaen"/>
          <w:sz w:val="20"/>
          <w:lang w:val="af-ZA"/>
        </w:rPr>
        <w:t>приобретения</w:t>
      </w:r>
      <w:r w:rsidRPr="007B085C">
        <w:rPr>
          <w:rFonts w:ascii="GHEA Grapalat" w:hAnsi="GHEA Grapalat" w:cs="Sylfaen"/>
          <w:sz w:val="20"/>
          <w:lang w:val="af-ZA"/>
        </w:rPr>
        <w:t xml:space="preserve"> </w:t>
      </w:r>
      <w:r w:rsidR="007B085C" w:rsidRPr="007B085C">
        <w:rPr>
          <w:rFonts w:ascii="GHEA Grapalat" w:hAnsi="GHEA Grapalat"/>
          <w:b/>
          <w:sz w:val="20"/>
          <w:lang w:val="ru-RU"/>
        </w:rPr>
        <w:t>файловые серверы и оперативная память</w:t>
      </w:r>
      <w:r w:rsidR="007B085C" w:rsidRPr="007B085C">
        <w:rPr>
          <w:rFonts w:ascii="GHEA Grapalat" w:hAnsi="GHEA Grapalat"/>
          <w:sz w:val="20"/>
          <w:lang w:val="ru-RU"/>
        </w:rPr>
        <w:t xml:space="preserve"> </w:t>
      </w:r>
      <w:r w:rsidRPr="007B085C">
        <w:rPr>
          <w:rFonts w:ascii="GHEA Grapalat" w:hAnsi="GHEA Grapalat" w:cs="Sylfaen"/>
          <w:sz w:val="20"/>
          <w:lang w:val="af-ZA"/>
        </w:rPr>
        <w:t>для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7B085C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7B085C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62C80AA1" w:rsidR="001F7630" w:rsidRPr="00192193" w:rsidRDefault="001F7630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D653E58" w14:textId="77777777" w:rsidR="007B085C" w:rsidRDefault="007B085C" w:rsidP="001F7630">
            <w:pPr>
              <w:jc w:val="center"/>
              <w:rPr>
                <w:rFonts w:ascii="Calibri" w:hAnsi="Calibri" w:cs="Calibri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222222"/>
                <w:sz w:val="16"/>
                <w:szCs w:val="16"/>
              </w:rPr>
              <w:t>օպերատիվ</w:t>
            </w:r>
            <w:proofErr w:type="spellEnd"/>
            <w:r>
              <w:rPr>
                <w:rFonts w:ascii="GHEA Grapalat" w:hAnsi="GHEA Grapalat" w:cs="Calibri"/>
                <w:color w:val="2222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222222"/>
                <w:sz w:val="16"/>
                <w:szCs w:val="16"/>
              </w:rPr>
              <w:t>հիշողություն</w:t>
            </w:r>
            <w:proofErr w:type="spellEnd"/>
            <w:r>
              <w:rPr>
                <w:rFonts w:ascii="GHEA Grapalat" w:hAnsi="GHEA Grapalat" w:cs="Calibri"/>
                <w:color w:val="222222"/>
                <w:sz w:val="16"/>
                <w:szCs w:val="16"/>
              </w:rPr>
              <w:t xml:space="preserve"> (ram)</w:t>
            </w:r>
            <w:r>
              <w:rPr>
                <w:rFonts w:ascii="Calibri" w:hAnsi="Calibri" w:cs="Calibri"/>
                <w:color w:val="222222"/>
                <w:sz w:val="16"/>
                <w:szCs w:val="16"/>
              </w:rPr>
              <w:t> </w:t>
            </w:r>
          </w:p>
          <w:p w14:paraId="2A456DE6" w14:textId="5DE09FF4" w:rsidR="001F7630" w:rsidRPr="00FA6766" w:rsidRDefault="007B085C" w:rsidP="001F763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bookmarkStart w:id="0" w:name="_GoBack"/>
            <w:bookmarkEnd w:id="0"/>
            <w:proofErr w:type="spellStart"/>
            <w:r w:rsidRPr="00431247">
              <w:rPr>
                <w:rFonts w:ascii="GHEA Grapalat" w:hAnsi="GHEA Grapalat" w:cs="Calibri"/>
                <w:color w:val="222222"/>
                <w:sz w:val="20"/>
                <w:szCs w:val="18"/>
              </w:rPr>
              <w:t>оперативная</w:t>
            </w:r>
            <w:proofErr w:type="spellEnd"/>
            <w:r w:rsidRPr="00431247">
              <w:rPr>
                <w:rFonts w:ascii="GHEA Grapalat" w:hAnsi="GHEA Grapalat" w:cs="Calibri"/>
                <w:color w:val="222222"/>
                <w:sz w:val="20"/>
                <w:szCs w:val="18"/>
              </w:rPr>
              <w:t xml:space="preserve"> </w:t>
            </w:r>
            <w:proofErr w:type="spellStart"/>
            <w:r w:rsidRPr="00431247">
              <w:rPr>
                <w:rFonts w:ascii="GHEA Grapalat" w:hAnsi="GHEA Grapalat" w:cs="Calibri"/>
                <w:color w:val="222222"/>
                <w:sz w:val="20"/>
                <w:szCs w:val="18"/>
              </w:rPr>
              <w:t>память</w:t>
            </w:r>
            <w:proofErr w:type="spellEnd"/>
            <w:r w:rsidRPr="00431247">
              <w:rPr>
                <w:rFonts w:ascii="GHEA Grapalat" w:hAnsi="GHEA Grapalat" w:cs="Calibri"/>
                <w:color w:val="222222"/>
                <w:sz w:val="20"/>
                <w:szCs w:val="18"/>
              </w:rPr>
              <w:t xml:space="preserve"> (ram)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6A7D16B8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7B085C">
        <w:rPr>
          <w:rFonts w:ascii="GHEA Grapalat" w:hAnsi="GHEA Grapalat" w:cs="Sylfaen"/>
          <w:sz w:val="20"/>
          <w:lang w:val="hy-AM"/>
        </w:rPr>
        <w:t>4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00FA6994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5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1</w:t>
      </w:r>
      <w:r w:rsidR="007B085C">
        <w:rPr>
          <w:rFonts w:ascii="GHEA Grapalat" w:hAnsi="GHEA Grapalat"/>
          <w:b w:val="0"/>
          <w:sz w:val="20"/>
          <w:szCs w:val="24"/>
          <w:lang w:val="hy-AM"/>
        </w:rPr>
        <w:t>4</w:t>
      </w:r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534D" w14:textId="77777777" w:rsidR="00F267DA" w:rsidRDefault="00F267DA">
      <w:r>
        <w:separator/>
      </w:r>
    </w:p>
  </w:endnote>
  <w:endnote w:type="continuationSeparator" w:id="0">
    <w:p w14:paraId="03FC9452" w14:textId="77777777" w:rsidR="00F267DA" w:rsidRDefault="00F2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F267D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F267D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DE18" w14:textId="77777777" w:rsidR="00F267DA" w:rsidRDefault="00F267DA">
      <w:r>
        <w:separator/>
      </w:r>
    </w:p>
  </w:footnote>
  <w:footnote w:type="continuationSeparator" w:id="0">
    <w:p w14:paraId="3BF1D9D3" w14:textId="77777777" w:rsidR="00F267DA" w:rsidRDefault="00F2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1F7630"/>
    <w:rsid w:val="002639E5"/>
    <w:rsid w:val="00453882"/>
    <w:rsid w:val="00510372"/>
    <w:rsid w:val="005A72A4"/>
    <w:rsid w:val="00747084"/>
    <w:rsid w:val="007B085C"/>
    <w:rsid w:val="007F3639"/>
    <w:rsid w:val="008D00DD"/>
    <w:rsid w:val="009F170C"/>
    <w:rsid w:val="00A2342D"/>
    <w:rsid w:val="00AC77FE"/>
    <w:rsid w:val="00BA7690"/>
    <w:rsid w:val="00BE5843"/>
    <w:rsid w:val="00E26AA3"/>
    <w:rsid w:val="00F267DA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7FF4-E6AD-4345-ABAA-E359FF6B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4</cp:revision>
  <dcterms:created xsi:type="dcterms:W3CDTF">2025-01-24T06:34:00Z</dcterms:created>
  <dcterms:modified xsi:type="dcterms:W3CDTF">2025-11-04T10:25:00Z</dcterms:modified>
</cp:coreProperties>
</file>