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6" w:rsidRDefault="005C1B86" w:rsidP="007726BC">
      <w:pPr>
        <w:pStyle w:val="Heading1"/>
        <w:rPr>
          <w:rFonts w:ascii="GHEA Grapalat" w:hAnsi="GHEA Grapalat" w:cs="Sylfaen"/>
          <w:b w:val="0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  <w:r w:rsidR="008D2F0B">
        <w:rPr>
          <w:rFonts w:ascii="GHEA Grapalat" w:hAnsi="GHEA Grapalat" w:cs="Sylfaen"/>
          <w:sz w:val="20"/>
          <w:szCs w:val="20"/>
          <w:lang w:val="hy-AM"/>
        </w:rPr>
        <w:t xml:space="preserve">           </w:t>
      </w:r>
    </w:p>
    <w:p w:rsidR="005C1B86" w:rsidRDefault="005C1B86" w:rsidP="005C1B86">
      <w:pPr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5C1B86" w:rsidRPr="00DB08E6" w:rsidRDefault="005C1B86" w:rsidP="00D11AB3">
      <w:pPr>
        <w:pStyle w:val="Heading3"/>
        <w:rPr>
          <w:rFonts w:ascii="GHEA Grapalat" w:hAnsi="GHEA Grapalat" w:cs="Sylfaen"/>
          <w:i w:val="0"/>
          <w:sz w:val="20"/>
          <w:lang w:val="hy-AM"/>
        </w:rPr>
      </w:pPr>
      <w:r w:rsidRPr="00D11AB3">
        <w:rPr>
          <w:rFonts w:ascii="GHEA Grapalat" w:hAnsi="GHEA Grapalat" w:cs="Sylfaen"/>
          <w:i w:val="0"/>
          <w:sz w:val="20"/>
          <w:lang w:val="af-ZA"/>
        </w:rPr>
        <w:t>Ընթացակարգի ծածկագիրը</w:t>
      </w:r>
      <w:r w:rsidRPr="00D11AB3">
        <w:rPr>
          <w:rFonts w:ascii="GHEA Grapalat" w:hAnsi="GHEA Grapalat" w:cs="Arial"/>
          <w:i w:val="0"/>
          <w:sz w:val="20"/>
          <w:lang w:val="af-ZA"/>
        </w:rPr>
        <w:t xml:space="preserve">` </w:t>
      </w:r>
      <w:r w:rsidRPr="00DB08E6">
        <w:rPr>
          <w:rFonts w:ascii="GHEA Grapalat" w:hAnsi="GHEA Grapalat"/>
          <w:sz w:val="12"/>
          <w:szCs w:val="12"/>
          <w:lang w:val="af-ZA"/>
        </w:rPr>
        <w:t>&lt;&lt;</w:t>
      </w:r>
      <w:r w:rsidR="00DB08E6" w:rsidRPr="00D50082">
        <w:rPr>
          <w:rFonts w:ascii="GHEA Grapalat" w:hAnsi="GHEA Grapalat"/>
          <w:i w:val="0"/>
          <w:sz w:val="20"/>
          <w:lang w:val="hy-AM"/>
        </w:rPr>
        <w:t>ՀԴԹ-ԳՀ</w:t>
      </w:r>
      <w:r w:rsidR="007726BC" w:rsidRPr="00D50082">
        <w:rPr>
          <w:rFonts w:ascii="GHEA Grapalat" w:hAnsi="GHEA Grapalat"/>
          <w:i w:val="0"/>
          <w:sz w:val="20"/>
          <w:lang w:val="hy-AM"/>
        </w:rPr>
        <w:t>Ծ</w:t>
      </w:r>
      <w:r w:rsidR="00DB08E6" w:rsidRPr="00D50082">
        <w:rPr>
          <w:rFonts w:ascii="GHEA Grapalat" w:hAnsi="GHEA Grapalat"/>
          <w:i w:val="0"/>
          <w:sz w:val="20"/>
          <w:lang w:val="hy-AM"/>
        </w:rPr>
        <w:t xml:space="preserve">ՁԲ </w:t>
      </w:r>
      <w:r w:rsidR="004A21EE" w:rsidRPr="00D50082">
        <w:rPr>
          <w:rFonts w:ascii="GHEA Grapalat" w:hAnsi="GHEA Grapalat"/>
          <w:i w:val="0"/>
          <w:sz w:val="20"/>
          <w:lang w:val="hy-AM"/>
        </w:rPr>
        <w:t>–</w:t>
      </w:r>
      <w:r w:rsidR="007726BC" w:rsidRPr="00D50082">
        <w:rPr>
          <w:rFonts w:ascii="GHEA Grapalat" w:hAnsi="GHEA Grapalat"/>
          <w:i w:val="0"/>
          <w:sz w:val="20"/>
          <w:lang w:val="hy-AM"/>
        </w:rPr>
        <w:t>24/01</w:t>
      </w:r>
      <w:r w:rsidRPr="00DB08E6">
        <w:rPr>
          <w:rFonts w:ascii="GHEA Grapalat" w:hAnsi="GHEA Grapalat"/>
          <w:sz w:val="12"/>
          <w:szCs w:val="12"/>
          <w:lang w:val="af-ZA"/>
        </w:rPr>
        <w:t>&gt;&gt;</w:t>
      </w:r>
    </w:p>
    <w:p w:rsidR="00B74C68" w:rsidRDefault="00B74C68" w:rsidP="005C1B86">
      <w:pPr>
        <w:pStyle w:val="Heading3"/>
        <w:jc w:val="left"/>
        <w:rPr>
          <w:rFonts w:ascii="GHEA Grapalat" w:hAnsi="GHEA Grapalat" w:cs="Arial"/>
          <w:b w:val="0"/>
          <w:i w:val="0"/>
          <w:sz w:val="20"/>
          <w:lang w:val="hy-AM"/>
        </w:rPr>
      </w:pPr>
    </w:p>
    <w:p w:rsidR="005C1B86" w:rsidRPr="00D50082" w:rsidRDefault="00F6561B" w:rsidP="00D50082">
      <w:pPr>
        <w:pStyle w:val="BodyText"/>
        <w:ind w:left="-34" w:right="-108"/>
        <w:rPr>
          <w:rFonts w:ascii="GHEA Grapalat" w:hAnsi="GHEA Grapalat" w:cs="GHEA Grapalat"/>
          <w:b/>
          <w:color w:val="000000"/>
          <w:sz w:val="20"/>
          <w:szCs w:val="20"/>
          <w:lang w:val="hy-AM"/>
        </w:rPr>
      </w:pPr>
      <w:r w:rsidRPr="00DB08E6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="002D6240" w:rsidRPr="00DB08E6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08E6" w:rsidRPr="00DB08E6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08E6" w:rsidRPr="00DB08E6">
        <w:rPr>
          <w:rFonts w:ascii="GHEA Grapalat" w:eastAsia="Calibri" w:hAnsi="GHEA Grapalat" w:cs="Sylfaen"/>
          <w:b/>
          <w:color w:val="000000"/>
          <w:sz w:val="20"/>
          <w:szCs w:val="20"/>
          <w:lang w:val="af-ZA"/>
        </w:rPr>
        <w:t>&lt;&lt;</w:t>
      </w:r>
      <w:r w:rsidR="00DB08E6" w:rsidRPr="00DB08E6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Հրազդանի դրամատիկական  թատրոն -Մշակույթային Կենտրոն</w:t>
      </w:r>
      <w:r w:rsidR="00DB08E6" w:rsidRPr="00DB08E6">
        <w:rPr>
          <w:rFonts w:ascii="GHEA Grapalat" w:eastAsia="Calibri" w:hAnsi="GHEA Grapalat" w:cs="Times New Roman"/>
          <w:b/>
          <w:sz w:val="20"/>
          <w:szCs w:val="20"/>
          <w:lang w:val="af-ZA"/>
        </w:rPr>
        <w:t>&gt;&gt;</w:t>
      </w:r>
      <w:r w:rsidR="00DB08E6" w:rsidRPr="00DB08E6">
        <w:rPr>
          <w:rFonts w:ascii="GHEA Grapalat" w:eastAsia="Calibri" w:hAnsi="GHEA Grapalat" w:cs="Times New Roman"/>
          <w:b/>
          <w:sz w:val="20"/>
          <w:szCs w:val="20"/>
          <w:lang w:val="hy-AM"/>
        </w:rPr>
        <w:t xml:space="preserve"> </w:t>
      </w:r>
      <w:r w:rsidR="00DB08E6" w:rsidRPr="00DB08E6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համայնքային  ոչ առևտրային կազմակերպություն</w:t>
      </w:r>
      <w:r w:rsidR="00DB08E6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 xml:space="preserve">ը </w:t>
      </w:r>
      <w:r w:rsidR="005C1B86" w:rsidRPr="005C1B86">
        <w:rPr>
          <w:rFonts w:ascii="GHEA Grapalat" w:hAnsi="GHEA Grapalat" w:cs="Sylfaen"/>
          <w:sz w:val="20"/>
          <w:lang w:val="af-ZA"/>
        </w:rPr>
        <w:t>ստորև</w:t>
      </w:r>
      <w:r w:rsidR="00D11AB3">
        <w:rPr>
          <w:rFonts w:ascii="GHEA Grapalat" w:hAnsi="GHEA Grapalat" w:cs="Sylfaen"/>
          <w:sz w:val="20"/>
          <w:lang w:val="af-ZA"/>
        </w:rPr>
        <w:t xml:space="preserve"> </w:t>
      </w:r>
      <w:r w:rsidR="005C1B86" w:rsidRPr="005C1B86">
        <w:rPr>
          <w:rFonts w:ascii="GHEA Grapalat" w:hAnsi="GHEA Grapalat" w:cs="Sylfaen"/>
          <w:sz w:val="20"/>
          <w:lang w:val="af-ZA"/>
        </w:rPr>
        <w:t>ներկայացնում է իր կարիքների համար</w:t>
      </w:r>
      <w:r w:rsidR="00D50082">
        <w:rPr>
          <w:rFonts w:ascii="GHEA Grapalat" w:hAnsi="GHEA Grapalat" w:cs="Sylfaen"/>
          <w:sz w:val="20"/>
          <w:lang w:val="hy-AM"/>
        </w:rPr>
        <w:t xml:space="preserve"> </w:t>
      </w:r>
      <w:r w:rsidR="004A21EE" w:rsidRPr="00E859D4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«</w:t>
      </w:r>
      <w:r w:rsidR="00E859D4" w:rsidRPr="00E859D4">
        <w:rPr>
          <w:rFonts w:ascii="GHEA Grapalat" w:hAnsi="GHEA Grapalat"/>
          <w:b/>
          <w:bCs/>
          <w:iCs/>
          <w:sz w:val="20"/>
          <w:szCs w:val="20"/>
          <w:lang w:val="hy-AM"/>
        </w:rPr>
        <w:t>Կանանց միջազգային օրվան՝ Մարտի 8-ին նվիրված միջոցառման ծառայություններ</w:t>
      </w:r>
      <w:r w:rsidR="004A21EE">
        <w:rPr>
          <w:rFonts w:ascii="GHEA Grapalat" w:eastAsia="Calibri" w:hAnsi="GHEA Grapalat" w:cs="Times New Roman"/>
          <w:b/>
          <w:sz w:val="20"/>
          <w:szCs w:val="20"/>
          <w:lang w:val="hy-AM"/>
        </w:rPr>
        <w:t>»-</w:t>
      </w:r>
      <w:r w:rsidR="00DB08E6">
        <w:rPr>
          <w:rFonts w:ascii="GHEA Grapalat" w:eastAsia="Calibri" w:hAnsi="GHEA Grapalat" w:cs="Times New Roman"/>
          <w:b/>
          <w:sz w:val="20"/>
          <w:szCs w:val="20"/>
          <w:lang w:val="hy-AM"/>
        </w:rPr>
        <w:t xml:space="preserve">ի </w:t>
      </w:r>
      <w:r w:rsidR="005C1B86" w:rsidRPr="005C1B86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E859D4">
        <w:rPr>
          <w:rFonts w:ascii="GHEA Grapalat" w:hAnsi="GHEA Grapalat" w:cs="Sylfaen"/>
          <w:sz w:val="20"/>
          <w:lang w:val="hy-AM"/>
        </w:rPr>
        <w:t xml:space="preserve"> </w:t>
      </w:r>
      <w:r w:rsidR="004A21EE">
        <w:rPr>
          <w:rFonts w:ascii="GHEA Grapalat" w:hAnsi="GHEA Grapalat"/>
          <w:b/>
          <w:sz w:val="20"/>
          <w:szCs w:val="20"/>
          <w:lang w:val="hy-AM"/>
        </w:rPr>
        <w:t>«</w:t>
      </w:r>
      <w:r w:rsidR="00D50082" w:rsidRPr="00D50082">
        <w:rPr>
          <w:rFonts w:ascii="GHEA Grapalat" w:hAnsi="GHEA Grapalat"/>
          <w:b/>
          <w:sz w:val="20"/>
          <w:szCs w:val="20"/>
          <w:lang w:val="hy-AM"/>
        </w:rPr>
        <w:t>ՀԴԹ-ԳՀԾՁԲ–24/01</w:t>
      </w:r>
      <w:r w:rsidR="004A21EE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="005C1B86" w:rsidRPr="005C1B86">
        <w:rPr>
          <w:rFonts w:ascii="GHEA Grapalat" w:hAnsi="GHEA Grapalat" w:cs="Sylfaen"/>
          <w:sz w:val="20"/>
          <w:lang w:val="af-ZA"/>
        </w:rPr>
        <w:t>ծածկագրով գնման ընթացակարգի պ</w:t>
      </w:r>
      <w:r w:rsidR="00D11AB3">
        <w:rPr>
          <w:rFonts w:ascii="GHEA Grapalat" w:hAnsi="GHEA Grapalat" w:cs="Sylfaen"/>
          <w:sz w:val="20"/>
          <w:lang w:val="af-ZA"/>
        </w:rPr>
        <w:t xml:space="preserve">այմանագիր կնքելու որոշման մասին </w:t>
      </w:r>
      <w:r w:rsidR="005C1B86" w:rsidRPr="005C1B86">
        <w:rPr>
          <w:rFonts w:ascii="GHEA Grapalat" w:hAnsi="GHEA Grapalat" w:cs="Sylfaen"/>
          <w:sz w:val="20"/>
          <w:lang w:val="af-ZA"/>
        </w:rPr>
        <w:t>տեղեկատվությունը</w:t>
      </w:r>
      <w:r w:rsidR="005C1B86" w:rsidRPr="005C1B86">
        <w:rPr>
          <w:rFonts w:ascii="GHEA Grapalat" w:hAnsi="GHEA Grapalat" w:cs="Arial"/>
          <w:sz w:val="20"/>
          <w:lang w:val="af-ZA"/>
        </w:rPr>
        <w:t>`</w:t>
      </w:r>
      <w:r w:rsidR="00D11AB3">
        <w:rPr>
          <w:rFonts w:ascii="GHEA Grapalat" w:hAnsi="GHEA Grapalat" w:cs="Arial"/>
          <w:sz w:val="20"/>
          <w:lang w:val="af-ZA"/>
        </w:rPr>
        <w:t xml:space="preserve"> </w:t>
      </w:r>
      <w:r w:rsidR="005C1B86" w:rsidRPr="00D11AB3">
        <w:rPr>
          <w:rFonts w:ascii="GHEA Grapalat" w:hAnsi="GHEA Grapalat" w:cs="Sylfaen"/>
          <w:sz w:val="20"/>
          <w:lang w:val="af-ZA"/>
        </w:rPr>
        <w:t>Գնահատող հանձնաժողովի</w:t>
      </w:r>
      <w:r w:rsidR="00C62AF5">
        <w:rPr>
          <w:rFonts w:ascii="GHEA Grapalat" w:hAnsi="GHEA Grapalat"/>
          <w:sz w:val="20"/>
          <w:lang w:val="af-ZA"/>
        </w:rPr>
        <w:t xml:space="preserve"> 20</w:t>
      </w:r>
      <w:r w:rsidR="004A21EE">
        <w:rPr>
          <w:rFonts w:ascii="GHEA Grapalat" w:hAnsi="GHEA Grapalat"/>
          <w:sz w:val="20"/>
          <w:lang w:val="hy-AM"/>
        </w:rPr>
        <w:t>2</w:t>
      </w:r>
      <w:r w:rsidR="004633F6">
        <w:rPr>
          <w:rFonts w:ascii="GHEA Grapalat" w:hAnsi="GHEA Grapalat"/>
          <w:sz w:val="20"/>
          <w:lang w:val="hy-AM"/>
        </w:rPr>
        <w:t>4</w:t>
      </w:r>
      <w:r w:rsidR="005C1B86" w:rsidRPr="00D11AB3">
        <w:rPr>
          <w:rFonts w:ascii="GHEA Grapalat" w:hAnsi="GHEA Grapalat"/>
          <w:sz w:val="20"/>
          <w:lang w:val="af-ZA"/>
        </w:rPr>
        <w:t xml:space="preserve"> </w:t>
      </w:r>
      <w:r w:rsidR="005C1B86" w:rsidRPr="00D11AB3">
        <w:rPr>
          <w:rFonts w:ascii="GHEA Grapalat" w:hAnsi="GHEA Grapalat" w:cs="Sylfaen"/>
          <w:sz w:val="20"/>
          <w:lang w:val="af-ZA"/>
        </w:rPr>
        <w:t>թվականի</w:t>
      </w:r>
      <w:r w:rsidR="00CF1AC0">
        <w:rPr>
          <w:rFonts w:ascii="GHEA Grapalat" w:hAnsi="GHEA Grapalat" w:cs="Sylfaen"/>
          <w:sz w:val="20"/>
          <w:lang w:val="hy-AM"/>
        </w:rPr>
        <w:t xml:space="preserve"> </w:t>
      </w:r>
      <w:r w:rsidR="004633F6">
        <w:rPr>
          <w:rFonts w:ascii="GHEA Grapalat" w:hAnsi="GHEA Grapalat" w:cs="Sylfaen"/>
          <w:sz w:val="20"/>
          <w:lang w:val="hy-AM"/>
        </w:rPr>
        <w:t>մարտի 1</w:t>
      </w:r>
      <w:r w:rsidR="00544F07">
        <w:rPr>
          <w:rFonts w:ascii="GHEA Grapalat" w:hAnsi="GHEA Grapalat" w:cs="Sylfaen"/>
          <w:sz w:val="20"/>
          <w:lang w:val="hy-AM"/>
        </w:rPr>
        <w:t xml:space="preserve">-ի </w:t>
      </w:r>
      <w:r w:rsidR="005C1B86" w:rsidRPr="00D11AB3">
        <w:rPr>
          <w:rFonts w:ascii="GHEA Grapalat" w:hAnsi="GHEA Grapalat" w:cs="Sylfaen"/>
          <w:sz w:val="20"/>
          <w:lang w:val="af-ZA"/>
        </w:rPr>
        <w:t>թիվ</w:t>
      </w:r>
      <w:r w:rsidR="003C04FF">
        <w:rPr>
          <w:rFonts w:ascii="GHEA Grapalat" w:hAnsi="GHEA Grapalat" w:cs="Sylfaen"/>
          <w:sz w:val="20"/>
          <w:lang w:val="hy-AM"/>
        </w:rPr>
        <w:t xml:space="preserve"> </w:t>
      </w:r>
      <w:r w:rsidR="005C1B86" w:rsidRPr="00D11AB3">
        <w:rPr>
          <w:rFonts w:ascii="GHEA Grapalat" w:hAnsi="GHEA Grapalat"/>
          <w:sz w:val="20"/>
          <w:lang w:val="hy-AM"/>
        </w:rPr>
        <w:t>0</w:t>
      </w:r>
      <w:r w:rsidR="00AE4ED6">
        <w:rPr>
          <w:rFonts w:ascii="GHEA Grapalat" w:hAnsi="GHEA Grapalat"/>
          <w:sz w:val="20"/>
          <w:lang w:val="hy-AM"/>
        </w:rPr>
        <w:t>2</w:t>
      </w:r>
      <w:r w:rsidR="00653E7C">
        <w:rPr>
          <w:rFonts w:ascii="GHEA Grapalat" w:hAnsi="GHEA Grapalat"/>
          <w:sz w:val="20"/>
          <w:lang w:val="hy-AM"/>
        </w:rPr>
        <w:t xml:space="preserve"> </w:t>
      </w:r>
      <w:r w:rsidR="005C1B86" w:rsidRPr="00D11AB3">
        <w:rPr>
          <w:rFonts w:ascii="GHEA Grapalat" w:hAnsi="GHEA Grapalat" w:cs="Sylfaen"/>
          <w:sz w:val="20"/>
          <w:lang w:val="af-ZA"/>
        </w:rPr>
        <w:t>որոշմամբ հաստատվել են ընթացակարգի բոլոր մասնակիցների կողմից ներկայացված հայտերի</w:t>
      </w:r>
      <w:r w:rsidR="005C1B86" w:rsidRPr="00D11AB3">
        <w:rPr>
          <w:rFonts w:ascii="GHEA Grapalat" w:hAnsi="GHEA Grapalat"/>
          <w:sz w:val="20"/>
          <w:lang w:val="af-ZA"/>
        </w:rPr>
        <w:t xml:space="preserve">` </w:t>
      </w:r>
      <w:r w:rsidR="005C1B86" w:rsidRPr="00D11AB3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="005C1B86" w:rsidRPr="00D11AB3">
        <w:rPr>
          <w:rFonts w:ascii="GHEA Grapalat" w:hAnsi="GHEA Grapalat" w:cs="Tahoma"/>
          <w:sz w:val="20"/>
          <w:lang w:val="af-ZA"/>
        </w:rPr>
        <w:t xml:space="preserve">։ </w:t>
      </w:r>
      <w:r w:rsidR="005C1B86" w:rsidRPr="00D11AB3">
        <w:rPr>
          <w:rFonts w:ascii="GHEA Grapalat" w:hAnsi="GHEA Grapalat" w:cs="Sylfaen"/>
          <w:sz w:val="20"/>
          <w:lang w:val="af-ZA"/>
        </w:rPr>
        <w:t>Համաձա</w:t>
      </w:r>
      <w:r w:rsidR="00DE0F21">
        <w:rPr>
          <w:rFonts w:ascii="GHEA Grapalat" w:hAnsi="GHEA Grapalat" w:cs="Sylfaen"/>
          <w:sz w:val="20"/>
          <w:lang w:val="hy-AM"/>
        </w:rPr>
        <w:t>յ</w:t>
      </w:r>
      <w:r w:rsidR="005C1B86" w:rsidRPr="00D11AB3">
        <w:rPr>
          <w:rFonts w:ascii="GHEA Grapalat" w:hAnsi="GHEA Grapalat" w:cs="Sylfaen"/>
          <w:sz w:val="20"/>
          <w:lang w:val="af-ZA"/>
        </w:rPr>
        <w:t>ն որի</w:t>
      </w:r>
      <w:r w:rsidR="005C1B86" w:rsidRPr="00D11AB3">
        <w:rPr>
          <w:rFonts w:ascii="GHEA Grapalat" w:hAnsi="GHEA Grapalat"/>
          <w:sz w:val="20"/>
          <w:lang w:val="af-ZA"/>
        </w:rPr>
        <w:t>`</w:t>
      </w:r>
    </w:p>
    <w:p w:rsidR="005C1B86" w:rsidRPr="0048534E" w:rsidRDefault="005C1B86" w:rsidP="005C1B8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2F6F00"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D2F33" w:rsidRPr="0048534E">
        <w:rPr>
          <w:rFonts w:ascii="GHEA Grapalat" w:hAnsi="GHEA Grapalat"/>
          <w:b/>
          <w:sz w:val="20"/>
          <w:szCs w:val="20"/>
          <w:lang w:val="hy-AM"/>
        </w:rPr>
        <w:t>1</w:t>
      </w:r>
    </w:p>
    <w:p w:rsidR="00CF2D8A" w:rsidRPr="004A21EE" w:rsidRDefault="00502F35" w:rsidP="004A21EE">
      <w:pPr>
        <w:pStyle w:val="BodyText"/>
        <w:ind w:left="-18" w:right="-108" w:hanging="16"/>
        <w:rPr>
          <w:rFonts w:ascii="GHEA Grapalat" w:hAnsi="GHEA Grapalat" w:cs="Sylfaen"/>
          <w:b/>
          <w:color w:val="000000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="00A11FDC" w:rsidRPr="00E859D4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«</w:t>
      </w:r>
      <w:r w:rsidR="00A11FDC" w:rsidRPr="00E859D4">
        <w:rPr>
          <w:rFonts w:ascii="GHEA Grapalat" w:hAnsi="GHEA Grapalat"/>
          <w:b/>
          <w:bCs/>
          <w:iCs/>
          <w:sz w:val="20"/>
          <w:szCs w:val="20"/>
          <w:lang w:val="hy-AM"/>
        </w:rPr>
        <w:t>Կանանց միջազգային օրվան՝ Մարտի 8-ին նվիրված միջոցառման ծառայություններ</w:t>
      </w:r>
      <w:r w:rsidR="00A11FDC">
        <w:rPr>
          <w:rFonts w:ascii="GHEA Grapalat" w:eastAsia="Calibri" w:hAnsi="GHEA Grapalat" w:cs="Times New Roman"/>
          <w:b/>
          <w:sz w:val="20"/>
          <w:szCs w:val="20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DB08E6" w:rsidRDefault="00502F35" w:rsidP="00502F3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lang w:val="af-ZA"/>
              </w:rPr>
            </w:pPr>
            <w:r w:rsidRPr="00DB08E6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C1B86" w:rsidRPr="00DB08E6">
              <w:rPr>
                <w:rFonts w:ascii="GHEA Grapalat" w:hAnsi="GHEA Grapalat" w:cs="Sylfaen"/>
                <w:b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DB08E6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lang w:val="af-ZA"/>
              </w:rPr>
            </w:pPr>
            <w:r w:rsidRPr="00DB08E6">
              <w:rPr>
                <w:rFonts w:ascii="GHEA Grapalat" w:hAnsi="GHEA Grapalat" w:cs="Sylfaen"/>
                <w:b/>
                <w:lang w:val="af-ZA"/>
              </w:rPr>
              <w:t>Մասնակցի անվանումը</w:t>
            </w:r>
          </w:p>
          <w:p w:rsidR="005C1B86" w:rsidRPr="00DB08E6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DB08E6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lang w:val="af-ZA"/>
              </w:rPr>
            </w:pPr>
            <w:r w:rsidRPr="00DB08E6">
              <w:rPr>
                <w:rFonts w:ascii="GHEA Grapalat" w:hAnsi="GHEA Grapalat" w:cs="Sylfaen"/>
                <w:b/>
                <w:lang w:val="af-ZA"/>
              </w:rPr>
              <w:t>Հրավերի պահանջներին համապատասխանող հայտեր</w:t>
            </w:r>
          </w:p>
          <w:p w:rsidR="005C1B86" w:rsidRPr="00DB08E6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lang w:val="af-ZA"/>
              </w:rPr>
            </w:pPr>
            <w:r w:rsidRPr="00DB08E6">
              <w:rPr>
                <w:rFonts w:ascii="GHEA Grapalat" w:hAnsi="GHEA Grapalat" w:cs="Sylfaen"/>
                <w:b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DB08E6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lang w:val="af-ZA"/>
              </w:rPr>
            </w:pPr>
            <w:r w:rsidRPr="00DB08E6">
              <w:rPr>
                <w:rFonts w:ascii="GHEA Grapalat" w:hAnsi="GHEA Grapalat" w:cs="Sylfaen"/>
                <w:b/>
                <w:lang w:val="af-ZA"/>
              </w:rPr>
              <w:t>Հրավերի պահանջներին չհամապատասխանող հայտեր</w:t>
            </w:r>
          </w:p>
          <w:p w:rsidR="005C1B86" w:rsidRPr="00DB08E6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lang w:val="af-ZA"/>
              </w:rPr>
            </w:pPr>
            <w:r w:rsidRPr="00DB08E6">
              <w:rPr>
                <w:rFonts w:ascii="GHEA Grapalat" w:hAnsi="GHEA Grapalat" w:cs="Sylfaen"/>
                <w:b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DB08E6" w:rsidRDefault="005C1B86" w:rsidP="005471FF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lang w:val="af-ZA"/>
              </w:rPr>
            </w:pPr>
            <w:r w:rsidRPr="00DB08E6">
              <w:rPr>
                <w:rFonts w:ascii="GHEA Grapalat" w:hAnsi="GHEA Grapalat" w:cs="Sylfaen"/>
                <w:b/>
                <w:lang w:val="af-ZA"/>
              </w:rPr>
              <w:t>Անհամապատասխանության համառոտ նկարագրութ</w:t>
            </w:r>
            <w:r w:rsidR="005471FF" w:rsidRPr="00DB08E6">
              <w:rPr>
                <w:rFonts w:ascii="GHEA Grapalat" w:hAnsi="GHEA Grapalat" w:cs="Sylfaen"/>
                <w:b/>
                <w:lang w:val="af-ZA"/>
              </w:rPr>
              <w:t>յ</w:t>
            </w:r>
            <w:r w:rsidRPr="00DB08E6">
              <w:rPr>
                <w:rFonts w:ascii="GHEA Grapalat" w:hAnsi="GHEA Grapalat" w:cs="Sylfaen"/>
                <w:b/>
                <w:lang w:val="af-ZA"/>
              </w:rPr>
              <w:t>ուն</w:t>
            </w:r>
          </w:p>
        </w:tc>
      </w:tr>
      <w:tr w:rsidR="00A11FDC" w:rsidTr="00992D0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FDC" w:rsidRPr="00A11FDC" w:rsidRDefault="00A11FDC" w:rsidP="000700CA">
            <w:pPr>
              <w:pStyle w:val="ListParagraph"/>
              <w:ind w:left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11FD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FDC" w:rsidRPr="004A66C4" w:rsidRDefault="00A11FDC" w:rsidP="00A11FDC">
            <w:pPr>
              <w:spacing w:line="276" w:lineRule="auto"/>
              <w:jc w:val="left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«ՕՐԱՆԺ ԳՐՈՒՊ»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FDC" w:rsidRPr="00DB08E6" w:rsidRDefault="00A11FDC" w:rsidP="000700CA">
            <w:pPr>
              <w:rPr>
                <w:sz w:val="16"/>
                <w:szCs w:val="16"/>
              </w:rPr>
            </w:pPr>
            <w:r w:rsidRPr="00DB08E6">
              <w:rPr>
                <w:rFonts w:ascii="GHEA Grapalat" w:hAnsi="GHEA Grapalat" w:cs="Sylfaen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FDC" w:rsidRPr="00DB08E6" w:rsidRDefault="00A11FDC" w:rsidP="000700CA">
            <w:pPr>
              <w:spacing w:after="0"/>
              <w:ind w:firstLine="57"/>
              <w:jc w:val="both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FDC" w:rsidRPr="00DB08E6" w:rsidRDefault="00A11FDC" w:rsidP="000700CA">
            <w:pPr>
              <w:spacing w:after="0"/>
              <w:ind w:firstLine="57"/>
              <w:jc w:val="both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212"/>
        <w:gridCol w:w="1592"/>
        <w:gridCol w:w="1379"/>
        <w:gridCol w:w="2125"/>
      </w:tblGrid>
      <w:tr w:rsidR="005C1B86" w:rsidRPr="007726BC" w:rsidTr="00DB08E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DB08E6" w:rsidRDefault="005C1B86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B08E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</w:t>
            </w:r>
            <w:r w:rsidR="00502F35" w:rsidRPr="00DB08E6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DB08E6" w:rsidRDefault="00DB08E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B08E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անունը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DB08E6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B08E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DB08E6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B08E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 մասնակից /ընտրված մասնակցի համար նշել</w:t>
            </w:r>
            <w:r w:rsidRPr="00DB08E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DB08E6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lang w:val="af-ZA"/>
              </w:rPr>
            </w:pPr>
            <w:r w:rsidRPr="00DB08E6">
              <w:rPr>
                <w:rFonts w:ascii="GHEA Grapalat" w:hAnsi="GHEA Grapalat" w:cs="Sylfaen"/>
                <w:b/>
                <w:lang w:val="af-ZA"/>
              </w:rPr>
              <w:t>Մասնակցի առաջարկած գին</w:t>
            </w:r>
          </w:p>
          <w:p w:rsidR="005C1B86" w:rsidRPr="00DB08E6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B08E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/առանց ԱԱՀ /</w:t>
            </w:r>
          </w:p>
        </w:tc>
      </w:tr>
      <w:tr w:rsidR="00A11FDC" w:rsidTr="00A11FDC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DC" w:rsidRPr="00A11FDC" w:rsidRDefault="00A11FDC" w:rsidP="005F7FAE">
            <w:pPr>
              <w:pStyle w:val="ListParagraph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A11FD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DC" w:rsidRPr="004A66C4" w:rsidRDefault="00A11FDC" w:rsidP="00A11FDC">
            <w:pPr>
              <w:spacing w:line="276" w:lineRule="auto"/>
              <w:jc w:val="left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«ՕՐԱՆԺ ԳՐՈՒՊ» ՍՊԸ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DC" w:rsidRPr="00DB08E6" w:rsidRDefault="00A11FDC" w:rsidP="00502F3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B08E6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DC" w:rsidRPr="00DB08E6" w:rsidRDefault="00A11FDC" w:rsidP="00F458ED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DC" w:rsidRPr="00A11FDC" w:rsidRDefault="00A11FDC" w:rsidP="005F7FAE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A11FDC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 xml:space="preserve">2 000 000 </w:t>
            </w:r>
          </w:p>
        </w:tc>
      </w:tr>
    </w:tbl>
    <w:p w:rsidR="00D11AB3" w:rsidRPr="00A11FDC" w:rsidRDefault="00DB08E6" w:rsidP="00B74C68">
      <w:pPr>
        <w:pStyle w:val="NormalWeb"/>
        <w:rPr>
          <w:rFonts w:ascii="GHEA Grapalat" w:hAnsi="GHEA Grapalat" w:cs="Tahoma"/>
          <w:sz w:val="20"/>
          <w:szCs w:val="20"/>
          <w:lang w:val="hy-AM"/>
        </w:rPr>
      </w:pPr>
      <w:r w:rsidRPr="00A11FD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EC20DD" w:rsidRPr="00A11FDC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="005C1B86" w:rsidRPr="00A11FDC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A11FDC">
        <w:rPr>
          <w:rFonts w:ascii="GHEA Grapalat" w:hAnsi="GHEA Grapalat" w:cs="Sylfaen"/>
          <w:sz w:val="20"/>
          <w:szCs w:val="20"/>
          <w:lang w:val="hy-AM"/>
        </w:rPr>
        <w:t>մասնակցին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A11FDC">
        <w:rPr>
          <w:rFonts w:ascii="GHEA Grapalat" w:hAnsi="GHEA Grapalat" w:cs="Sylfaen"/>
          <w:sz w:val="20"/>
          <w:szCs w:val="20"/>
          <w:lang w:val="hy-AM"/>
        </w:rPr>
        <w:t>որոշելու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A11FDC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A11FDC">
        <w:rPr>
          <w:rFonts w:ascii="GHEA Grapalat" w:hAnsi="GHEA Grapalat" w:cs="Sylfaen"/>
          <w:sz w:val="20"/>
          <w:szCs w:val="20"/>
          <w:lang w:val="hy-AM"/>
        </w:rPr>
        <w:t>կիրառված</w:t>
      </w:r>
      <w:r w:rsidR="00A11FDC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A11FDC">
        <w:rPr>
          <w:rFonts w:ascii="GHEA Grapalat" w:hAnsi="GHEA Grapalat" w:cs="Sylfaen"/>
          <w:sz w:val="20"/>
          <w:szCs w:val="20"/>
          <w:lang w:val="hy-AM"/>
        </w:rPr>
        <w:t>չափանիշ՝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proofErr w:type="spellStart"/>
      <w:r w:rsidR="001A7DC8" w:rsidRPr="00A11FDC">
        <w:rPr>
          <w:rFonts w:ascii="GHEA Grapalat" w:hAnsi="GHEA Grapalat" w:cs="Sylfaen"/>
          <w:sz w:val="20"/>
          <w:szCs w:val="20"/>
          <w:lang w:val="es-ES"/>
        </w:rPr>
        <w:t>հրավերի</w:t>
      </w:r>
      <w:proofErr w:type="spellEnd"/>
      <w:r w:rsidR="001A7DC8" w:rsidRPr="00A11F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1A7DC8" w:rsidRPr="00A11FDC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1A7DC8" w:rsidRPr="00A11FDC">
        <w:rPr>
          <w:rFonts w:ascii="GHEA Grapalat" w:hAnsi="GHEA Grapalat" w:cs="Sylfaen"/>
          <w:sz w:val="20"/>
          <w:szCs w:val="20"/>
          <w:lang w:val="hy-AM"/>
        </w:rPr>
        <w:t xml:space="preserve"> համապատասխան։</w:t>
      </w:r>
    </w:p>
    <w:p w:rsidR="00DB08E6" w:rsidRPr="00A11FDC" w:rsidRDefault="00B74C68" w:rsidP="00544F07">
      <w:pPr>
        <w:pStyle w:val="NormalWeb"/>
        <w:rPr>
          <w:rFonts w:ascii="GHEA Grapalat" w:hAnsi="GHEA Grapalat" w:cs="Sylfaen"/>
          <w:sz w:val="20"/>
          <w:szCs w:val="20"/>
          <w:lang w:val="hy-AM"/>
        </w:rPr>
      </w:pPr>
      <w:r w:rsidRPr="00A11FDC">
        <w:rPr>
          <w:rFonts w:ascii="GHEA Grapalat" w:hAnsi="GHEA Grapalat" w:cs="David"/>
          <w:sz w:val="20"/>
          <w:szCs w:val="20"/>
          <w:lang w:val="hy-AM"/>
        </w:rPr>
        <w:t>&lt;&lt;</w:t>
      </w:r>
      <w:r w:rsidRPr="00A11FDC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="001C611A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11FDC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A11FDC">
        <w:rPr>
          <w:rFonts w:ascii="GHEA Grapalat" w:hAnsi="GHEA Grapalat" w:cs="David"/>
          <w:sz w:val="20"/>
          <w:szCs w:val="20"/>
          <w:lang w:val="hy-AM"/>
        </w:rPr>
        <w:t>&gt;&gt;</w:t>
      </w:r>
      <w:r w:rsidR="00D11AB3" w:rsidRPr="00A11FDC">
        <w:rPr>
          <w:rFonts w:ascii="GHEA Grapalat" w:hAnsi="GHEA Grapalat" w:cs="David"/>
          <w:sz w:val="20"/>
          <w:szCs w:val="20"/>
          <w:lang w:val="hy-AM"/>
        </w:rPr>
        <w:t xml:space="preserve">  </w:t>
      </w:r>
      <w:r w:rsidR="00544F07" w:rsidRPr="00A11FDC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Pr="00A11FDC">
        <w:rPr>
          <w:rFonts w:ascii="GHEA Grapalat" w:hAnsi="GHEA Grapalat" w:cs="Sylfaen"/>
          <w:sz w:val="20"/>
          <w:szCs w:val="20"/>
          <w:lang w:val="hy-AM"/>
        </w:rPr>
        <w:t>ՀՀ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A11FDC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A11FDC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Pr="00A11FDC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A11FDC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A11FDC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D11AB3" w:rsidRPr="00A11FDC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Pr="00A11FDC">
        <w:rPr>
          <w:rFonts w:ascii="GHEA Grapalat" w:hAnsi="GHEA Grapalat" w:cs="David"/>
          <w:sz w:val="20"/>
          <w:szCs w:val="20"/>
          <w:lang w:val="hy-AM"/>
        </w:rPr>
        <w:t>4-</w:t>
      </w:r>
      <w:r w:rsidRPr="00A11FDC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11FDC">
        <w:rPr>
          <w:rFonts w:ascii="GHEA Grapalat" w:hAnsi="GHEA Grapalat" w:cs="Sylfaen"/>
          <w:sz w:val="20"/>
          <w:szCs w:val="20"/>
          <w:lang w:val="hy-AM"/>
        </w:rPr>
        <w:t>կետի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11FDC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11FDC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11FDC">
        <w:rPr>
          <w:rFonts w:ascii="GHEA Grapalat" w:hAnsi="GHEA Grapalat" w:cs="Sylfaen"/>
          <w:sz w:val="20"/>
          <w:szCs w:val="20"/>
          <w:lang w:val="hy-AM"/>
        </w:rPr>
        <w:t>ժամկետ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08E6" w:rsidRPr="00A11FDC">
        <w:rPr>
          <w:rFonts w:ascii="GHEA Grapalat" w:hAnsi="GHEA Grapalat" w:cs="Sylfaen"/>
          <w:sz w:val="20"/>
          <w:szCs w:val="20"/>
          <w:lang w:val="hy-AM"/>
        </w:rPr>
        <w:t xml:space="preserve">չի </w:t>
      </w:r>
      <w:r w:rsidR="00D11AB3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11FDC">
        <w:rPr>
          <w:rFonts w:ascii="GHEA Grapalat" w:hAnsi="GHEA Grapalat" w:cs="Sylfaen"/>
          <w:sz w:val="20"/>
          <w:szCs w:val="20"/>
          <w:lang w:val="hy-AM"/>
        </w:rPr>
        <w:t>կիրառվում</w:t>
      </w:r>
      <w:r w:rsidR="00DB08E6" w:rsidRPr="00A11FDC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44F07" w:rsidRPr="00A11FDC" w:rsidRDefault="00DB08E6" w:rsidP="00544F07">
      <w:pPr>
        <w:pStyle w:val="NormalWeb"/>
        <w:rPr>
          <w:rFonts w:ascii="GHEA Grapalat" w:hAnsi="GHEA Grapalat" w:cs="Sylfaen"/>
          <w:bCs/>
          <w:sz w:val="20"/>
          <w:szCs w:val="20"/>
          <w:lang w:val="hy-AM"/>
        </w:rPr>
      </w:pPr>
      <w:r w:rsidRPr="00A11FDC">
        <w:rPr>
          <w:rFonts w:ascii="GHEA Grapalat" w:hAnsi="GHEA Grapalat" w:cs="Sylfaen"/>
          <w:sz w:val="20"/>
          <w:szCs w:val="20"/>
          <w:lang w:val="hy-AM"/>
        </w:rPr>
        <w:t xml:space="preserve"> Ը</w:t>
      </w:r>
      <w:r w:rsidR="005C1B86" w:rsidRPr="00A11FDC">
        <w:rPr>
          <w:rFonts w:ascii="GHEA Grapalat" w:hAnsi="GHEA Grapalat" w:cs="Sylfaen"/>
          <w:bCs/>
          <w:sz w:val="20"/>
          <w:szCs w:val="20"/>
          <w:lang w:val="hy-AM"/>
        </w:rPr>
        <w:t>նտրված մասնակցի հետ պայմանագիրը կնքվելու է</w:t>
      </w:r>
      <w:r w:rsidR="002E5374" w:rsidRPr="00A11FDC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5C1B86" w:rsidRPr="00A11FDC">
        <w:rPr>
          <w:rFonts w:ascii="GHEA Grapalat" w:hAnsi="GHEA Grapalat" w:cs="Sylfaen"/>
          <w:bCs/>
          <w:sz w:val="20"/>
          <w:szCs w:val="20"/>
          <w:lang w:val="hy-AM"/>
        </w:rPr>
        <w:t>սույն հայտարարության հրապարակումից հետո՝</w:t>
      </w:r>
      <w:r w:rsidR="000700CA" w:rsidRPr="00A11FDC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5C1B86" w:rsidRPr="00A11FDC">
        <w:rPr>
          <w:rFonts w:ascii="GHEA Grapalat" w:hAnsi="GHEA Grapalat" w:cs="Sylfaen"/>
          <w:bCs/>
          <w:sz w:val="20"/>
          <w:szCs w:val="20"/>
          <w:lang w:val="hy-AM"/>
        </w:rPr>
        <w:t xml:space="preserve"> 10 </w:t>
      </w:r>
    </w:p>
    <w:p w:rsidR="005C1B86" w:rsidRPr="00A11FDC" w:rsidRDefault="005C1B86" w:rsidP="00544F07">
      <w:pPr>
        <w:pStyle w:val="NormalWeb"/>
        <w:rPr>
          <w:rFonts w:ascii="GHEA Grapalat" w:hAnsi="GHEA Grapalat"/>
          <w:sz w:val="20"/>
          <w:szCs w:val="20"/>
          <w:lang w:val="hy-AM"/>
        </w:rPr>
      </w:pPr>
      <w:r w:rsidRPr="00A11FDC">
        <w:rPr>
          <w:rFonts w:ascii="GHEA Grapalat" w:hAnsi="GHEA Grapalat" w:cs="Sylfaen"/>
          <w:bCs/>
          <w:sz w:val="20"/>
          <w:szCs w:val="20"/>
          <w:lang w:val="hy-AM"/>
        </w:rPr>
        <w:t>աշխատանքային օրվա ընթացքում՝համաձայն</w:t>
      </w:r>
      <w:r w:rsidR="009021BF" w:rsidRPr="00A11FDC">
        <w:rPr>
          <w:rFonts w:ascii="GHEA Grapalat" w:hAnsi="GHEA Grapalat" w:cs="Sylfaen"/>
          <w:bCs/>
          <w:sz w:val="20"/>
          <w:szCs w:val="20"/>
          <w:lang w:val="hy-AM"/>
        </w:rPr>
        <w:t xml:space="preserve">  </w:t>
      </w:r>
      <w:r w:rsidRPr="00A11FDC">
        <w:rPr>
          <w:rFonts w:ascii="GHEA Grapalat" w:hAnsi="GHEA Grapalat"/>
          <w:bCs/>
          <w:sz w:val="20"/>
          <w:szCs w:val="20"/>
          <w:lang w:val="hy-AM"/>
        </w:rPr>
        <w:t>&lt;&lt;Գնումների մասին&gt;&gt;</w:t>
      </w:r>
      <w:r w:rsidR="009021BF" w:rsidRPr="00A11FDC">
        <w:rPr>
          <w:rFonts w:ascii="GHEA Grapalat" w:hAnsi="GHEA Grapalat"/>
          <w:bCs/>
          <w:sz w:val="20"/>
          <w:szCs w:val="20"/>
          <w:lang w:val="hy-AM"/>
        </w:rPr>
        <w:t xml:space="preserve">  </w:t>
      </w:r>
      <w:r w:rsidRPr="00A11FDC">
        <w:rPr>
          <w:rFonts w:ascii="GHEA Grapalat" w:hAnsi="GHEA Grapalat"/>
          <w:bCs/>
          <w:sz w:val="20"/>
          <w:szCs w:val="20"/>
          <w:lang w:val="hy-AM"/>
        </w:rPr>
        <w:t xml:space="preserve"> ՀՀ օրենքի 10-րդ հոդվածի 4-րդ մասի</w:t>
      </w:r>
      <w:r w:rsidR="009021BF" w:rsidRPr="00A11FDC">
        <w:rPr>
          <w:rFonts w:ascii="GHEA Grapalat" w:hAnsi="GHEA Grapalat"/>
          <w:bCs/>
          <w:sz w:val="20"/>
          <w:szCs w:val="20"/>
          <w:lang w:val="hy-AM"/>
        </w:rPr>
        <w:t xml:space="preserve"> ։</w:t>
      </w:r>
    </w:p>
    <w:p w:rsidR="00DB08E6" w:rsidRPr="00A11FDC" w:rsidRDefault="00D11AB3" w:rsidP="00DB08E6">
      <w:pPr>
        <w:pStyle w:val="Heading3"/>
        <w:jc w:val="left"/>
        <w:rPr>
          <w:rFonts w:ascii="GHEA Grapalat" w:eastAsia="Calibri" w:hAnsi="GHEA Grapalat" w:cs="Sylfaen"/>
          <w:b w:val="0"/>
          <w:i w:val="0"/>
          <w:sz w:val="20"/>
          <w:lang w:val="hy-AM"/>
        </w:rPr>
      </w:pPr>
      <w:r w:rsidRPr="00A11FDC">
        <w:rPr>
          <w:rFonts w:ascii="GHEA Grapalat" w:eastAsia="Calibri" w:hAnsi="GHEA Grapalat" w:cs="Sylfaen"/>
          <w:b w:val="0"/>
          <w:i w:val="0"/>
          <w:sz w:val="20"/>
          <w:lang w:val="af-ZA"/>
        </w:rPr>
        <w:t xml:space="preserve">   </w:t>
      </w:r>
      <w:r w:rsidR="00DB08E6" w:rsidRPr="00A11FDC">
        <w:rPr>
          <w:rFonts w:ascii="GHEA Grapalat" w:eastAsia="Calibri" w:hAnsi="GHEA Grapalat" w:cs="Sylfaen"/>
          <w:b w:val="0"/>
          <w:i w:val="0"/>
          <w:sz w:val="20"/>
          <w:lang w:val="hy-AM"/>
        </w:rPr>
        <w:t xml:space="preserve"> </w:t>
      </w:r>
      <w:r w:rsidR="005C1B86" w:rsidRPr="00A11FDC">
        <w:rPr>
          <w:rFonts w:ascii="GHEA Grapalat" w:eastAsia="Calibri" w:hAnsi="GHEA Grapalat" w:cs="Sylfaen"/>
          <w:b w:val="0"/>
          <w:i w:val="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478A9" w:rsidRPr="00A11FDC">
        <w:rPr>
          <w:rFonts w:ascii="GHEA Grapalat" w:eastAsia="Calibri" w:hAnsi="GHEA Grapalat" w:cs="Sylfaen"/>
          <w:b w:val="0"/>
          <w:i w:val="0"/>
          <w:sz w:val="20"/>
          <w:lang w:val="hy-AM"/>
        </w:rPr>
        <w:t xml:space="preserve"> </w:t>
      </w:r>
    </w:p>
    <w:p w:rsidR="00DB08E6" w:rsidRPr="00A11FDC" w:rsidRDefault="00DB08E6" w:rsidP="00DB08E6">
      <w:pPr>
        <w:pStyle w:val="Heading3"/>
        <w:jc w:val="left"/>
        <w:rPr>
          <w:rFonts w:ascii="GHEA Grapalat" w:eastAsia="Calibri" w:hAnsi="GHEA Grapalat" w:cs="Sylfaen"/>
          <w:b w:val="0"/>
          <w:i w:val="0"/>
          <w:sz w:val="20"/>
          <w:lang w:val="hy-AM"/>
        </w:rPr>
      </w:pPr>
    </w:p>
    <w:p w:rsidR="00467EA4" w:rsidRPr="00A11FDC" w:rsidRDefault="00DB08E6" w:rsidP="00DB08E6">
      <w:pPr>
        <w:pStyle w:val="Heading3"/>
        <w:jc w:val="left"/>
        <w:rPr>
          <w:rFonts w:ascii="GHEA Grapalat" w:hAnsi="GHEA Grapalat" w:cs="Sylfaen"/>
          <w:b w:val="0"/>
          <w:i w:val="0"/>
          <w:sz w:val="20"/>
          <w:lang w:val="hy-AM"/>
        </w:rPr>
      </w:pPr>
      <w:r w:rsidRPr="00A11FDC">
        <w:rPr>
          <w:rFonts w:ascii="GHEA Grapalat" w:hAnsi="GHEA Grapalat"/>
          <w:b w:val="0"/>
          <w:i w:val="0"/>
          <w:sz w:val="20"/>
          <w:lang w:val="af-ZA"/>
        </w:rPr>
        <w:t>&lt;&lt;</w:t>
      </w:r>
      <w:r w:rsidR="004A21EE" w:rsidRPr="00A11FDC">
        <w:rPr>
          <w:rFonts w:ascii="GHEA Grapalat" w:hAnsi="GHEA Grapalat"/>
          <w:b w:val="0"/>
          <w:i w:val="0"/>
          <w:sz w:val="20"/>
          <w:lang w:val="hy-AM"/>
        </w:rPr>
        <w:t>ՀԴԹ-ԳՀԱՇՁԲ–23/70</w:t>
      </w:r>
      <w:r w:rsidRPr="00A11FDC">
        <w:rPr>
          <w:rFonts w:ascii="GHEA Grapalat" w:hAnsi="GHEA Grapalat"/>
          <w:b w:val="0"/>
          <w:i w:val="0"/>
          <w:sz w:val="20"/>
          <w:lang w:val="af-ZA"/>
        </w:rPr>
        <w:t>&gt;&gt;</w:t>
      </w:r>
      <w:r w:rsidRPr="00A11FDC">
        <w:rPr>
          <w:rFonts w:ascii="GHEA Grapalat" w:hAnsi="GHEA Grapalat"/>
          <w:b w:val="0"/>
          <w:i w:val="0"/>
          <w:sz w:val="20"/>
          <w:lang w:val="hy-AM"/>
        </w:rPr>
        <w:t xml:space="preserve"> </w:t>
      </w:r>
      <w:r w:rsidR="005C1B86" w:rsidRPr="00A11FDC">
        <w:rPr>
          <w:rFonts w:ascii="GHEA Grapalat" w:eastAsia="Calibri" w:hAnsi="GHEA Grapalat" w:cs="Sylfaen"/>
          <w:b w:val="0"/>
          <w:i w:val="0"/>
          <w:sz w:val="20"/>
          <w:lang w:val="af-ZA"/>
        </w:rPr>
        <w:t>ծածկագրով գնահատող հանձնաժողովի քարտուղար</w:t>
      </w:r>
      <w:r w:rsidR="00467EA4" w:rsidRPr="00A11FDC">
        <w:rPr>
          <w:rFonts w:ascii="GHEA Grapalat" w:eastAsia="Calibri" w:hAnsi="GHEA Grapalat" w:cs="Sylfaen"/>
          <w:b w:val="0"/>
          <w:i w:val="0"/>
          <w:sz w:val="20"/>
          <w:lang w:val="hy-AM"/>
        </w:rPr>
        <w:t xml:space="preserve">՝ </w:t>
      </w:r>
    </w:p>
    <w:p w:rsidR="00DB08E6" w:rsidRPr="00A11FDC" w:rsidRDefault="00DB08E6" w:rsidP="00467EA4">
      <w:pPr>
        <w:pStyle w:val="BodyTextIndent"/>
        <w:jc w:val="left"/>
        <w:rPr>
          <w:rFonts w:ascii="GHEA Grapalat" w:hAnsi="GHEA Grapalat" w:cs="Sylfaen"/>
          <w:sz w:val="20"/>
          <w:szCs w:val="20"/>
          <w:lang w:val="hy-AM"/>
        </w:rPr>
      </w:pPr>
    </w:p>
    <w:p w:rsidR="00467EA4" w:rsidRPr="00A11FDC" w:rsidRDefault="00467EA4" w:rsidP="00467EA4">
      <w:pPr>
        <w:pStyle w:val="BodyTextIndent"/>
        <w:jc w:val="left"/>
        <w:rPr>
          <w:rFonts w:ascii="GHEA Grapalat" w:hAnsi="GHEA Grapalat"/>
          <w:sz w:val="20"/>
          <w:szCs w:val="20"/>
          <w:lang w:val="hy-AM"/>
        </w:rPr>
      </w:pPr>
      <w:r w:rsidRPr="00A11FDC">
        <w:rPr>
          <w:rFonts w:ascii="GHEA Grapalat" w:hAnsi="GHEA Grapalat" w:cs="Sylfaen"/>
          <w:sz w:val="20"/>
          <w:szCs w:val="20"/>
          <w:lang w:val="af-ZA"/>
        </w:rPr>
        <w:t>Քրիստինե</w:t>
      </w:r>
      <w:r w:rsidR="00D11AB3" w:rsidRPr="00A11F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46F9" w:rsidRPr="00A11F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11FDC">
        <w:rPr>
          <w:rFonts w:ascii="GHEA Grapalat" w:hAnsi="GHEA Grapalat" w:cs="Sylfaen"/>
          <w:sz w:val="20"/>
          <w:szCs w:val="20"/>
          <w:lang w:val="af-ZA"/>
        </w:rPr>
        <w:t>Բաղդասարյանին</w:t>
      </w:r>
    </w:p>
    <w:p w:rsidR="00467EA4" w:rsidRPr="00A11FDC" w:rsidRDefault="00467EA4" w:rsidP="00467EA4">
      <w:pPr>
        <w:pStyle w:val="BodyTextIndent"/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A11FDC">
        <w:rPr>
          <w:rFonts w:ascii="GHEA Grapalat" w:hAnsi="GHEA Grapalat" w:cs="Sylfaen"/>
          <w:b/>
          <w:sz w:val="20"/>
          <w:szCs w:val="20"/>
          <w:lang w:val="af-ZA"/>
        </w:rPr>
        <w:t>Հեռախոս</w:t>
      </w:r>
      <w:r w:rsidRPr="00A11FDC">
        <w:rPr>
          <w:rFonts w:ascii="GHEA Grapalat" w:hAnsi="GHEA Grapalat"/>
          <w:b/>
          <w:sz w:val="20"/>
          <w:szCs w:val="20"/>
          <w:lang w:val="af-ZA"/>
        </w:rPr>
        <w:t xml:space="preserve"> ` 060 – </w:t>
      </w:r>
      <w:r w:rsidR="001C387A" w:rsidRPr="00A11FDC">
        <w:rPr>
          <w:rFonts w:ascii="GHEA Grapalat" w:hAnsi="GHEA Grapalat"/>
          <w:b/>
          <w:sz w:val="20"/>
          <w:szCs w:val="20"/>
          <w:lang w:val="hy-AM"/>
        </w:rPr>
        <w:t>70-40-21</w:t>
      </w:r>
    </w:p>
    <w:p w:rsidR="005C1B86" w:rsidRPr="00A11FDC" w:rsidRDefault="00467EA4" w:rsidP="00467EA4">
      <w:pPr>
        <w:pStyle w:val="BodyTextIndent"/>
        <w:jc w:val="left"/>
        <w:rPr>
          <w:rFonts w:ascii="GHEA Grapalat" w:hAnsi="GHEA Grapalat"/>
          <w:sz w:val="20"/>
          <w:szCs w:val="20"/>
          <w:lang w:val="hy-AM"/>
        </w:rPr>
      </w:pPr>
      <w:r w:rsidRPr="00A11FDC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Pr="00A11FDC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A11FDC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Pr="00A11FDC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hyperlink r:id="rId6" w:history="1">
        <w:r w:rsidRPr="00A11FDC">
          <w:rPr>
            <w:rStyle w:val="Hyperlink"/>
            <w:rFonts w:ascii="GHEA Grapalat" w:hAnsi="GHEA Grapalat"/>
            <w:b/>
            <w:sz w:val="20"/>
            <w:szCs w:val="20"/>
            <w:u w:val="none"/>
            <w:lang w:val="af-ZA"/>
          </w:rPr>
          <w:t>baghdasaryan_1978@mail.ru</w:t>
        </w:r>
      </w:hyperlink>
    </w:p>
    <w:p w:rsidR="000840BD" w:rsidRPr="00DB08E6" w:rsidRDefault="000840BD" w:rsidP="00467EA4">
      <w:pPr>
        <w:pStyle w:val="BodyTextIndent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1C387A" w:rsidRDefault="001C387A" w:rsidP="00C47ADC">
      <w:pPr>
        <w:pStyle w:val="NormalWeb"/>
        <w:jc w:val="center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</w:p>
    <w:p w:rsidR="001C387A" w:rsidRDefault="001C387A" w:rsidP="00C47ADC">
      <w:pPr>
        <w:pStyle w:val="NormalWeb"/>
        <w:jc w:val="center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</w:p>
    <w:p w:rsidR="00C47ADC" w:rsidRPr="00C47ADC" w:rsidRDefault="00C47ADC" w:rsidP="00C47ADC">
      <w:pPr>
        <w:pStyle w:val="NormalWeb"/>
        <w:jc w:val="center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7ADC"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>О</w:t>
      </w:r>
      <w:r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>БЪЯВЛЕНИЕ</w:t>
      </w:r>
    </w:p>
    <w:p w:rsidR="00C47ADC" w:rsidRPr="00C47ADC" w:rsidRDefault="00C47ADC" w:rsidP="00C47ADC">
      <w:pPr>
        <w:pStyle w:val="NormalWeb"/>
        <w:jc w:val="center"/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</w:pPr>
      <w:r w:rsidRPr="00C47ADC"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>о решении подписать договор</w:t>
      </w:r>
    </w:p>
    <w:p w:rsidR="00C47ADC" w:rsidRPr="00C47ADC" w:rsidRDefault="004A21EE" w:rsidP="00C47ADC">
      <w:pPr>
        <w:pStyle w:val="NormalWeb"/>
        <w:jc w:val="center"/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</w:pPr>
      <w:r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>Код процедуры: «HDT-GHASHDZB–</w:t>
      </w:r>
      <w:r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23/70</w:t>
      </w:r>
      <w:r w:rsidR="00C47ADC" w:rsidRPr="00C47ADC"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>».</w:t>
      </w:r>
    </w:p>
    <w:p w:rsidR="00C47ADC" w:rsidRDefault="00C47ADC" w:rsidP="00C47ADC">
      <w:pPr>
        <w:pStyle w:val="NormalWeb"/>
        <w:spacing w:line="360" w:lineRule="auto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</w:p>
    <w:p w:rsidR="00C47ADC" w:rsidRPr="00C47ADC" w:rsidRDefault="00C47ADC" w:rsidP="00C47ADC">
      <w:pPr>
        <w:pStyle w:val="NormalWeb"/>
        <w:spacing w:line="360" w:lineRule="auto"/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</w:pPr>
      <w:r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 xml:space="preserve"> </w:t>
      </w:r>
      <w:r w:rsidRPr="00C47ADC"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 xml:space="preserve">   Общественная некоммерческая организация «Разданский драматический театр-культурный центр» подает договор на подписание закупочной </w:t>
      </w:r>
      <w:r w:rsidR="004A21EE"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>процедуры с кодом «HDT-GHASHDZB–</w:t>
      </w:r>
      <w:r w:rsidR="004A21EE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23/70</w:t>
      </w:r>
      <w:r w:rsidR="001C387A" w:rsidRPr="001C387A"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>Информация о решении о заключении договора на закупку с кодом «ХРДТ-ГАШЗБ - 23/70», организованную с целью «Закупка и монтаж елочных гирлянд и украшений для новогодних мероприятий», согласно решению № 02 от 11 декабря 2023 г. Оценочной комиссии утверждены все процедуры, результаты оценки поданных участниками заявок на соответствие требованиям приглашения. В соответствии с которым:</w:t>
      </w:r>
      <w:r w:rsidRPr="00C47ADC"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>:</w:t>
      </w:r>
    </w:p>
    <w:p w:rsidR="000840BD" w:rsidRPr="000840BD" w:rsidRDefault="001C387A" w:rsidP="00C47ADC">
      <w:pPr>
        <w:pStyle w:val="NormalWeb"/>
        <w:spacing w:line="360" w:lineRule="auto"/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</w:pPr>
      <w:r w:rsidRPr="001C387A">
        <w:rPr>
          <w:rFonts w:ascii="GHEA Grapalat" w:eastAsiaTheme="minorHAnsi" w:hAnsi="GHEA Grapalat" w:cs="Sylfaen"/>
          <w:b/>
          <w:sz w:val="20"/>
          <w:szCs w:val="20"/>
          <w:lang w:val="af-ZA" w:eastAsia="en-US"/>
        </w:rPr>
        <w:t>Предметом закупки является закупка и установка елочных огней и украшений для новогодних мероприятий.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510"/>
        <w:gridCol w:w="1530"/>
        <w:gridCol w:w="2194"/>
        <w:gridCol w:w="3078"/>
      </w:tblGrid>
      <w:tr w:rsidR="000840BD" w:rsidRPr="003259B8" w:rsidTr="006E65BD">
        <w:trPr>
          <w:trHeight w:val="1538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0BD" w:rsidRPr="003259B8" w:rsidRDefault="000840BD" w:rsidP="006E65BD">
            <w:pPr>
              <w:widowControl w:val="0"/>
              <w:spacing w:after="120"/>
              <w:rPr>
                <w:rFonts w:ascii="GHEA Grapalat" w:hAnsi="GHEA Grapalat"/>
                <w:b/>
                <w:sz w:val="16"/>
                <w:szCs w:val="16"/>
              </w:rPr>
            </w:pPr>
            <w:r w:rsidRPr="003259B8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D" w:rsidRPr="003259B8" w:rsidRDefault="000840BD" w:rsidP="006E65BD">
            <w:pPr>
              <w:widowControl w:val="0"/>
              <w:spacing w:after="12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259B8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  <w:proofErr w:type="spellEnd"/>
            <w:r w:rsidRPr="003259B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259B8">
              <w:rPr>
                <w:rFonts w:ascii="GHEA Grapalat" w:hAnsi="GHEA Grapalat"/>
                <w:b/>
                <w:sz w:val="16"/>
                <w:szCs w:val="16"/>
              </w:rPr>
              <w:t>участника</w:t>
            </w:r>
            <w:proofErr w:type="spellEnd"/>
            <w:r w:rsidRPr="003259B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  <w:p w:rsidR="000840BD" w:rsidRPr="003259B8" w:rsidRDefault="000840BD" w:rsidP="006E65BD">
            <w:pPr>
              <w:widowControl w:val="0"/>
              <w:spacing w:after="12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0BD" w:rsidRPr="003259B8" w:rsidRDefault="000840BD" w:rsidP="006E65BD">
            <w:pPr>
              <w:widowControl w:val="0"/>
              <w:spacing w:after="12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259B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Заявки, соответствующие требованиям приглашения </w:t>
            </w:r>
          </w:p>
          <w:p w:rsidR="000840BD" w:rsidRPr="003259B8" w:rsidRDefault="000840BD" w:rsidP="006E65BD">
            <w:pPr>
              <w:widowControl w:val="0"/>
              <w:spacing w:after="12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259B8">
              <w:rPr>
                <w:rFonts w:ascii="GHEA Grapalat" w:hAnsi="GHEA Grapalat"/>
                <w:sz w:val="16"/>
                <w:szCs w:val="16"/>
                <w:lang w:val="ru-RU"/>
              </w:rPr>
              <w:t>/при соответствии указать "</w:t>
            </w:r>
            <w:r w:rsidRPr="003259B8">
              <w:rPr>
                <w:rFonts w:ascii="GHEA Grapalat" w:hAnsi="GHEA Grapalat"/>
                <w:sz w:val="16"/>
                <w:szCs w:val="16"/>
              </w:rPr>
              <w:t>X</w:t>
            </w:r>
            <w:r w:rsidRPr="003259B8">
              <w:rPr>
                <w:rFonts w:ascii="GHEA Grapalat" w:hAnsi="GHEA Grapalat"/>
                <w:sz w:val="16"/>
                <w:szCs w:val="16"/>
                <w:lang w:val="ru-RU"/>
              </w:rPr>
              <w:t>"/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0BD" w:rsidRPr="003259B8" w:rsidRDefault="000840BD" w:rsidP="006E65BD">
            <w:pPr>
              <w:widowControl w:val="0"/>
              <w:spacing w:after="12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259B8">
              <w:rPr>
                <w:rFonts w:ascii="GHEA Grapalat" w:hAnsi="GHEA Grapalat"/>
                <w:b/>
                <w:sz w:val="16"/>
                <w:szCs w:val="16"/>
                <w:lang w:val="ru-RU"/>
              </w:rPr>
              <w:t>Заявки, не соответствующие требованиям приглашения</w:t>
            </w:r>
          </w:p>
          <w:p w:rsidR="000840BD" w:rsidRPr="003259B8" w:rsidRDefault="000840BD" w:rsidP="006E65BD">
            <w:pPr>
              <w:widowControl w:val="0"/>
              <w:spacing w:after="12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259B8">
              <w:rPr>
                <w:rFonts w:ascii="GHEA Grapalat" w:hAnsi="GHEA Grapalat"/>
                <w:sz w:val="16"/>
                <w:szCs w:val="16"/>
                <w:lang w:val="ru-RU"/>
              </w:rPr>
              <w:t>/при несоответствии указать "</w:t>
            </w:r>
            <w:r w:rsidRPr="003259B8">
              <w:rPr>
                <w:rFonts w:ascii="GHEA Grapalat" w:hAnsi="GHEA Grapalat"/>
                <w:sz w:val="16"/>
                <w:szCs w:val="16"/>
              </w:rPr>
              <w:t>X</w:t>
            </w:r>
            <w:r w:rsidRPr="003259B8">
              <w:rPr>
                <w:rFonts w:ascii="GHEA Grapalat" w:hAnsi="GHEA Grapalat"/>
                <w:sz w:val="16"/>
                <w:szCs w:val="16"/>
                <w:lang w:val="ru-RU"/>
              </w:rPr>
              <w:t>"/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0BD" w:rsidRPr="003259B8" w:rsidRDefault="000840BD" w:rsidP="006E65BD">
            <w:pPr>
              <w:widowControl w:val="0"/>
              <w:spacing w:after="12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259B8">
              <w:rPr>
                <w:rFonts w:ascii="GHEA Grapalat" w:hAnsi="GHEA Grapalat"/>
                <w:b/>
                <w:sz w:val="16"/>
                <w:szCs w:val="16"/>
              </w:rPr>
              <w:t>Краткое</w:t>
            </w:r>
            <w:proofErr w:type="spellEnd"/>
            <w:r w:rsidRPr="003259B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259B8">
              <w:rPr>
                <w:rFonts w:ascii="GHEA Grapalat" w:hAnsi="GHEA Grapalat"/>
                <w:b/>
                <w:sz w:val="16"/>
                <w:szCs w:val="16"/>
              </w:rPr>
              <w:t>описание</w:t>
            </w:r>
            <w:proofErr w:type="spellEnd"/>
            <w:r w:rsidRPr="003259B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259B8">
              <w:rPr>
                <w:rFonts w:ascii="GHEA Grapalat" w:hAnsi="GHEA Grapalat"/>
                <w:b/>
                <w:sz w:val="16"/>
                <w:szCs w:val="16"/>
              </w:rPr>
              <w:t>несоответствия</w:t>
            </w:r>
            <w:proofErr w:type="spellEnd"/>
          </w:p>
        </w:tc>
      </w:tr>
      <w:tr w:rsidR="00EC20DD" w:rsidTr="00037B90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0DD" w:rsidRPr="00363B47" w:rsidRDefault="00EC20DD" w:rsidP="00EC20DD">
            <w:pPr>
              <w:pStyle w:val="ListParagraph"/>
              <w:ind w:left="0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63B4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0DD" w:rsidRPr="0020115D" w:rsidRDefault="00EC20DD" w:rsidP="001C387A">
            <w:pPr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15D">
              <w:rPr>
                <w:rFonts w:ascii="GHEA Grapalat" w:hAnsi="GHEA Grapalat"/>
                <w:sz w:val="16"/>
                <w:szCs w:val="16"/>
              </w:rPr>
              <w:t>Ա</w:t>
            </w:r>
            <w:r w:rsidRPr="0020115D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20115D">
              <w:rPr>
                <w:rFonts w:ascii="GHEA Grapalat" w:hAnsi="GHEA Grapalat"/>
                <w:sz w:val="16"/>
                <w:szCs w:val="16"/>
              </w:rPr>
              <w:t xml:space="preserve">Ձ </w:t>
            </w:r>
            <w:r w:rsidR="001C387A">
              <w:rPr>
                <w:rFonts w:ascii="GHEA Grapalat" w:hAnsi="GHEA Grapalat"/>
                <w:sz w:val="16"/>
                <w:szCs w:val="16"/>
                <w:lang w:val="hy-AM"/>
              </w:rPr>
              <w:t>Հրաչյա Առաքելյան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0DD" w:rsidRPr="00502F35" w:rsidRDefault="00EC20DD" w:rsidP="00EC20DD">
            <w:pPr>
              <w:rPr>
                <w:sz w:val="14"/>
                <w:szCs w:val="14"/>
              </w:rPr>
            </w:pPr>
            <w:r w:rsidRPr="00502F35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0DD" w:rsidRPr="003F305B" w:rsidRDefault="00EC20DD" w:rsidP="00EC20DD">
            <w:pPr>
              <w:spacing w:after="0"/>
              <w:ind w:firstLine="57"/>
              <w:jc w:val="both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0DD" w:rsidRPr="00DE0F21" w:rsidRDefault="00EC20DD" w:rsidP="00EC20DD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20"/>
        <w:gridCol w:w="2484"/>
        <w:gridCol w:w="1379"/>
        <w:gridCol w:w="2125"/>
      </w:tblGrid>
      <w:tr w:rsidR="000840BD" w:rsidRPr="007726BC" w:rsidTr="006E65BD">
        <w:trPr>
          <w:trHeight w:val="3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BD" w:rsidRPr="00363B47" w:rsidRDefault="000840BD" w:rsidP="006E65B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0840BD" w:rsidRPr="00363B47" w:rsidRDefault="000840BD" w:rsidP="006E65B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</w:rPr>
            </w:pPr>
            <w:r w:rsidRPr="00363B47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BD" w:rsidRPr="00363B47" w:rsidRDefault="000840BD" w:rsidP="006E65BD">
            <w:pPr>
              <w:spacing w:line="276" w:lineRule="auto"/>
              <w:ind w:firstLine="57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0840BD" w:rsidRPr="00363B47" w:rsidRDefault="000840BD" w:rsidP="006E65B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3B4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Имена участников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BD" w:rsidRPr="00363B47" w:rsidRDefault="000840BD" w:rsidP="006E65BD">
            <w:pPr>
              <w:spacing w:line="276" w:lineRule="auto"/>
              <w:ind w:firstLine="57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0840BD" w:rsidRPr="00363B47" w:rsidRDefault="000840BD" w:rsidP="006E65B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3B4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Номер размера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BD" w:rsidRPr="00363B47" w:rsidRDefault="000840BD" w:rsidP="006E65B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3B4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Выбранный участник / указать для выбранного участника /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BD" w:rsidRPr="00363B47" w:rsidRDefault="000840BD" w:rsidP="006E65B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lang w:val="af-ZA"/>
              </w:rPr>
            </w:pPr>
            <w:r w:rsidRPr="00363B47">
              <w:rPr>
                <w:rFonts w:ascii="GHEA Grapalat" w:hAnsi="GHEA Grapalat" w:cs="Sylfaen"/>
                <w:b/>
                <w:lang w:val="af-ZA"/>
              </w:rPr>
              <w:t>Цена, предложенная участником</w:t>
            </w:r>
          </w:p>
          <w:p w:rsidR="000840BD" w:rsidRPr="00363B47" w:rsidRDefault="000840BD" w:rsidP="006E65BD">
            <w:pPr>
              <w:spacing w:line="276" w:lineRule="auto"/>
              <w:ind w:firstLine="5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3B4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 без НДС /</w:t>
            </w:r>
          </w:p>
        </w:tc>
      </w:tr>
      <w:tr w:rsidR="00EC20DD" w:rsidTr="005350C1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0DD" w:rsidRPr="00363B47" w:rsidRDefault="00EC20DD" w:rsidP="006E65BD">
            <w:pPr>
              <w:pStyle w:val="ListParagraph"/>
              <w:ind w:left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DD" w:rsidRPr="0020115D" w:rsidRDefault="00EC20DD" w:rsidP="00DA5E13">
            <w:pPr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15D">
              <w:rPr>
                <w:rFonts w:ascii="GHEA Grapalat" w:hAnsi="GHEA Grapalat"/>
                <w:sz w:val="16"/>
                <w:szCs w:val="16"/>
              </w:rPr>
              <w:t>Ա</w:t>
            </w:r>
            <w:r w:rsidRPr="0020115D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20115D">
              <w:rPr>
                <w:rFonts w:ascii="GHEA Grapalat" w:hAnsi="GHEA Grapalat"/>
                <w:sz w:val="16"/>
                <w:szCs w:val="16"/>
              </w:rPr>
              <w:t>Ձ</w:t>
            </w:r>
            <w:r w:rsidR="001C387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Հրաչյա Առաքելյան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DD" w:rsidRDefault="00EC20DD" w:rsidP="006E65BD">
            <w:r w:rsidRPr="004C6C03">
              <w:rPr>
                <w:rFonts w:ascii="GHEA Grapalat" w:hAnsi="GHEA Grapalat" w:cs="Sylfaen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DD" w:rsidRPr="003F305B" w:rsidRDefault="00EC20DD" w:rsidP="006E65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0DD" w:rsidRPr="00DE0F21" w:rsidRDefault="001C387A" w:rsidP="006E65BD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4 760 000</w:t>
            </w:r>
          </w:p>
        </w:tc>
      </w:tr>
    </w:tbl>
    <w:p w:rsidR="001C387A" w:rsidRPr="001C387A" w:rsidRDefault="001C387A" w:rsidP="001C387A">
      <w:pPr>
        <w:jc w:val="lef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1C387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Критерии, по которым определяется выбранный участник согласно требованиям приглашения.</w:t>
      </w:r>
    </w:p>
    <w:p w:rsidR="001C387A" w:rsidRPr="001C387A" w:rsidRDefault="001C387A" w:rsidP="001C387A">
      <w:pPr>
        <w:jc w:val="lef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1C387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В соответствии с пунктом 4 статьи 10 Закона Республики Армения «О закупках» период простоя не применяется.</w:t>
      </w:r>
    </w:p>
    <w:p w:rsidR="001C387A" w:rsidRPr="001C387A" w:rsidRDefault="001C387A" w:rsidP="001C387A">
      <w:pPr>
        <w:jc w:val="lef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1C387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Контракт с выбранным участником будет подписан после публикации данного объявления: 10</w:t>
      </w:r>
    </w:p>
    <w:p w:rsidR="001C387A" w:rsidRPr="001C387A" w:rsidRDefault="001C387A" w:rsidP="001C387A">
      <w:pPr>
        <w:jc w:val="lef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1C387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в течение рабочего дня, в соответствии со статьей 10 части 4 Закона РА "О закупках".</w:t>
      </w:r>
    </w:p>
    <w:p w:rsidR="001C387A" w:rsidRPr="001C387A" w:rsidRDefault="001C387A" w:rsidP="001C387A">
      <w:pPr>
        <w:jc w:val="lef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1C387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Для получения дополнительной информации относительно этого объявления, пожалуйста, свяжитесь с:</w:t>
      </w:r>
    </w:p>
    <w:p w:rsidR="001C387A" w:rsidRPr="001C387A" w:rsidRDefault="001C387A" w:rsidP="001C387A">
      <w:pPr>
        <w:jc w:val="lef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1C387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Секретарь оценочной комиссии с шифром &lt;&lt;HDT-GHASHZB-23/70&gt;&gt;:</w:t>
      </w:r>
    </w:p>
    <w:p w:rsidR="001C387A" w:rsidRPr="001C387A" w:rsidRDefault="001C387A" w:rsidP="001C387A">
      <w:pPr>
        <w:jc w:val="lef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1C387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Кристина Багдасарян</w:t>
      </w:r>
    </w:p>
    <w:p w:rsidR="001C387A" w:rsidRPr="001C387A" w:rsidRDefault="001C387A" w:rsidP="001C387A">
      <w:pPr>
        <w:jc w:val="lef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1C387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Телефон: 060-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70-4-21</w:t>
      </w:r>
    </w:p>
    <w:p w:rsidR="00B72933" w:rsidRPr="005C1B86" w:rsidRDefault="001C387A" w:rsidP="001C387A">
      <w:pPr>
        <w:jc w:val="left"/>
        <w:rPr>
          <w:lang w:val="af-ZA"/>
        </w:rPr>
      </w:pPr>
      <w:r w:rsidRPr="001C387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lastRenderedPageBreak/>
        <w:t>Электронная почта Электронная почта: Baghdasaryan_1978@mail.ru.</w:t>
      </w:r>
    </w:p>
    <w:sectPr w:rsidR="00B72933" w:rsidRPr="005C1B86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3041F"/>
    <w:rsid w:val="000700CA"/>
    <w:rsid w:val="000840BD"/>
    <w:rsid w:val="000A178D"/>
    <w:rsid w:val="000F351F"/>
    <w:rsid w:val="001309CC"/>
    <w:rsid w:val="001939D5"/>
    <w:rsid w:val="001A7DC8"/>
    <w:rsid w:val="001B33FA"/>
    <w:rsid w:val="001C387A"/>
    <w:rsid w:val="001C611A"/>
    <w:rsid w:val="001D1214"/>
    <w:rsid w:val="001D69A9"/>
    <w:rsid w:val="0020093A"/>
    <w:rsid w:val="0020115D"/>
    <w:rsid w:val="00270DAB"/>
    <w:rsid w:val="00290876"/>
    <w:rsid w:val="00293714"/>
    <w:rsid w:val="00296C99"/>
    <w:rsid w:val="002A0489"/>
    <w:rsid w:val="002C3786"/>
    <w:rsid w:val="002D6240"/>
    <w:rsid w:val="002E46F9"/>
    <w:rsid w:val="002E5374"/>
    <w:rsid w:val="002F6F00"/>
    <w:rsid w:val="00305956"/>
    <w:rsid w:val="00364A61"/>
    <w:rsid w:val="003758D5"/>
    <w:rsid w:val="003B2D7F"/>
    <w:rsid w:val="003C04FF"/>
    <w:rsid w:val="003D1664"/>
    <w:rsid w:val="003D24AB"/>
    <w:rsid w:val="003F659E"/>
    <w:rsid w:val="004011D4"/>
    <w:rsid w:val="00420EC7"/>
    <w:rsid w:val="00440AE2"/>
    <w:rsid w:val="004577FC"/>
    <w:rsid w:val="004633F6"/>
    <w:rsid w:val="00467EA4"/>
    <w:rsid w:val="0048534E"/>
    <w:rsid w:val="004A21EE"/>
    <w:rsid w:val="004D269B"/>
    <w:rsid w:val="004D410A"/>
    <w:rsid w:val="004D4DDF"/>
    <w:rsid w:val="004E3295"/>
    <w:rsid w:val="00502F35"/>
    <w:rsid w:val="00522E2A"/>
    <w:rsid w:val="00544F07"/>
    <w:rsid w:val="005471FF"/>
    <w:rsid w:val="005539F9"/>
    <w:rsid w:val="005601B0"/>
    <w:rsid w:val="005766D5"/>
    <w:rsid w:val="005768F5"/>
    <w:rsid w:val="00576FA2"/>
    <w:rsid w:val="00584EEC"/>
    <w:rsid w:val="005C1B86"/>
    <w:rsid w:val="005C6FFC"/>
    <w:rsid w:val="005D63F1"/>
    <w:rsid w:val="005E2A60"/>
    <w:rsid w:val="006478A9"/>
    <w:rsid w:val="00653E7A"/>
    <w:rsid w:val="00653E7C"/>
    <w:rsid w:val="006F0526"/>
    <w:rsid w:val="00706465"/>
    <w:rsid w:val="0071042C"/>
    <w:rsid w:val="00710871"/>
    <w:rsid w:val="00720F22"/>
    <w:rsid w:val="0072107D"/>
    <w:rsid w:val="007301D7"/>
    <w:rsid w:val="00752A62"/>
    <w:rsid w:val="007726BC"/>
    <w:rsid w:val="007F57C7"/>
    <w:rsid w:val="00840BA8"/>
    <w:rsid w:val="00851A3F"/>
    <w:rsid w:val="008524B7"/>
    <w:rsid w:val="0086377A"/>
    <w:rsid w:val="00865F0F"/>
    <w:rsid w:val="008701CA"/>
    <w:rsid w:val="008B1DC4"/>
    <w:rsid w:val="008D2F0B"/>
    <w:rsid w:val="008D3282"/>
    <w:rsid w:val="008F3E9D"/>
    <w:rsid w:val="009021BF"/>
    <w:rsid w:val="009135BF"/>
    <w:rsid w:val="0092066B"/>
    <w:rsid w:val="009559D4"/>
    <w:rsid w:val="009C61FB"/>
    <w:rsid w:val="00A11FDC"/>
    <w:rsid w:val="00A63A22"/>
    <w:rsid w:val="00A83528"/>
    <w:rsid w:val="00AB226E"/>
    <w:rsid w:val="00AE4ED6"/>
    <w:rsid w:val="00AF0137"/>
    <w:rsid w:val="00AF25DC"/>
    <w:rsid w:val="00B02E4B"/>
    <w:rsid w:val="00B077BE"/>
    <w:rsid w:val="00B30185"/>
    <w:rsid w:val="00B7047A"/>
    <w:rsid w:val="00B72933"/>
    <w:rsid w:val="00B74C68"/>
    <w:rsid w:val="00B76C4B"/>
    <w:rsid w:val="00B944FF"/>
    <w:rsid w:val="00BD5915"/>
    <w:rsid w:val="00C47ADC"/>
    <w:rsid w:val="00C505C5"/>
    <w:rsid w:val="00C50C36"/>
    <w:rsid w:val="00C62AF5"/>
    <w:rsid w:val="00CA68E1"/>
    <w:rsid w:val="00CF1AC0"/>
    <w:rsid w:val="00CF2D8A"/>
    <w:rsid w:val="00CF4942"/>
    <w:rsid w:val="00CF7042"/>
    <w:rsid w:val="00D07C39"/>
    <w:rsid w:val="00D11AB3"/>
    <w:rsid w:val="00D50082"/>
    <w:rsid w:val="00D642A8"/>
    <w:rsid w:val="00D66434"/>
    <w:rsid w:val="00D949A7"/>
    <w:rsid w:val="00DA0BF5"/>
    <w:rsid w:val="00DA5E13"/>
    <w:rsid w:val="00DB08E6"/>
    <w:rsid w:val="00DB2B9C"/>
    <w:rsid w:val="00DB394A"/>
    <w:rsid w:val="00DB7F83"/>
    <w:rsid w:val="00DE0F21"/>
    <w:rsid w:val="00DF18E8"/>
    <w:rsid w:val="00E24205"/>
    <w:rsid w:val="00E24BB3"/>
    <w:rsid w:val="00E3732B"/>
    <w:rsid w:val="00E41717"/>
    <w:rsid w:val="00E859D4"/>
    <w:rsid w:val="00EB4AF9"/>
    <w:rsid w:val="00EB5250"/>
    <w:rsid w:val="00EC20DD"/>
    <w:rsid w:val="00F03A69"/>
    <w:rsid w:val="00F24C53"/>
    <w:rsid w:val="00F322FD"/>
    <w:rsid w:val="00F45BB7"/>
    <w:rsid w:val="00F54EFF"/>
    <w:rsid w:val="00F6561B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A21EE"/>
    <w:pPr>
      <w:spacing w:after="120"/>
      <w:jc w:val="left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A21EE"/>
    <w:rPr>
      <w:rFonts w:ascii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A21EE"/>
    <w:pPr>
      <w:spacing w:after="120"/>
      <w:jc w:val="left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A21EE"/>
    <w:rPr>
      <w:rFonts w:ascii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ghdasaryan_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4C69-A378-4B51-AA7B-ABA78CDC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user04</cp:lastModifiedBy>
  <cp:revision>22</cp:revision>
  <cp:lastPrinted>2023-12-11T01:13:00Z</cp:lastPrinted>
  <dcterms:created xsi:type="dcterms:W3CDTF">2024-03-01T00:18:00Z</dcterms:created>
  <dcterms:modified xsi:type="dcterms:W3CDTF">2024-03-01T00:33:00Z</dcterms:modified>
</cp:coreProperties>
</file>